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029537" w14:textId="77777777" w:rsidR="00342B83" w:rsidRDefault="000F0B0D">
      <w:pPr>
        <w:pStyle w:val="BodyText"/>
        <w:rPr>
          <w:sz w:val="36"/>
        </w:rPr>
      </w:pPr>
      <w:r>
        <w:rPr>
          <w:noProof/>
          <w:sz w:val="36"/>
        </w:rPr>
        <w:drawing>
          <wp:anchor distT="0" distB="0" distL="0" distR="0" simplePos="0" relativeHeight="486905344" behindDoc="1" locked="0" layoutInCell="1" allowOverlap="1" wp14:anchorId="53BDB776" wp14:editId="30340129">
            <wp:simplePos x="0" y="0"/>
            <wp:positionH relativeFrom="page">
              <wp:posOffset>6350</wp:posOffset>
            </wp:positionH>
            <wp:positionV relativeFrom="page">
              <wp:posOffset>0</wp:posOffset>
            </wp:positionV>
            <wp:extent cx="7553655" cy="10692003"/>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7553655" cy="10692003"/>
                    </a:xfrm>
                    <a:prstGeom prst="rect">
                      <a:avLst/>
                    </a:prstGeom>
                  </pic:spPr>
                </pic:pic>
              </a:graphicData>
            </a:graphic>
          </wp:anchor>
        </w:drawing>
      </w:r>
    </w:p>
    <w:p w14:paraId="5E23513F" w14:textId="77777777" w:rsidR="00342B83" w:rsidRDefault="00342B83">
      <w:pPr>
        <w:pStyle w:val="BodyText"/>
        <w:rPr>
          <w:sz w:val="36"/>
        </w:rPr>
      </w:pPr>
    </w:p>
    <w:p w14:paraId="0BF0B7CE" w14:textId="77777777" w:rsidR="00342B83" w:rsidRDefault="00342B83">
      <w:pPr>
        <w:pStyle w:val="BodyText"/>
        <w:rPr>
          <w:sz w:val="36"/>
        </w:rPr>
      </w:pPr>
    </w:p>
    <w:p w14:paraId="2CC80C1D" w14:textId="77777777" w:rsidR="00342B83" w:rsidRDefault="00342B83">
      <w:pPr>
        <w:pStyle w:val="BodyText"/>
        <w:rPr>
          <w:sz w:val="36"/>
        </w:rPr>
      </w:pPr>
    </w:p>
    <w:p w14:paraId="118589CF" w14:textId="77777777" w:rsidR="00342B83" w:rsidRDefault="00342B83">
      <w:pPr>
        <w:pStyle w:val="BodyText"/>
        <w:spacing w:before="208"/>
        <w:rPr>
          <w:sz w:val="36"/>
        </w:rPr>
      </w:pPr>
    </w:p>
    <w:p w14:paraId="4B04726F" w14:textId="77777777" w:rsidR="00342B83" w:rsidRDefault="000F0B0D">
      <w:pPr>
        <w:ind w:left="4" w:right="4"/>
        <w:jc w:val="center"/>
        <w:rPr>
          <w:b/>
          <w:sz w:val="36"/>
        </w:rPr>
      </w:pPr>
      <w:r>
        <w:rPr>
          <w:b/>
          <w:color w:val="231F20"/>
          <w:sz w:val="36"/>
        </w:rPr>
        <w:t xml:space="preserve">The Republic of </w:t>
      </w:r>
      <w:r>
        <w:rPr>
          <w:b/>
          <w:color w:val="231F20"/>
          <w:spacing w:val="-2"/>
          <w:sz w:val="36"/>
        </w:rPr>
        <w:t>Uganda</w:t>
      </w:r>
    </w:p>
    <w:p w14:paraId="04A6FAEC" w14:textId="77777777" w:rsidR="00342B83" w:rsidRDefault="00342B83">
      <w:pPr>
        <w:pStyle w:val="BodyText"/>
        <w:rPr>
          <w:b/>
          <w:sz w:val="36"/>
        </w:rPr>
      </w:pPr>
    </w:p>
    <w:p w14:paraId="14F4E71C" w14:textId="77777777" w:rsidR="00342B83" w:rsidRDefault="00342B83">
      <w:pPr>
        <w:pStyle w:val="BodyText"/>
        <w:rPr>
          <w:b/>
          <w:sz w:val="36"/>
        </w:rPr>
      </w:pPr>
    </w:p>
    <w:p w14:paraId="1252D991" w14:textId="77777777" w:rsidR="00342B83" w:rsidRDefault="00342B83">
      <w:pPr>
        <w:pStyle w:val="BodyText"/>
        <w:rPr>
          <w:b/>
          <w:sz w:val="36"/>
        </w:rPr>
      </w:pPr>
    </w:p>
    <w:p w14:paraId="0F715297" w14:textId="77777777" w:rsidR="00342B83" w:rsidRDefault="00342B83">
      <w:pPr>
        <w:pStyle w:val="BodyText"/>
        <w:rPr>
          <w:b/>
          <w:sz w:val="36"/>
        </w:rPr>
      </w:pPr>
    </w:p>
    <w:p w14:paraId="097A2634" w14:textId="77777777" w:rsidR="00342B83" w:rsidRDefault="00342B83">
      <w:pPr>
        <w:pStyle w:val="BodyText"/>
        <w:rPr>
          <w:b/>
          <w:sz w:val="36"/>
        </w:rPr>
      </w:pPr>
    </w:p>
    <w:p w14:paraId="2E1846F9" w14:textId="77777777" w:rsidR="00342B83" w:rsidRDefault="00342B83">
      <w:pPr>
        <w:pStyle w:val="BodyText"/>
        <w:rPr>
          <w:b/>
          <w:sz w:val="36"/>
        </w:rPr>
      </w:pPr>
    </w:p>
    <w:p w14:paraId="74678D21" w14:textId="77777777" w:rsidR="00342B83" w:rsidRDefault="00342B83">
      <w:pPr>
        <w:pStyle w:val="BodyText"/>
        <w:spacing w:before="388"/>
        <w:rPr>
          <w:b/>
          <w:sz w:val="36"/>
        </w:rPr>
      </w:pPr>
    </w:p>
    <w:p w14:paraId="439E208D" w14:textId="77777777" w:rsidR="00342B83" w:rsidRDefault="000F0B0D">
      <w:pPr>
        <w:pStyle w:val="Heading1"/>
        <w:spacing w:before="0" w:line="312" w:lineRule="auto"/>
        <w:ind w:right="3"/>
      </w:pPr>
      <w:r>
        <w:rPr>
          <w:color w:val="FFFFFF"/>
        </w:rPr>
        <w:t>USER</w:t>
      </w:r>
      <w:r>
        <w:rPr>
          <w:color w:val="FFFFFF"/>
          <w:spacing w:val="-14"/>
        </w:rPr>
        <w:t xml:space="preserve"> </w:t>
      </w:r>
      <w:r>
        <w:rPr>
          <w:color w:val="FFFFFF"/>
        </w:rPr>
        <w:t>GUIDE</w:t>
      </w:r>
      <w:r>
        <w:rPr>
          <w:color w:val="FFFFFF"/>
          <w:spacing w:val="-13"/>
        </w:rPr>
        <w:t xml:space="preserve"> </w:t>
      </w:r>
      <w:r>
        <w:rPr>
          <w:color w:val="FFFFFF"/>
        </w:rPr>
        <w:t>FOR</w:t>
      </w:r>
      <w:r>
        <w:rPr>
          <w:color w:val="FFFFFF"/>
          <w:spacing w:val="-20"/>
        </w:rPr>
        <w:t xml:space="preserve"> </w:t>
      </w:r>
      <w:r>
        <w:rPr>
          <w:color w:val="FFFFFF"/>
        </w:rPr>
        <w:t>THE</w:t>
      </w:r>
      <w:r>
        <w:rPr>
          <w:color w:val="FFFFFF"/>
          <w:spacing w:val="-13"/>
        </w:rPr>
        <w:t xml:space="preserve"> </w:t>
      </w:r>
      <w:r>
        <w:rPr>
          <w:color w:val="FFFFFF"/>
        </w:rPr>
        <w:t>STANDARD</w:t>
      </w:r>
      <w:r>
        <w:rPr>
          <w:color w:val="FFFFFF"/>
          <w:spacing w:val="-14"/>
        </w:rPr>
        <w:t xml:space="preserve"> </w:t>
      </w:r>
      <w:r>
        <w:rPr>
          <w:color w:val="FFFFFF"/>
        </w:rPr>
        <w:t>BIDDING DOCUMENT FOR THE PROCUREMENT</w:t>
      </w:r>
    </w:p>
    <w:p w14:paraId="24539AEA" w14:textId="77777777" w:rsidR="00342B83" w:rsidRDefault="000F0B0D">
      <w:pPr>
        <w:spacing w:before="4" w:line="312" w:lineRule="auto"/>
        <w:ind w:left="283" w:right="282"/>
        <w:jc w:val="center"/>
        <w:rPr>
          <w:b/>
          <w:sz w:val="44"/>
        </w:rPr>
      </w:pPr>
      <w:r>
        <w:rPr>
          <w:b/>
          <w:color w:val="FFFFFF"/>
          <w:sz w:val="44"/>
        </w:rPr>
        <w:t>OF NON-CONSULTANCY SERVICES UNDER</w:t>
      </w:r>
      <w:r>
        <w:rPr>
          <w:b/>
          <w:color w:val="FFFFFF"/>
          <w:spacing w:val="-13"/>
          <w:sz w:val="44"/>
        </w:rPr>
        <w:t xml:space="preserve"> </w:t>
      </w:r>
      <w:r>
        <w:rPr>
          <w:b/>
          <w:color w:val="FFFFFF"/>
          <w:sz w:val="44"/>
        </w:rPr>
        <w:t>OPEN</w:t>
      </w:r>
      <w:r>
        <w:rPr>
          <w:b/>
          <w:color w:val="FFFFFF"/>
          <w:spacing w:val="-28"/>
          <w:sz w:val="44"/>
        </w:rPr>
        <w:t xml:space="preserve"> </w:t>
      </w:r>
      <w:r>
        <w:rPr>
          <w:b/>
          <w:color w:val="FFFFFF"/>
          <w:sz w:val="44"/>
        </w:rPr>
        <w:t>AND</w:t>
      </w:r>
      <w:r>
        <w:rPr>
          <w:b/>
          <w:color w:val="FFFFFF"/>
          <w:spacing w:val="-9"/>
          <w:sz w:val="44"/>
        </w:rPr>
        <w:t xml:space="preserve"> </w:t>
      </w:r>
      <w:r>
        <w:rPr>
          <w:b/>
          <w:color w:val="FFFFFF"/>
          <w:sz w:val="44"/>
        </w:rPr>
        <w:t>RESTRICTED</w:t>
      </w:r>
      <w:r>
        <w:rPr>
          <w:b/>
          <w:color w:val="FFFFFF"/>
          <w:spacing w:val="-9"/>
          <w:sz w:val="44"/>
        </w:rPr>
        <w:t xml:space="preserve"> </w:t>
      </w:r>
      <w:r>
        <w:rPr>
          <w:b/>
          <w:color w:val="FFFFFF"/>
          <w:sz w:val="44"/>
        </w:rPr>
        <w:t xml:space="preserve">BIDDING </w:t>
      </w:r>
      <w:r>
        <w:rPr>
          <w:b/>
          <w:color w:val="FFFFFF"/>
          <w:spacing w:val="-2"/>
          <w:sz w:val="44"/>
        </w:rPr>
        <w:t>METHODS</w:t>
      </w:r>
    </w:p>
    <w:p w14:paraId="366AC6BE" w14:textId="77777777" w:rsidR="00342B83" w:rsidRDefault="00342B83">
      <w:pPr>
        <w:pStyle w:val="BodyText"/>
        <w:rPr>
          <w:b/>
          <w:sz w:val="44"/>
        </w:rPr>
      </w:pPr>
    </w:p>
    <w:p w14:paraId="395748A8" w14:textId="77777777" w:rsidR="00342B83" w:rsidRDefault="00342B83">
      <w:pPr>
        <w:pStyle w:val="BodyText"/>
        <w:rPr>
          <w:b/>
          <w:sz w:val="44"/>
        </w:rPr>
      </w:pPr>
    </w:p>
    <w:p w14:paraId="648B2281" w14:textId="77777777" w:rsidR="00342B83" w:rsidRDefault="00342B83">
      <w:pPr>
        <w:pStyle w:val="BodyText"/>
        <w:rPr>
          <w:b/>
          <w:sz w:val="44"/>
        </w:rPr>
      </w:pPr>
    </w:p>
    <w:p w14:paraId="48B7A806" w14:textId="77777777" w:rsidR="00342B83" w:rsidRDefault="00342B83">
      <w:pPr>
        <w:pStyle w:val="BodyText"/>
        <w:spacing w:before="266"/>
        <w:rPr>
          <w:b/>
          <w:sz w:val="44"/>
        </w:rPr>
      </w:pPr>
    </w:p>
    <w:p w14:paraId="48B5BD01" w14:textId="77777777" w:rsidR="00342B83" w:rsidRDefault="000F0B0D">
      <w:pPr>
        <w:ind w:left="4" w:right="4"/>
        <w:jc w:val="center"/>
        <w:rPr>
          <w:b/>
          <w:sz w:val="32"/>
        </w:rPr>
      </w:pPr>
      <w:r>
        <w:rPr>
          <w:b/>
          <w:color w:val="231F20"/>
          <w:sz w:val="32"/>
        </w:rPr>
        <w:t>AUGUST</w:t>
      </w:r>
      <w:r>
        <w:rPr>
          <w:b/>
          <w:color w:val="231F20"/>
          <w:spacing w:val="-6"/>
          <w:sz w:val="32"/>
        </w:rPr>
        <w:t xml:space="preserve"> </w:t>
      </w:r>
      <w:r>
        <w:rPr>
          <w:b/>
          <w:color w:val="231F20"/>
          <w:spacing w:val="-4"/>
          <w:sz w:val="32"/>
        </w:rPr>
        <w:t>2025</w:t>
      </w:r>
    </w:p>
    <w:p w14:paraId="7F20AC7F" w14:textId="77777777" w:rsidR="00342B83" w:rsidRDefault="00342B83">
      <w:pPr>
        <w:jc w:val="center"/>
        <w:rPr>
          <w:b/>
          <w:sz w:val="32"/>
        </w:rPr>
        <w:sectPr w:rsidR="00342B83">
          <w:type w:val="continuous"/>
          <w:pgSz w:w="11910" w:h="16840"/>
          <w:pgMar w:top="1920" w:right="1133" w:bottom="280" w:left="1133" w:header="720" w:footer="720" w:gutter="0"/>
          <w:cols w:space="720"/>
        </w:sectPr>
      </w:pPr>
    </w:p>
    <w:p w14:paraId="23867BE0" w14:textId="77777777" w:rsidR="00342B83" w:rsidRDefault="00342B83">
      <w:pPr>
        <w:pStyle w:val="BodyText"/>
        <w:spacing w:before="4"/>
        <w:rPr>
          <w:b/>
          <w:sz w:val="17"/>
        </w:rPr>
      </w:pPr>
    </w:p>
    <w:p w14:paraId="794AFE0A" w14:textId="77777777" w:rsidR="00342B83" w:rsidRDefault="00342B83">
      <w:pPr>
        <w:pStyle w:val="BodyText"/>
        <w:rPr>
          <w:b/>
          <w:sz w:val="17"/>
        </w:rPr>
        <w:sectPr w:rsidR="00342B83">
          <w:pgSz w:w="11910" w:h="16840"/>
          <w:pgMar w:top="1920" w:right="1133" w:bottom="280" w:left="1133" w:header="720" w:footer="720" w:gutter="0"/>
          <w:cols w:space="720"/>
        </w:sectPr>
      </w:pPr>
    </w:p>
    <w:p w14:paraId="4D00B247" w14:textId="77777777" w:rsidR="00342B83" w:rsidRDefault="000F0B0D">
      <w:pPr>
        <w:pStyle w:val="Heading1"/>
      </w:pPr>
      <w:r>
        <w:rPr>
          <w:color w:val="231F20"/>
          <w:spacing w:val="-2"/>
        </w:rPr>
        <w:lastRenderedPageBreak/>
        <w:t>PREFACE</w:t>
      </w:r>
    </w:p>
    <w:p w14:paraId="2EC43652" w14:textId="77777777" w:rsidR="00342B83" w:rsidRDefault="000F0B0D">
      <w:pPr>
        <w:pStyle w:val="BodyText"/>
        <w:spacing w:before="24" w:line="271" w:lineRule="auto"/>
        <w:ind w:left="114" w:right="113"/>
        <w:jc w:val="both"/>
      </w:pPr>
      <w:r>
        <w:rPr>
          <w:color w:val="231F20"/>
        </w:rPr>
        <w:t>This</w:t>
      </w:r>
      <w:r>
        <w:rPr>
          <w:color w:val="231F20"/>
          <w:spacing w:val="-2"/>
        </w:rPr>
        <w:t xml:space="preserve"> </w:t>
      </w:r>
      <w:r>
        <w:rPr>
          <w:color w:val="231F20"/>
        </w:rPr>
        <w:t>User</w:t>
      </w:r>
      <w:r>
        <w:rPr>
          <w:color w:val="231F20"/>
          <w:spacing w:val="-2"/>
        </w:rPr>
        <w:t xml:space="preserve"> </w:t>
      </w:r>
      <w:r>
        <w:rPr>
          <w:color w:val="231F20"/>
        </w:rPr>
        <w:t>Guide</w:t>
      </w:r>
      <w:r>
        <w:rPr>
          <w:color w:val="231F20"/>
          <w:spacing w:val="-2"/>
        </w:rPr>
        <w:t xml:space="preserve"> </w:t>
      </w:r>
      <w:r>
        <w:rPr>
          <w:color w:val="231F20"/>
        </w:rPr>
        <w:t>is</w:t>
      </w:r>
      <w:r>
        <w:rPr>
          <w:color w:val="231F20"/>
          <w:spacing w:val="-2"/>
        </w:rPr>
        <w:t xml:space="preserve"> </w:t>
      </w:r>
      <w:r>
        <w:rPr>
          <w:color w:val="231F20"/>
        </w:rPr>
        <w:t>intended</w:t>
      </w:r>
      <w:r>
        <w:rPr>
          <w:color w:val="231F20"/>
          <w:spacing w:val="-2"/>
        </w:rPr>
        <w:t xml:space="preserve"> </w:t>
      </w:r>
      <w:r>
        <w:rPr>
          <w:color w:val="231F20"/>
        </w:rPr>
        <w:t>to</w:t>
      </w:r>
      <w:r>
        <w:rPr>
          <w:color w:val="231F20"/>
          <w:spacing w:val="-2"/>
        </w:rPr>
        <w:t xml:space="preserve"> </w:t>
      </w:r>
      <w:r>
        <w:rPr>
          <w:color w:val="231F20"/>
        </w:rPr>
        <w:t>facilitate</w:t>
      </w:r>
      <w:r>
        <w:rPr>
          <w:color w:val="231F20"/>
          <w:spacing w:val="-2"/>
        </w:rPr>
        <w:t xml:space="preserve"> </w:t>
      </w:r>
      <w:r>
        <w:rPr>
          <w:color w:val="231F20"/>
        </w:rPr>
        <w:t>the</w:t>
      </w:r>
      <w:r>
        <w:rPr>
          <w:color w:val="231F20"/>
          <w:spacing w:val="-2"/>
        </w:rPr>
        <w:t xml:space="preserve"> </w:t>
      </w:r>
      <w:r>
        <w:rPr>
          <w:color w:val="231F20"/>
        </w:rPr>
        <w:t>use</w:t>
      </w:r>
      <w:r>
        <w:rPr>
          <w:color w:val="231F20"/>
          <w:spacing w:val="-2"/>
        </w:rPr>
        <w:t xml:space="preserve"> </w:t>
      </w:r>
      <w:r>
        <w:rPr>
          <w:color w:val="231F20"/>
        </w:rPr>
        <w:t>of</w:t>
      </w:r>
      <w:r>
        <w:rPr>
          <w:color w:val="231F20"/>
          <w:spacing w:val="-2"/>
        </w:rPr>
        <w:t xml:space="preserve"> </w:t>
      </w:r>
      <w:r>
        <w:rPr>
          <w:color w:val="231F20"/>
        </w:rPr>
        <w:t>the</w:t>
      </w:r>
      <w:r>
        <w:rPr>
          <w:color w:val="231F20"/>
          <w:spacing w:val="-2"/>
        </w:rPr>
        <w:t xml:space="preserve"> </w:t>
      </w:r>
      <w:r>
        <w:rPr>
          <w:color w:val="231F20"/>
        </w:rPr>
        <w:t>SBD</w:t>
      </w:r>
      <w:r>
        <w:rPr>
          <w:color w:val="231F20"/>
          <w:spacing w:val="-2"/>
        </w:rPr>
        <w:t xml:space="preserve"> </w:t>
      </w:r>
      <w:r>
        <w:rPr>
          <w:color w:val="231F20"/>
        </w:rPr>
        <w:t>for</w:t>
      </w:r>
      <w:r>
        <w:rPr>
          <w:color w:val="231F20"/>
          <w:spacing w:val="-2"/>
        </w:rPr>
        <w:t xml:space="preserve"> </w:t>
      </w:r>
      <w:r>
        <w:rPr>
          <w:color w:val="231F20"/>
        </w:rPr>
        <w:t>Non-Consultancy</w:t>
      </w:r>
      <w:r>
        <w:rPr>
          <w:color w:val="231F20"/>
          <w:spacing w:val="-2"/>
        </w:rPr>
        <w:t xml:space="preserve"> </w:t>
      </w:r>
      <w:r>
        <w:rPr>
          <w:color w:val="231F20"/>
        </w:rPr>
        <w:t>Services</w:t>
      </w:r>
      <w:r>
        <w:rPr>
          <w:color w:val="231F20"/>
          <w:spacing w:val="-2"/>
        </w:rPr>
        <w:t xml:space="preserve"> </w:t>
      </w:r>
      <w:r>
        <w:rPr>
          <w:color w:val="231F20"/>
        </w:rPr>
        <w:t>under</w:t>
      </w:r>
      <w:r>
        <w:rPr>
          <w:color w:val="231F20"/>
          <w:spacing w:val="-2"/>
        </w:rPr>
        <w:t xml:space="preserve"> </w:t>
      </w:r>
      <w:r>
        <w:rPr>
          <w:color w:val="231F20"/>
        </w:rPr>
        <w:t>open or restricted bidding that was issued by PPDA in 2025.</w:t>
      </w:r>
    </w:p>
    <w:p w14:paraId="3864AA2D" w14:textId="77777777" w:rsidR="00342B83" w:rsidRDefault="00342B83">
      <w:pPr>
        <w:pStyle w:val="BodyText"/>
        <w:spacing w:before="38"/>
      </w:pPr>
    </w:p>
    <w:p w14:paraId="08E157A5" w14:textId="77777777" w:rsidR="00342B83" w:rsidRDefault="000F0B0D">
      <w:pPr>
        <w:pStyle w:val="BodyText"/>
        <w:spacing w:line="271" w:lineRule="auto"/>
        <w:ind w:left="114" w:right="112"/>
        <w:jc w:val="both"/>
      </w:pPr>
      <w:r>
        <w:rPr>
          <w:color w:val="231F20"/>
        </w:rPr>
        <w:t>Any general or specific comments on the user guide by users, which will assist in improving this document, or correcti</w:t>
      </w:r>
      <w:r>
        <w:rPr>
          <w:color w:val="231F20"/>
        </w:rPr>
        <w:t>ng any errors, should be forwarded to the PPDA</w:t>
      </w:r>
      <w:r>
        <w:rPr>
          <w:color w:val="231F20"/>
          <w:spacing w:val="-5"/>
        </w:rPr>
        <w:t xml:space="preserve"> </w:t>
      </w:r>
      <w:r>
        <w:rPr>
          <w:color w:val="231F20"/>
        </w:rPr>
        <w:t>to ensure that amendments are included in subsequent revisions to this document.</w:t>
      </w:r>
    </w:p>
    <w:p w14:paraId="47EBF982" w14:textId="77777777" w:rsidR="00342B83" w:rsidRDefault="00342B83">
      <w:pPr>
        <w:pStyle w:val="BodyText"/>
        <w:spacing w:before="39"/>
      </w:pPr>
    </w:p>
    <w:p w14:paraId="42CFBC47" w14:textId="77777777" w:rsidR="00342B83" w:rsidRDefault="000F0B0D">
      <w:pPr>
        <w:pStyle w:val="Heading5"/>
        <w:ind w:left="4"/>
        <w:jc w:val="center"/>
      </w:pPr>
      <w:r>
        <w:rPr>
          <w:color w:val="231F20"/>
        </w:rPr>
        <w:t xml:space="preserve">The Executive </w:t>
      </w:r>
      <w:r>
        <w:rPr>
          <w:color w:val="231F20"/>
          <w:spacing w:val="-2"/>
        </w:rPr>
        <w:t>Director</w:t>
      </w:r>
    </w:p>
    <w:p w14:paraId="3676D7A5" w14:textId="77777777" w:rsidR="00342B83" w:rsidRDefault="000F0B0D">
      <w:pPr>
        <w:spacing w:before="35"/>
        <w:ind w:left="4" w:right="4"/>
        <w:jc w:val="center"/>
        <w:rPr>
          <w:b/>
          <w:sz w:val="23"/>
        </w:rPr>
      </w:pPr>
      <w:r>
        <w:rPr>
          <w:b/>
          <w:color w:val="231F20"/>
          <w:sz w:val="23"/>
        </w:rPr>
        <w:t>Public</w:t>
      </w:r>
      <w:r>
        <w:rPr>
          <w:b/>
          <w:color w:val="231F20"/>
          <w:spacing w:val="-4"/>
          <w:sz w:val="23"/>
        </w:rPr>
        <w:t xml:space="preserve"> </w:t>
      </w:r>
      <w:r>
        <w:rPr>
          <w:b/>
          <w:color w:val="231F20"/>
          <w:sz w:val="23"/>
        </w:rPr>
        <w:t>Procurement</w:t>
      </w:r>
      <w:r>
        <w:rPr>
          <w:b/>
          <w:color w:val="231F20"/>
          <w:spacing w:val="-3"/>
          <w:sz w:val="23"/>
        </w:rPr>
        <w:t xml:space="preserve"> </w:t>
      </w:r>
      <w:r>
        <w:rPr>
          <w:b/>
          <w:color w:val="231F20"/>
          <w:sz w:val="23"/>
        </w:rPr>
        <w:t>and</w:t>
      </w:r>
      <w:r>
        <w:rPr>
          <w:b/>
          <w:color w:val="231F20"/>
          <w:spacing w:val="-4"/>
          <w:sz w:val="23"/>
        </w:rPr>
        <w:t xml:space="preserve"> </w:t>
      </w:r>
      <w:r>
        <w:rPr>
          <w:b/>
          <w:color w:val="231F20"/>
          <w:sz w:val="23"/>
        </w:rPr>
        <w:t>Disposal</w:t>
      </w:r>
      <w:r>
        <w:rPr>
          <w:b/>
          <w:color w:val="231F20"/>
          <w:spacing w:val="-2"/>
          <w:sz w:val="23"/>
        </w:rPr>
        <w:t xml:space="preserve"> </w:t>
      </w:r>
      <w:r>
        <w:rPr>
          <w:b/>
          <w:color w:val="231F20"/>
          <w:sz w:val="23"/>
        </w:rPr>
        <w:t>of</w:t>
      </w:r>
      <w:r>
        <w:rPr>
          <w:b/>
          <w:color w:val="231F20"/>
          <w:spacing w:val="-3"/>
          <w:sz w:val="23"/>
        </w:rPr>
        <w:t xml:space="preserve"> </w:t>
      </w:r>
      <w:r>
        <w:rPr>
          <w:b/>
          <w:color w:val="231F20"/>
          <w:sz w:val="23"/>
        </w:rPr>
        <w:t>Public</w:t>
      </w:r>
      <w:r>
        <w:rPr>
          <w:b/>
          <w:color w:val="231F20"/>
          <w:spacing w:val="-14"/>
          <w:sz w:val="23"/>
        </w:rPr>
        <w:t xml:space="preserve"> </w:t>
      </w:r>
      <w:r>
        <w:rPr>
          <w:b/>
          <w:color w:val="231F20"/>
          <w:sz w:val="23"/>
        </w:rPr>
        <w:t>Assets</w:t>
      </w:r>
      <w:r>
        <w:rPr>
          <w:b/>
          <w:color w:val="231F20"/>
          <w:spacing w:val="-14"/>
          <w:sz w:val="23"/>
        </w:rPr>
        <w:t xml:space="preserve"> </w:t>
      </w:r>
      <w:r>
        <w:rPr>
          <w:b/>
          <w:color w:val="231F20"/>
          <w:spacing w:val="-2"/>
          <w:sz w:val="23"/>
        </w:rPr>
        <w:t>Authority</w:t>
      </w:r>
    </w:p>
    <w:p w14:paraId="083BA558" w14:textId="77777777" w:rsidR="00342B83" w:rsidRDefault="000F0B0D">
      <w:pPr>
        <w:pStyle w:val="BodyText"/>
        <w:spacing w:before="36" w:line="271" w:lineRule="auto"/>
        <w:ind w:left="3756" w:right="3470" w:firstLine="92"/>
      </w:pPr>
      <w:r>
        <w:rPr>
          <w:color w:val="231F20"/>
        </w:rPr>
        <w:t xml:space="preserve">PPDA - URF Towers Plot 39 Nakasero </w:t>
      </w:r>
      <w:r>
        <w:rPr>
          <w:color w:val="231F20"/>
          <w:spacing w:val="-4"/>
        </w:rPr>
        <w:t>Road</w:t>
      </w:r>
    </w:p>
    <w:p w14:paraId="7342D09F" w14:textId="77777777" w:rsidR="00342B83" w:rsidRDefault="000F0B0D">
      <w:pPr>
        <w:pStyle w:val="BodyText"/>
        <w:spacing w:before="2"/>
        <w:ind w:left="3676"/>
      </w:pPr>
      <w:r>
        <w:rPr>
          <w:color w:val="231F20"/>
        </w:rPr>
        <w:t>P.O.</w:t>
      </w:r>
      <w:r>
        <w:rPr>
          <w:color w:val="231F20"/>
          <w:spacing w:val="-9"/>
        </w:rPr>
        <w:t xml:space="preserve"> </w:t>
      </w:r>
      <w:r>
        <w:rPr>
          <w:color w:val="231F20"/>
        </w:rPr>
        <w:t>Box</w:t>
      </w:r>
      <w:r>
        <w:rPr>
          <w:color w:val="231F20"/>
          <w:spacing w:val="-9"/>
        </w:rPr>
        <w:t xml:space="preserve"> </w:t>
      </w:r>
      <w:r>
        <w:rPr>
          <w:color w:val="231F20"/>
        </w:rPr>
        <w:t>3925</w:t>
      </w:r>
      <w:r>
        <w:rPr>
          <w:color w:val="231F20"/>
          <w:spacing w:val="-8"/>
        </w:rPr>
        <w:t xml:space="preserve"> </w:t>
      </w:r>
      <w:r>
        <w:rPr>
          <w:color w:val="231F20"/>
          <w:spacing w:val="-2"/>
        </w:rPr>
        <w:t>Kampala.</w:t>
      </w:r>
    </w:p>
    <w:p w14:paraId="654A51AE" w14:textId="77777777" w:rsidR="00342B83" w:rsidRDefault="000F0B0D">
      <w:pPr>
        <w:spacing w:before="36" w:line="271" w:lineRule="auto"/>
        <w:ind w:left="4208" w:right="2142" w:hanging="627"/>
        <w:rPr>
          <w:sz w:val="23"/>
        </w:rPr>
      </w:pPr>
      <w:r>
        <w:rPr>
          <w:noProof/>
          <w:sz w:val="23"/>
        </w:rPr>
        <w:drawing>
          <wp:anchor distT="0" distB="0" distL="0" distR="0" simplePos="0" relativeHeight="15729152" behindDoc="0" locked="0" layoutInCell="1" allowOverlap="1" wp14:anchorId="561D4CD2" wp14:editId="3D1906B4">
            <wp:simplePos x="0" y="0"/>
            <wp:positionH relativeFrom="page">
              <wp:posOffset>3206275</wp:posOffset>
            </wp:positionH>
            <wp:positionV relativeFrom="paragraph">
              <wp:posOffset>245931</wp:posOffset>
            </wp:positionV>
            <wp:extent cx="148844" cy="148856"/>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8" cstate="print"/>
                    <a:stretch>
                      <a:fillRect/>
                    </a:stretch>
                  </pic:blipFill>
                  <pic:spPr>
                    <a:xfrm>
                      <a:off x="0" y="0"/>
                      <a:ext cx="148844" cy="148856"/>
                    </a:xfrm>
                    <a:prstGeom prst="rect">
                      <a:avLst/>
                    </a:prstGeom>
                  </pic:spPr>
                </pic:pic>
              </a:graphicData>
            </a:graphic>
          </wp:anchor>
        </w:drawing>
      </w:r>
      <w:r>
        <w:rPr>
          <w:b/>
          <w:color w:val="231F20"/>
          <w:spacing w:val="-2"/>
          <w:sz w:val="23"/>
        </w:rPr>
        <w:t>Website:</w:t>
      </w:r>
      <w:r>
        <w:rPr>
          <w:b/>
          <w:color w:val="231F20"/>
          <w:spacing w:val="-13"/>
          <w:sz w:val="23"/>
        </w:rPr>
        <w:t xml:space="preserve"> </w:t>
      </w:r>
      <w:hyperlink r:id="rId9">
        <w:r>
          <w:rPr>
            <w:color w:val="231F20"/>
            <w:spacing w:val="-2"/>
            <w:sz w:val="23"/>
          </w:rPr>
          <w:t>www.ppda.go.ug</w:t>
        </w:r>
      </w:hyperlink>
      <w:r>
        <w:rPr>
          <w:color w:val="231F20"/>
          <w:spacing w:val="-2"/>
          <w:sz w:val="23"/>
        </w:rPr>
        <w:t xml:space="preserve"> @PPDAUganda</w:t>
      </w:r>
    </w:p>
    <w:p w14:paraId="6F2C6C08" w14:textId="77777777" w:rsidR="00342B83" w:rsidRDefault="00342B83">
      <w:pPr>
        <w:spacing w:line="271" w:lineRule="auto"/>
        <w:rPr>
          <w:sz w:val="23"/>
        </w:rPr>
        <w:sectPr w:rsidR="00342B83">
          <w:footerReference w:type="default" r:id="rId10"/>
          <w:pgSz w:w="11910" w:h="16840"/>
          <w:pgMar w:top="1400" w:right="1133" w:bottom="940" w:left="1133" w:header="0" w:footer="756" w:gutter="0"/>
          <w:pgNumType w:start="1"/>
          <w:cols w:space="720"/>
        </w:sectPr>
      </w:pPr>
    </w:p>
    <w:p w14:paraId="1639575C" w14:textId="77777777" w:rsidR="00342B83" w:rsidRDefault="000F0B0D">
      <w:pPr>
        <w:pStyle w:val="Heading1"/>
      </w:pPr>
      <w:r>
        <w:rPr>
          <w:color w:val="231F20"/>
        </w:rPr>
        <w:lastRenderedPageBreak/>
        <w:t>Table</w:t>
      </w:r>
      <w:r>
        <w:rPr>
          <w:color w:val="231F20"/>
          <w:spacing w:val="-21"/>
        </w:rPr>
        <w:t xml:space="preserve"> </w:t>
      </w:r>
      <w:r>
        <w:rPr>
          <w:color w:val="231F20"/>
        </w:rPr>
        <w:t>of</w:t>
      </w:r>
      <w:r>
        <w:rPr>
          <w:color w:val="231F20"/>
          <w:spacing w:val="-20"/>
        </w:rPr>
        <w:t xml:space="preserve"> </w:t>
      </w:r>
      <w:r>
        <w:rPr>
          <w:color w:val="231F20"/>
          <w:spacing w:val="-2"/>
        </w:rPr>
        <w:t>Contents</w:t>
      </w:r>
    </w:p>
    <w:sdt>
      <w:sdtPr>
        <w:id w:val="625272574"/>
        <w:docPartObj>
          <w:docPartGallery w:val="Table of Contents"/>
          <w:docPartUnique/>
        </w:docPartObj>
      </w:sdtPr>
      <w:sdtEndPr/>
      <w:sdtContent>
        <w:p w14:paraId="30D91FFE" w14:textId="77777777" w:rsidR="00342B83" w:rsidRDefault="000F0B0D">
          <w:pPr>
            <w:pStyle w:val="TOC2"/>
            <w:tabs>
              <w:tab w:val="right" w:leader="dot" w:pos="9454"/>
            </w:tabs>
            <w:spacing w:before="141"/>
          </w:pPr>
          <w:r>
            <w:rPr>
              <w:color w:val="231F20"/>
            </w:rPr>
            <w:t>Acronyms</w:t>
          </w:r>
          <w:r>
            <w:rPr>
              <w:color w:val="231F20"/>
              <w:spacing w:val="-5"/>
            </w:rPr>
            <w:t xml:space="preserve"> </w:t>
          </w:r>
          <w:r>
            <w:rPr>
              <w:color w:val="231F20"/>
            </w:rPr>
            <w:t>and</w:t>
          </w:r>
          <w:r>
            <w:rPr>
              <w:color w:val="231F20"/>
              <w:spacing w:val="-3"/>
            </w:rPr>
            <w:t xml:space="preserve"> </w:t>
          </w:r>
          <w:r>
            <w:rPr>
              <w:color w:val="231F20"/>
              <w:spacing w:val="-2"/>
            </w:rPr>
            <w:t>Definitions</w:t>
          </w:r>
          <w:r>
            <w:rPr>
              <w:color w:val="231F20"/>
            </w:rPr>
            <w:tab/>
          </w:r>
          <w:r>
            <w:rPr>
              <w:color w:val="231F20"/>
              <w:spacing w:val="-10"/>
            </w:rPr>
            <w:t>3</w:t>
          </w:r>
        </w:p>
        <w:p w14:paraId="14AD1643" w14:textId="77777777" w:rsidR="00342B83" w:rsidRDefault="000F0B0D">
          <w:pPr>
            <w:pStyle w:val="TOC2"/>
            <w:tabs>
              <w:tab w:val="right" w:leader="dot" w:pos="9454"/>
            </w:tabs>
            <w:spacing w:before="131"/>
          </w:pPr>
          <w:r>
            <w:rPr>
              <w:color w:val="231F20"/>
            </w:rPr>
            <w:t>Guidance</w:t>
          </w:r>
          <w:r>
            <w:rPr>
              <w:color w:val="231F20"/>
              <w:spacing w:val="-1"/>
            </w:rPr>
            <w:t xml:space="preserve"> </w:t>
          </w:r>
          <w:r>
            <w:rPr>
              <w:color w:val="231F20"/>
            </w:rPr>
            <w:t>Notes</w:t>
          </w:r>
          <w:r>
            <w:rPr>
              <w:color w:val="231F20"/>
              <w:spacing w:val="-1"/>
            </w:rPr>
            <w:t xml:space="preserve"> </w:t>
          </w:r>
          <w:r>
            <w:rPr>
              <w:color w:val="231F20"/>
            </w:rPr>
            <w:t>on the</w:t>
          </w:r>
          <w:r>
            <w:rPr>
              <w:color w:val="231F20"/>
              <w:spacing w:val="-1"/>
            </w:rPr>
            <w:t xml:space="preserve"> </w:t>
          </w:r>
          <w:r>
            <w:rPr>
              <w:color w:val="231F20"/>
            </w:rPr>
            <w:t>use of the</w:t>
          </w:r>
          <w:r>
            <w:rPr>
              <w:color w:val="231F20"/>
              <w:spacing w:val="-1"/>
            </w:rPr>
            <w:t xml:space="preserve"> </w:t>
          </w:r>
          <w:r>
            <w:rPr>
              <w:color w:val="231F20"/>
            </w:rPr>
            <w:t>Standard Bidding Document</w:t>
          </w:r>
          <w:r>
            <w:rPr>
              <w:color w:val="231F20"/>
              <w:spacing w:val="-1"/>
            </w:rPr>
            <w:t xml:space="preserve"> </w:t>
          </w:r>
          <w:r>
            <w:rPr>
              <w:color w:val="231F20"/>
            </w:rPr>
            <w:t xml:space="preserve">and User </w:t>
          </w:r>
          <w:r>
            <w:rPr>
              <w:color w:val="231F20"/>
              <w:spacing w:val="-2"/>
            </w:rPr>
            <w:t>Guide</w:t>
          </w:r>
          <w:r>
            <w:rPr>
              <w:color w:val="231F20"/>
            </w:rPr>
            <w:tab/>
          </w:r>
          <w:r>
            <w:rPr>
              <w:color w:val="231F20"/>
              <w:spacing w:val="-10"/>
            </w:rPr>
            <w:t>4</w:t>
          </w:r>
        </w:p>
        <w:p w14:paraId="4F3BCAA7" w14:textId="77777777" w:rsidR="00342B83" w:rsidRDefault="000F0B0D">
          <w:pPr>
            <w:pStyle w:val="TOC2"/>
            <w:tabs>
              <w:tab w:val="right" w:leader="dot" w:pos="9454"/>
            </w:tabs>
          </w:pPr>
          <w:hyperlink w:anchor="_TOC_250021" w:history="1">
            <w:r>
              <w:rPr>
                <w:color w:val="231F20"/>
              </w:rPr>
              <w:t xml:space="preserve">Purpose of the Standard Bidding </w:t>
            </w:r>
            <w:r>
              <w:rPr>
                <w:color w:val="231F20"/>
                <w:spacing w:val="-2"/>
              </w:rPr>
              <w:t>Document</w:t>
            </w:r>
            <w:r>
              <w:rPr>
                <w:color w:val="231F20"/>
              </w:rPr>
              <w:tab/>
            </w:r>
            <w:r>
              <w:rPr>
                <w:color w:val="231F20"/>
                <w:spacing w:val="-10"/>
              </w:rPr>
              <w:t>4</w:t>
            </w:r>
          </w:hyperlink>
        </w:p>
        <w:p w14:paraId="43DA38FE" w14:textId="77777777" w:rsidR="00342B83" w:rsidRDefault="000F0B0D">
          <w:pPr>
            <w:pStyle w:val="TOC2"/>
            <w:tabs>
              <w:tab w:val="right" w:leader="dot" w:pos="9454"/>
            </w:tabs>
            <w:spacing w:before="131"/>
          </w:pPr>
          <w:hyperlink w:anchor="_TOC_250020" w:history="1">
            <w:r>
              <w:rPr>
                <w:color w:val="231F20"/>
              </w:rPr>
              <w:t xml:space="preserve">Purpose of the User </w:t>
            </w:r>
            <w:r>
              <w:rPr>
                <w:color w:val="231F20"/>
                <w:spacing w:val="-2"/>
              </w:rPr>
              <w:t>Guide</w:t>
            </w:r>
            <w:r>
              <w:rPr>
                <w:color w:val="231F20"/>
              </w:rPr>
              <w:tab/>
            </w:r>
            <w:r>
              <w:rPr>
                <w:color w:val="231F20"/>
                <w:spacing w:val="-10"/>
              </w:rPr>
              <w:t>4</w:t>
            </w:r>
          </w:hyperlink>
        </w:p>
        <w:p w14:paraId="25C93753" w14:textId="77777777" w:rsidR="00342B83" w:rsidRDefault="000F0B0D">
          <w:pPr>
            <w:pStyle w:val="TOC2"/>
            <w:tabs>
              <w:tab w:val="right" w:leader="dot" w:pos="9454"/>
            </w:tabs>
          </w:pPr>
          <w:r>
            <w:rPr>
              <w:color w:val="231F20"/>
            </w:rPr>
            <w:t>When</w:t>
          </w:r>
          <w:r>
            <w:rPr>
              <w:color w:val="231F20"/>
              <w:spacing w:val="-1"/>
            </w:rPr>
            <w:t xml:space="preserve"> </w:t>
          </w:r>
          <w:r>
            <w:rPr>
              <w:color w:val="231F20"/>
            </w:rPr>
            <w:t>to</w:t>
          </w:r>
          <w:r>
            <w:rPr>
              <w:color w:val="231F20"/>
              <w:spacing w:val="-1"/>
            </w:rPr>
            <w:t xml:space="preserve"> </w:t>
          </w:r>
          <w:r>
            <w:rPr>
              <w:color w:val="231F20"/>
            </w:rPr>
            <w:t>Use</w:t>
          </w:r>
          <w:r>
            <w:rPr>
              <w:color w:val="231F20"/>
              <w:spacing w:val="-1"/>
            </w:rPr>
            <w:t xml:space="preserve"> </w:t>
          </w:r>
          <w:r>
            <w:rPr>
              <w:color w:val="231F20"/>
            </w:rPr>
            <w:t>the</w:t>
          </w:r>
          <w:r>
            <w:rPr>
              <w:color w:val="231F20"/>
              <w:spacing w:val="-1"/>
            </w:rPr>
            <w:t xml:space="preserve"> </w:t>
          </w:r>
          <w:r>
            <w:rPr>
              <w:color w:val="231F20"/>
            </w:rPr>
            <w:t>SBD</w:t>
          </w:r>
          <w:r>
            <w:rPr>
              <w:color w:val="231F20"/>
              <w:spacing w:val="-2"/>
            </w:rPr>
            <w:t xml:space="preserve"> </w:t>
          </w:r>
          <w:r>
            <w:rPr>
              <w:color w:val="231F20"/>
            </w:rPr>
            <w:t>for Non-Consultancy</w:t>
          </w:r>
          <w:r>
            <w:rPr>
              <w:color w:val="231F20"/>
              <w:spacing w:val="-1"/>
            </w:rPr>
            <w:t xml:space="preserve"> </w:t>
          </w:r>
          <w:r>
            <w:rPr>
              <w:color w:val="231F20"/>
            </w:rPr>
            <w:t>Services</w:t>
          </w:r>
          <w:r>
            <w:rPr>
              <w:color w:val="231F20"/>
              <w:spacing w:val="-2"/>
            </w:rPr>
            <w:t xml:space="preserve"> </w:t>
          </w:r>
          <w:r>
            <w:rPr>
              <w:color w:val="231F20"/>
            </w:rPr>
            <w:t>for</w:t>
          </w:r>
          <w:r>
            <w:rPr>
              <w:color w:val="231F20"/>
              <w:spacing w:val="-1"/>
            </w:rPr>
            <w:t xml:space="preserve"> </w:t>
          </w:r>
          <w:r>
            <w:rPr>
              <w:color w:val="231F20"/>
            </w:rPr>
            <w:t>Lump</w:t>
          </w:r>
          <w:r>
            <w:rPr>
              <w:color w:val="231F20"/>
              <w:spacing w:val="-1"/>
            </w:rPr>
            <w:t xml:space="preserve"> </w:t>
          </w:r>
          <w:r>
            <w:rPr>
              <w:color w:val="231F20"/>
            </w:rPr>
            <w:t xml:space="preserve">Sum </w:t>
          </w:r>
          <w:r>
            <w:rPr>
              <w:color w:val="231F20"/>
              <w:spacing w:val="-2"/>
            </w:rPr>
            <w:t>contracts</w:t>
          </w:r>
          <w:r>
            <w:rPr>
              <w:color w:val="231F20"/>
            </w:rPr>
            <w:tab/>
          </w:r>
          <w:r>
            <w:rPr>
              <w:color w:val="231F20"/>
              <w:spacing w:val="-10"/>
            </w:rPr>
            <w:t>5</w:t>
          </w:r>
        </w:p>
        <w:p w14:paraId="335C36D5" w14:textId="77777777" w:rsidR="00342B83" w:rsidRDefault="000F0B0D">
          <w:pPr>
            <w:pStyle w:val="TOC2"/>
            <w:tabs>
              <w:tab w:val="right" w:leader="dot" w:pos="9454"/>
            </w:tabs>
            <w:spacing w:before="131"/>
          </w:pPr>
          <w:hyperlink w:anchor="_TOC_250019" w:history="1">
            <w:r>
              <w:rPr>
                <w:color w:val="231F20"/>
              </w:rPr>
              <w:t xml:space="preserve">Structure of the Standard Bidding </w:t>
            </w:r>
            <w:r>
              <w:rPr>
                <w:color w:val="231F20"/>
                <w:spacing w:val="-2"/>
              </w:rPr>
              <w:t>Document</w:t>
            </w:r>
            <w:r>
              <w:rPr>
                <w:color w:val="231F20"/>
              </w:rPr>
              <w:tab/>
            </w:r>
            <w:r>
              <w:rPr>
                <w:color w:val="231F20"/>
                <w:spacing w:val="-10"/>
              </w:rPr>
              <w:t>5</w:t>
            </w:r>
          </w:hyperlink>
        </w:p>
        <w:p w14:paraId="73B04E63" w14:textId="0C6801D9" w:rsidR="00342B83" w:rsidRDefault="000F0B0D">
          <w:pPr>
            <w:pStyle w:val="TOC2"/>
            <w:tabs>
              <w:tab w:val="right" w:leader="dot" w:pos="9454"/>
            </w:tabs>
          </w:pPr>
          <w:hyperlink w:anchor="_TOC_250018" w:history="1">
            <w:r>
              <w:rPr>
                <w:color w:val="231F20"/>
              </w:rPr>
              <w:t>Customizing</w:t>
            </w:r>
            <w:r>
              <w:rPr>
                <w:color w:val="231F20"/>
              </w:rPr>
              <w:t xml:space="preserve"> Standard Bidding </w:t>
            </w:r>
            <w:r>
              <w:rPr>
                <w:color w:val="231F20"/>
                <w:spacing w:val="-2"/>
              </w:rPr>
              <w:t>Documents</w:t>
            </w:r>
            <w:r>
              <w:rPr>
                <w:color w:val="231F20"/>
              </w:rPr>
              <w:tab/>
            </w:r>
            <w:r>
              <w:rPr>
                <w:color w:val="231F20"/>
                <w:spacing w:val="-10"/>
              </w:rPr>
              <w:t>5</w:t>
            </w:r>
          </w:hyperlink>
        </w:p>
        <w:p w14:paraId="4DBC10F8" w14:textId="77777777" w:rsidR="00342B83" w:rsidRDefault="000F0B0D">
          <w:pPr>
            <w:pStyle w:val="TOC2"/>
            <w:tabs>
              <w:tab w:val="right" w:leader="dot" w:pos="9454"/>
            </w:tabs>
            <w:spacing w:before="131"/>
          </w:pPr>
          <w:hyperlink w:anchor="_TOC_250017" w:history="1">
            <w:r>
              <w:rPr>
                <w:color w:val="231F20"/>
              </w:rPr>
              <w:t>How</w:t>
            </w:r>
            <w:r>
              <w:rPr>
                <w:color w:val="231F20"/>
                <w:spacing w:val="-4"/>
              </w:rPr>
              <w:t xml:space="preserve"> </w:t>
            </w:r>
            <w:r>
              <w:rPr>
                <w:color w:val="231F20"/>
              </w:rPr>
              <w:t>to Draft an</w:t>
            </w:r>
            <w:r>
              <w:rPr>
                <w:color w:val="231F20"/>
                <w:spacing w:val="-1"/>
              </w:rPr>
              <w:t xml:space="preserve"> </w:t>
            </w:r>
            <w:r>
              <w:rPr>
                <w:color w:val="231F20"/>
              </w:rPr>
              <w:t xml:space="preserve">individual Bidding </w:t>
            </w:r>
            <w:r>
              <w:rPr>
                <w:color w:val="231F20"/>
                <w:spacing w:val="-2"/>
              </w:rPr>
              <w:t>Document</w:t>
            </w:r>
            <w:r>
              <w:rPr>
                <w:color w:val="231F20"/>
              </w:rPr>
              <w:tab/>
            </w:r>
            <w:r>
              <w:rPr>
                <w:color w:val="231F20"/>
                <w:spacing w:val="-10"/>
              </w:rPr>
              <w:t>6</w:t>
            </w:r>
          </w:hyperlink>
        </w:p>
        <w:p w14:paraId="42E3CE3D" w14:textId="77777777" w:rsidR="00342B83" w:rsidRDefault="000F0B0D">
          <w:pPr>
            <w:pStyle w:val="TOC2"/>
            <w:tabs>
              <w:tab w:val="right" w:leader="dot" w:pos="9454"/>
            </w:tabs>
          </w:pPr>
          <w:hyperlink w:anchor="_TOC_250016" w:history="1">
            <w:r>
              <w:rPr>
                <w:color w:val="231F20"/>
              </w:rPr>
              <w:t>Rules</w:t>
            </w:r>
            <w:r>
              <w:rPr>
                <w:color w:val="231F20"/>
                <w:spacing w:val="-2"/>
              </w:rPr>
              <w:t xml:space="preserve"> </w:t>
            </w:r>
            <w:r>
              <w:rPr>
                <w:color w:val="231F20"/>
              </w:rPr>
              <w:t>for</w:t>
            </w:r>
            <w:r>
              <w:rPr>
                <w:color w:val="231F20"/>
                <w:spacing w:val="-1"/>
              </w:rPr>
              <w:t xml:space="preserve"> </w:t>
            </w:r>
            <w:r>
              <w:rPr>
                <w:color w:val="231F20"/>
              </w:rPr>
              <w:t>drafting</w:t>
            </w:r>
            <w:r>
              <w:rPr>
                <w:color w:val="231F20"/>
                <w:spacing w:val="-1"/>
              </w:rPr>
              <w:t xml:space="preserve"> </w:t>
            </w:r>
            <w:r>
              <w:rPr>
                <w:color w:val="231F20"/>
              </w:rPr>
              <w:t>Bidding</w:t>
            </w:r>
            <w:r>
              <w:rPr>
                <w:color w:val="231F20"/>
                <w:spacing w:val="-1"/>
              </w:rPr>
              <w:t xml:space="preserve"> </w:t>
            </w:r>
            <w:r>
              <w:rPr>
                <w:color w:val="231F20"/>
                <w:spacing w:val="-2"/>
              </w:rPr>
              <w:t>Documents</w:t>
            </w:r>
            <w:r>
              <w:rPr>
                <w:color w:val="231F20"/>
              </w:rPr>
              <w:tab/>
            </w:r>
            <w:r>
              <w:rPr>
                <w:color w:val="231F20"/>
                <w:spacing w:val="-10"/>
              </w:rPr>
              <w:t>6</w:t>
            </w:r>
          </w:hyperlink>
        </w:p>
        <w:p w14:paraId="386BD353" w14:textId="77777777" w:rsidR="00342B83" w:rsidRDefault="000F0B0D">
          <w:pPr>
            <w:pStyle w:val="TOC2"/>
            <w:tabs>
              <w:tab w:val="right" w:leader="dot" w:pos="9454"/>
            </w:tabs>
            <w:spacing w:before="131"/>
          </w:pPr>
          <w:hyperlink w:anchor="_TOC_250015" w:history="1">
            <w:r>
              <w:rPr>
                <w:color w:val="231F20"/>
              </w:rPr>
              <w:t>Guidance</w:t>
            </w:r>
            <w:r>
              <w:rPr>
                <w:color w:val="231F20"/>
                <w:spacing w:val="-1"/>
              </w:rPr>
              <w:t xml:space="preserve"> </w:t>
            </w:r>
            <w:r>
              <w:rPr>
                <w:color w:val="231F20"/>
              </w:rPr>
              <w:t>Notes</w:t>
            </w:r>
            <w:r>
              <w:rPr>
                <w:color w:val="231F20"/>
                <w:spacing w:val="-2"/>
              </w:rPr>
              <w:t xml:space="preserve"> </w:t>
            </w:r>
            <w:r>
              <w:rPr>
                <w:color w:val="231F20"/>
              </w:rPr>
              <w:t>for the</w:t>
            </w:r>
            <w:r>
              <w:rPr>
                <w:color w:val="231F20"/>
                <w:spacing w:val="-1"/>
              </w:rPr>
              <w:t xml:space="preserve"> </w:t>
            </w:r>
            <w:r>
              <w:rPr>
                <w:color w:val="231F20"/>
              </w:rPr>
              <w:t>preparation of</w:t>
            </w:r>
            <w:r>
              <w:rPr>
                <w:color w:val="231F20"/>
                <w:spacing w:val="-1"/>
              </w:rPr>
              <w:t xml:space="preserve"> </w:t>
            </w:r>
            <w:r>
              <w:rPr>
                <w:color w:val="231F20"/>
              </w:rPr>
              <w:t xml:space="preserve">Bid </w:t>
            </w:r>
            <w:r>
              <w:rPr>
                <w:color w:val="231F20"/>
                <w:spacing w:val="-2"/>
              </w:rPr>
              <w:t>Notices</w:t>
            </w:r>
            <w:r>
              <w:rPr>
                <w:color w:val="231F20"/>
              </w:rPr>
              <w:tab/>
            </w:r>
            <w:r>
              <w:rPr>
                <w:color w:val="231F20"/>
                <w:spacing w:val="-10"/>
              </w:rPr>
              <w:t>9</w:t>
            </w:r>
          </w:hyperlink>
        </w:p>
        <w:p w14:paraId="1B96F6D7" w14:textId="77777777" w:rsidR="00342B83" w:rsidRDefault="000F0B0D">
          <w:pPr>
            <w:pStyle w:val="TOC1"/>
            <w:tabs>
              <w:tab w:val="right" w:leader="dot" w:pos="9454"/>
            </w:tabs>
          </w:pPr>
          <w:hyperlink w:anchor="_TOC_250014" w:history="1">
            <w:r>
              <w:rPr>
                <w:color w:val="231F20"/>
              </w:rPr>
              <w:t>Guidance</w:t>
            </w:r>
            <w:r>
              <w:rPr>
                <w:color w:val="231F20"/>
                <w:spacing w:val="-4"/>
              </w:rPr>
              <w:t xml:space="preserve"> </w:t>
            </w:r>
            <w:r>
              <w:rPr>
                <w:color w:val="231F20"/>
              </w:rPr>
              <w:t>Notes</w:t>
            </w:r>
            <w:r>
              <w:rPr>
                <w:color w:val="231F20"/>
                <w:spacing w:val="-4"/>
              </w:rPr>
              <w:t xml:space="preserve"> </w:t>
            </w:r>
            <w:r>
              <w:rPr>
                <w:color w:val="231F20"/>
              </w:rPr>
              <w:t>on</w:t>
            </w:r>
            <w:r>
              <w:rPr>
                <w:color w:val="231F20"/>
                <w:spacing w:val="-4"/>
              </w:rPr>
              <w:t xml:space="preserve"> </w:t>
            </w:r>
            <w:r>
              <w:rPr>
                <w:color w:val="231F20"/>
              </w:rPr>
              <w:t>Section</w:t>
            </w:r>
            <w:r>
              <w:rPr>
                <w:color w:val="231F20"/>
                <w:spacing w:val="-4"/>
              </w:rPr>
              <w:t xml:space="preserve"> </w:t>
            </w:r>
            <w:r>
              <w:rPr>
                <w:color w:val="231F20"/>
              </w:rPr>
              <w:t>1:</w:t>
            </w:r>
            <w:r>
              <w:rPr>
                <w:color w:val="231F20"/>
                <w:spacing w:val="-3"/>
              </w:rPr>
              <w:t xml:space="preserve"> </w:t>
            </w:r>
            <w:r>
              <w:rPr>
                <w:color w:val="231F20"/>
              </w:rPr>
              <w:t>Instructions</w:t>
            </w:r>
            <w:r>
              <w:rPr>
                <w:color w:val="231F20"/>
                <w:spacing w:val="-4"/>
              </w:rPr>
              <w:t xml:space="preserve"> </w:t>
            </w:r>
            <w:r>
              <w:rPr>
                <w:color w:val="231F20"/>
              </w:rPr>
              <w:t>to</w:t>
            </w:r>
            <w:r>
              <w:rPr>
                <w:color w:val="231F20"/>
                <w:spacing w:val="-3"/>
              </w:rPr>
              <w:t xml:space="preserve"> </w:t>
            </w:r>
            <w:r>
              <w:rPr>
                <w:color w:val="231F20"/>
                <w:spacing w:val="-2"/>
              </w:rPr>
              <w:t>Bidders</w:t>
            </w:r>
            <w:r>
              <w:rPr>
                <w:color w:val="231F20"/>
              </w:rPr>
              <w:tab/>
            </w:r>
            <w:r>
              <w:rPr>
                <w:color w:val="231F20"/>
                <w:spacing w:val="-5"/>
              </w:rPr>
              <w:t>10</w:t>
            </w:r>
          </w:hyperlink>
        </w:p>
        <w:p w14:paraId="098847DD" w14:textId="77777777" w:rsidR="00342B83" w:rsidRDefault="000F0B0D">
          <w:pPr>
            <w:pStyle w:val="TOC1"/>
            <w:tabs>
              <w:tab w:val="right" w:leader="dot" w:pos="9441"/>
            </w:tabs>
            <w:spacing w:before="130"/>
          </w:pPr>
          <w:hyperlink w:anchor="_TOC_250013" w:history="1">
            <w:r>
              <w:rPr>
                <w:color w:val="231F20"/>
              </w:rPr>
              <w:t>Guidance</w:t>
            </w:r>
            <w:r>
              <w:rPr>
                <w:color w:val="231F20"/>
                <w:spacing w:val="-2"/>
              </w:rPr>
              <w:t xml:space="preserve"> </w:t>
            </w:r>
            <w:r>
              <w:rPr>
                <w:color w:val="231F20"/>
              </w:rPr>
              <w:t>Notes</w:t>
            </w:r>
            <w:r>
              <w:rPr>
                <w:color w:val="231F20"/>
                <w:spacing w:val="-3"/>
              </w:rPr>
              <w:t xml:space="preserve"> </w:t>
            </w:r>
            <w:r>
              <w:rPr>
                <w:color w:val="231F20"/>
              </w:rPr>
              <w:t>on</w:t>
            </w:r>
            <w:r>
              <w:rPr>
                <w:color w:val="231F20"/>
                <w:spacing w:val="-3"/>
              </w:rPr>
              <w:t xml:space="preserve"> </w:t>
            </w:r>
            <w:r>
              <w:rPr>
                <w:color w:val="231F20"/>
              </w:rPr>
              <w:t>Section</w:t>
            </w:r>
            <w:r>
              <w:rPr>
                <w:color w:val="231F20"/>
                <w:spacing w:val="-3"/>
              </w:rPr>
              <w:t xml:space="preserve"> </w:t>
            </w:r>
            <w:r>
              <w:rPr>
                <w:color w:val="231F20"/>
              </w:rPr>
              <w:t>2:</w:t>
            </w:r>
            <w:r>
              <w:rPr>
                <w:color w:val="231F20"/>
                <w:spacing w:val="-2"/>
              </w:rPr>
              <w:t xml:space="preserve"> </w:t>
            </w:r>
            <w:r>
              <w:rPr>
                <w:color w:val="231F20"/>
              </w:rPr>
              <w:t>Bid</w:t>
            </w:r>
            <w:r>
              <w:rPr>
                <w:color w:val="231F20"/>
                <w:spacing w:val="-3"/>
              </w:rPr>
              <w:t xml:space="preserve"> </w:t>
            </w:r>
            <w:r>
              <w:rPr>
                <w:color w:val="231F20"/>
              </w:rPr>
              <w:t>Data</w:t>
            </w:r>
            <w:r>
              <w:rPr>
                <w:color w:val="231F20"/>
                <w:spacing w:val="-1"/>
              </w:rPr>
              <w:t xml:space="preserve"> </w:t>
            </w:r>
            <w:r>
              <w:rPr>
                <w:color w:val="231F20"/>
                <w:spacing w:val="-2"/>
              </w:rPr>
              <w:t>Sheet</w:t>
            </w:r>
            <w:r>
              <w:rPr>
                <w:color w:val="231F20"/>
              </w:rPr>
              <w:tab/>
            </w:r>
            <w:r>
              <w:rPr>
                <w:color w:val="231F20"/>
                <w:spacing w:val="-5"/>
              </w:rPr>
              <w:t>11</w:t>
            </w:r>
          </w:hyperlink>
        </w:p>
        <w:p w14:paraId="4C398DC6" w14:textId="77777777" w:rsidR="00342B83" w:rsidRDefault="000F0B0D">
          <w:pPr>
            <w:pStyle w:val="TOC1"/>
            <w:tabs>
              <w:tab w:val="right" w:leader="dot" w:pos="9454"/>
            </w:tabs>
          </w:pPr>
          <w:hyperlink w:anchor="_TOC_250012" w:history="1">
            <w:r>
              <w:rPr>
                <w:color w:val="231F20"/>
              </w:rPr>
              <w:t>Guidance</w:t>
            </w:r>
            <w:r>
              <w:rPr>
                <w:color w:val="231F20"/>
                <w:spacing w:val="-5"/>
              </w:rPr>
              <w:t xml:space="preserve"> </w:t>
            </w:r>
            <w:r>
              <w:rPr>
                <w:color w:val="231F20"/>
              </w:rPr>
              <w:t>Notes</w:t>
            </w:r>
            <w:r>
              <w:rPr>
                <w:color w:val="231F20"/>
                <w:spacing w:val="-4"/>
              </w:rPr>
              <w:t xml:space="preserve"> </w:t>
            </w:r>
            <w:r>
              <w:rPr>
                <w:color w:val="231F20"/>
              </w:rPr>
              <w:t>on</w:t>
            </w:r>
            <w:r>
              <w:rPr>
                <w:color w:val="231F20"/>
                <w:spacing w:val="-4"/>
              </w:rPr>
              <w:t xml:space="preserve"> </w:t>
            </w:r>
            <w:r>
              <w:rPr>
                <w:color w:val="231F20"/>
              </w:rPr>
              <w:t>Section</w:t>
            </w:r>
            <w:r>
              <w:rPr>
                <w:color w:val="231F20"/>
                <w:spacing w:val="-3"/>
              </w:rPr>
              <w:t xml:space="preserve"> </w:t>
            </w:r>
            <w:r>
              <w:rPr>
                <w:color w:val="231F20"/>
              </w:rPr>
              <w:t>3:</w:t>
            </w:r>
            <w:r>
              <w:rPr>
                <w:color w:val="231F20"/>
                <w:spacing w:val="-3"/>
              </w:rPr>
              <w:t xml:space="preserve"> </w:t>
            </w:r>
            <w:r>
              <w:rPr>
                <w:color w:val="231F20"/>
              </w:rPr>
              <w:t>Evaluation</w:t>
            </w:r>
            <w:r>
              <w:rPr>
                <w:color w:val="231F20"/>
                <w:spacing w:val="-4"/>
              </w:rPr>
              <w:t xml:space="preserve"> </w:t>
            </w:r>
            <w:r>
              <w:rPr>
                <w:color w:val="231F20"/>
              </w:rPr>
              <w:t>Methodology</w:t>
            </w:r>
            <w:r>
              <w:rPr>
                <w:color w:val="231F20"/>
                <w:spacing w:val="-3"/>
              </w:rPr>
              <w:t xml:space="preserve"> </w:t>
            </w:r>
            <w:r>
              <w:rPr>
                <w:color w:val="231F20"/>
              </w:rPr>
              <w:t>and</w:t>
            </w:r>
            <w:r>
              <w:rPr>
                <w:color w:val="231F20"/>
                <w:spacing w:val="-3"/>
              </w:rPr>
              <w:t xml:space="preserve"> </w:t>
            </w:r>
            <w:r>
              <w:rPr>
                <w:color w:val="231F20"/>
                <w:spacing w:val="-2"/>
              </w:rPr>
              <w:t>Criteria</w:t>
            </w:r>
            <w:r>
              <w:rPr>
                <w:color w:val="231F20"/>
              </w:rPr>
              <w:tab/>
            </w:r>
            <w:r>
              <w:rPr>
                <w:color w:val="231F20"/>
                <w:spacing w:val="-5"/>
              </w:rPr>
              <w:t>15</w:t>
            </w:r>
          </w:hyperlink>
        </w:p>
        <w:p w14:paraId="5700D060" w14:textId="77777777" w:rsidR="00342B83" w:rsidRDefault="000F0B0D">
          <w:pPr>
            <w:pStyle w:val="TOC2"/>
            <w:numPr>
              <w:ilvl w:val="0"/>
              <w:numId w:val="15"/>
            </w:numPr>
            <w:tabs>
              <w:tab w:val="left" w:pos="395"/>
              <w:tab w:val="right" w:leader="dot" w:pos="9454"/>
            </w:tabs>
            <w:ind w:hanging="281"/>
          </w:pPr>
          <w:hyperlink w:anchor="_TOC_250011" w:history="1">
            <w:r>
              <w:rPr>
                <w:color w:val="231F20"/>
              </w:rPr>
              <w:t xml:space="preserve">Evaluation </w:t>
            </w:r>
            <w:r>
              <w:rPr>
                <w:color w:val="231F20"/>
                <w:spacing w:val="-2"/>
              </w:rPr>
              <w:t>Methodology</w:t>
            </w:r>
            <w:r>
              <w:rPr>
                <w:color w:val="231F20"/>
              </w:rPr>
              <w:tab/>
            </w:r>
            <w:r>
              <w:rPr>
                <w:color w:val="231F20"/>
                <w:spacing w:val="-5"/>
              </w:rPr>
              <w:t>15</w:t>
            </w:r>
          </w:hyperlink>
        </w:p>
        <w:p w14:paraId="5546DED8" w14:textId="77777777" w:rsidR="00342B83" w:rsidRDefault="000F0B0D">
          <w:pPr>
            <w:pStyle w:val="TOC2"/>
            <w:numPr>
              <w:ilvl w:val="0"/>
              <w:numId w:val="15"/>
            </w:numPr>
            <w:tabs>
              <w:tab w:val="left" w:pos="382"/>
              <w:tab w:val="right" w:leader="dot" w:pos="9454"/>
            </w:tabs>
            <w:spacing w:before="131"/>
            <w:ind w:left="382" w:hanging="268"/>
          </w:pPr>
          <w:hyperlink w:anchor="_TOC_250010" w:history="1">
            <w:r>
              <w:rPr>
                <w:color w:val="231F20"/>
              </w:rPr>
              <w:t xml:space="preserve">Preliminary Examination </w:t>
            </w:r>
            <w:r>
              <w:rPr>
                <w:color w:val="231F20"/>
                <w:spacing w:val="-2"/>
              </w:rPr>
              <w:t>Criteria</w:t>
            </w:r>
            <w:r>
              <w:rPr>
                <w:color w:val="231F20"/>
              </w:rPr>
              <w:tab/>
            </w:r>
            <w:r>
              <w:rPr>
                <w:color w:val="231F20"/>
                <w:spacing w:val="-5"/>
              </w:rPr>
              <w:t>15</w:t>
            </w:r>
          </w:hyperlink>
        </w:p>
        <w:p w14:paraId="1ADFFADC" w14:textId="77777777" w:rsidR="00342B83" w:rsidRDefault="000F0B0D">
          <w:pPr>
            <w:pStyle w:val="TOC2"/>
            <w:numPr>
              <w:ilvl w:val="0"/>
              <w:numId w:val="15"/>
            </w:numPr>
            <w:tabs>
              <w:tab w:val="left" w:pos="382"/>
              <w:tab w:val="right" w:leader="dot" w:pos="9454"/>
            </w:tabs>
            <w:ind w:left="382" w:hanging="268"/>
          </w:pPr>
          <w:hyperlink w:anchor="_TOC_250009" w:history="1">
            <w:r>
              <w:rPr>
                <w:color w:val="231F20"/>
              </w:rPr>
              <w:t xml:space="preserve">Detailed Evaluation </w:t>
            </w:r>
            <w:r>
              <w:rPr>
                <w:color w:val="231F20"/>
                <w:spacing w:val="-2"/>
              </w:rPr>
              <w:t>Criteria</w:t>
            </w:r>
            <w:r>
              <w:rPr>
                <w:color w:val="231F20"/>
              </w:rPr>
              <w:tab/>
            </w:r>
            <w:r>
              <w:rPr>
                <w:color w:val="231F20"/>
                <w:spacing w:val="-5"/>
              </w:rPr>
              <w:t>16</w:t>
            </w:r>
          </w:hyperlink>
        </w:p>
        <w:p w14:paraId="1DA77D1A" w14:textId="77777777" w:rsidR="00342B83" w:rsidRDefault="000F0B0D">
          <w:pPr>
            <w:pStyle w:val="TOC2"/>
            <w:numPr>
              <w:ilvl w:val="0"/>
              <w:numId w:val="15"/>
            </w:numPr>
            <w:tabs>
              <w:tab w:val="left" w:pos="395"/>
              <w:tab w:val="right" w:leader="dot" w:pos="9454"/>
            </w:tabs>
            <w:spacing w:before="131"/>
            <w:ind w:hanging="281"/>
          </w:pPr>
          <w:hyperlink w:anchor="_TOC_250008" w:history="1">
            <w:r>
              <w:rPr>
                <w:color w:val="231F20"/>
              </w:rPr>
              <w:t xml:space="preserve">Financial Comparison </w:t>
            </w:r>
            <w:r>
              <w:rPr>
                <w:color w:val="231F20"/>
                <w:spacing w:val="-2"/>
              </w:rPr>
              <w:t>Criteria</w:t>
            </w:r>
            <w:r>
              <w:rPr>
                <w:color w:val="231F20"/>
              </w:rPr>
              <w:tab/>
            </w:r>
            <w:r>
              <w:rPr>
                <w:color w:val="231F20"/>
                <w:spacing w:val="-5"/>
              </w:rPr>
              <w:t>17</w:t>
            </w:r>
          </w:hyperlink>
        </w:p>
        <w:p w14:paraId="3D77043F" w14:textId="77777777" w:rsidR="00342B83" w:rsidRDefault="000F0B0D">
          <w:pPr>
            <w:pStyle w:val="TOC2"/>
            <w:tabs>
              <w:tab w:val="right" w:leader="dot" w:pos="9454"/>
            </w:tabs>
          </w:pPr>
          <w:r>
            <w:rPr>
              <w:color w:val="231F20"/>
            </w:rPr>
            <w:t xml:space="preserve">Additional Evaluation </w:t>
          </w:r>
          <w:r>
            <w:rPr>
              <w:color w:val="231F20"/>
              <w:spacing w:val="-2"/>
            </w:rPr>
            <w:t>Criteria</w:t>
          </w:r>
          <w:r>
            <w:rPr>
              <w:color w:val="231F20"/>
            </w:rPr>
            <w:tab/>
          </w:r>
          <w:r>
            <w:rPr>
              <w:color w:val="231F20"/>
              <w:spacing w:val="-5"/>
            </w:rPr>
            <w:t>18</w:t>
          </w:r>
        </w:p>
        <w:p w14:paraId="19EAA866" w14:textId="77777777" w:rsidR="00342B83" w:rsidRDefault="000F0B0D">
          <w:pPr>
            <w:pStyle w:val="TOC1"/>
            <w:tabs>
              <w:tab w:val="right" w:leader="dot" w:pos="9454"/>
            </w:tabs>
          </w:pPr>
          <w:hyperlink w:anchor="_TOC_250007" w:history="1">
            <w:r>
              <w:rPr>
                <w:color w:val="231F20"/>
              </w:rPr>
              <w:t>Guidance</w:t>
            </w:r>
            <w:r>
              <w:rPr>
                <w:color w:val="231F20"/>
                <w:spacing w:val="-2"/>
              </w:rPr>
              <w:t xml:space="preserve"> </w:t>
            </w:r>
            <w:r>
              <w:rPr>
                <w:color w:val="231F20"/>
              </w:rPr>
              <w:t>Notes</w:t>
            </w:r>
            <w:r>
              <w:rPr>
                <w:color w:val="231F20"/>
                <w:spacing w:val="-3"/>
              </w:rPr>
              <w:t xml:space="preserve"> </w:t>
            </w:r>
            <w:r>
              <w:rPr>
                <w:color w:val="231F20"/>
              </w:rPr>
              <w:t>on</w:t>
            </w:r>
            <w:r>
              <w:rPr>
                <w:color w:val="231F20"/>
                <w:spacing w:val="-3"/>
              </w:rPr>
              <w:t xml:space="preserve"> </w:t>
            </w:r>
            <w:r>
              <w:rPr>
                <w:color w:val="231F20"/>
              </w:rPr>
              <w:t>Section</w:t>
            </w:r>
            <w:r>
              <w:rPr>
                <w:color w:val="231F20"/>
                <w:spacing w:val="-3"/>
              </w:rPr>
              <w:t xml:space="preserve"> </w:t>
            </w:r>
            <w:r>
              <w:rPr>
                <w:color w:val="231F20"/>
              </w:rPr>
              <w:t>4:</w:t>
            </w:r>
            <w:r>
              <w:rPr>
                <w:color w:val="231F20"/>
                <w:spacing w:val="-2"/>
              </w:rPr>
              <w:t xml:space="preserve"> </w:t>
            </w:r>
            <w:r>
              <w:rPr>
                <w:color w:val="231F20"/>
              </w:rPr>
              <w:t>Bidding</w:t>
            </w:r>
            <w:r>
              <w:rPr>
                <w:color w:val="231F20"/>
                <w:spacing w:val="-1"/>
              </w:rPr>
              <w:t xml:space="preserve"> </w:t>
            </w:r>
            <w:r>
              <w:rPr>
                <w:color w:val="231F20"/>
                <w:spacing w:val="-2"/>
              </w:rPr>
              <w:t>Forms</w:t>
            </w:r>
            <w:r>
              <w:rPr>
                <w:color w:val="231F20"/>
              </w:rPr>
              <w:tab/>
            </w:r>
            <w:r>
              <w:rPr>
                <w:color w:val="231F20"/>
                <w:spacing w:val="-5"/>
              </w:rPr>
              <w:t>18</w:t>
            </w:r>
          </w:hyperlink>
        </w:p>
        <w:p w14:paraId="5A4B1DC8" w14:textId="77777777" w:rsidR="00342B83" w:rsidRDefault="000F0B0D">
          <w:pPr>
            <w:pStyle w:val="TOC1"/>
            <w:tabs>
              <w:tab w:val="right" w:leader="dot" w:pos="9454"/>
            </w:tabs>
            <w:spacing w:before="130"/>
          </w:pPr>
          <w:hyperlink w:anchor="_TOC_250006" w:history="1">
            <w:r>
              <w:rPr>
                <w:color w:val="231F20"/>
              </w:rPr>
              <w:t>Guidance</w:t>
            </w:r>
            <w:r>
              <w:rPr>
                <w:color w:val="231F20"/>
                <w:spacing w:val="-2"/>
              </w:rPr>
              <w:t xml:space="preserve"> </w:t>
            </w:r>
            <w:r>
              <w:rPr>
                <w:color w:val="231F20"/>
              </w:rPr>
              <w:t>Notes</w:t>
            </w:r>
            <w:r>
              <w:rPr>
                <w:color w:val="231F20"/>
                <w:spacing w:val="-3"/>
              </w:rPr>
              <w:t xml:space="preserve"> </w:t>
            </w:r>
            <w:r>
              <w:rPr>
                <w:color w:val="231F20"/>
              </w:rPr>
              <w:t>on</w:t>
            </w:r>
            <w:r>
              <w:rPr>
                <w:color w:val="231F20"/>
                <w:spacing w:val="-3"/>
              </w:rPr>
              <w:t xml:space="preserve"> </w:t>
            </w:r>
            <w:r>
              <w:rPr>
                <w:color w:val="231F20"/>
              </w:rPr>
              <w:t>Section</w:t>
            </w:r>
            <w:r>
              <w:rPr>
                <w:color w:val="231F20"/>
                <w:spacing w:val="-3"/>
              </w:rPr>
              <w:t xml:space="preserve"> </w:t>
            </w:r>
            <w:r>
              <w:rPr>
                <w:color w:val="231F20"/>
              </w:rPr>
              <w:t>5</w:t>
            </w:r>
            <w:r>
              <w:rPr>
                <w:color w:val="231F20"/>
                <w:spacing w:val="-2"/>
              </w:rPr>
              <w:t xml:space="preserve"> </w:t>
            </w:r>
            <w:r>
              <w:rPr>
                <w:color w:val="231F20"/>
              </w:rPr>
              <w:t>Eligible</w:t>
            </w:r>
            <w:r>
              <w:rPr>
                <w:color w:val="231F20"/>
                <w:spacing w:val="-1"/>
              </w:rPr>
              <w:t xml:space="preserve"> </w:t>
            </w:r>
            <w:r>
              <w:rPr>
                <w:color w:val="231F20"/>
                <w:spacing w:val="-2"/>
              </w:rPr>
              <w:t>Countries</w:t>
            </w:r>
            <w:r>
              <w:rPr>
                <w:color w:val="231F20"/>
              </w:rPr>
              <w:tab/>
            </w:r>
            <w:r>
              <w:rPr>
                <w:color w:val="231F20"/>
                <w:spacing w:val="-5"/>
              </w:rPr>
              <w:t>19</w:t>
            </w:r>
          </w:hyperlink>
        </w:p>
        <w:p w14:paraId="0EC25B80" w14:textId="77777777" w:rsidR="00342B83" w:rsidRDefault="000F0B0D">
          <w:pPr>
            <w:pStyle w:val="TOC1"/>
            <w:tabs>
              <w:tab w:val="right" w:leader="dot" w:pos="9454"/>
            </w:tabs>
          </w:pPr>
          <w:hyperlink w:anchor="_TOC_250005" w:history="1">
            <w:r>
              <w:rPr>
                <w:color w:val="231F20"/>
              </w:rPr>
              <w:t>Guidance</w:t>
            </w:r>
            <w:r>
              <w:rPr>
                <w:color w:val="231F20"/>
                <w:spacing w:val="-2"/>
              </w:rPr>
              <w:t xml:space="preserve"> </w:t>
            </w:r>
            <w:r>
              <w:rPr>
                <w:color w:val="231F20"/>
              </w:rPr>
              <w:t>Notes</w:t>
            </w:r>
            <w:r>
              <w:rPr>
                <w:color w:val="231F20"/>
                <w:spacing w:val="-3"/>
              </w:rPr>
              <w:t xml:space="preserve"> </w:t>
            </w:r>
            <w:r>
              <w:rPr>
                <w:color w:val="231F20"/>
              </w:rPr>
              <w:t>on</w:t>
            </w:r>
            <w:r>
              <w:rPr>
                <w:color w:val="231F20"/>
                <w:spacing w:val="-2"/>
              </w:rPr>
              <w:t xml:space="preserve"> </w:t>
            </w:r>
            <w:r>
              <w:rPr>
                <w:color w:val="231F20"/>
              </w:rPr>
              <w:t>Section</w:t>
            </w:r>
            <w:r>
              <w:rPr>
                <w:color w:val="231F20"/>
                <w:spacing w:val="-3"/>
              </w:rPr>
              <w:t xml:space="preserve"> </w:t>
            </w:r>
            <w:r>
              <w:rPr>
                <w:color w:val="231F20"/>
              </w:rPr>
              <w:t>6</w:t>
            </w:r>
            <w:r>
              <w:rPr>
                <w:color w:val="231F20"/>
                <w:spacing w:val="-1"/>
              </w:rPr>
              <w:t xml:space="preserve"> </w:t>
            </w:r>
            <w:r>
              <w:rPr>
                <w:color w:val="231F20"/>
              </w:rPr>
              <w:t>Statement</w:t>
            </w:r>
            <w:r>
              <w:rPr>
                <w:color w:val="231F20"/>
                <w:spacing w:val="-2"/>
              </w:rPr>
              <w:t xml:space="preserve"> </w:t>
            </w:r>
            <w:r>
              <w:rPr>
                <w:color w:val="231F20"/>
              </w:rPr>
              <w:t>of</w:t>
            </w:r>
            <w:r>
              <w:rPr>
                <w:color w:val="231F20"/>
                <w:spacing w:val="-1"/>
              </w:rPr>
              <w:t xml:space="preserve"> </w:t>
            </w:r>
            <w:r>
              <w:rPr>
                <w:color w:val="231F20"/>
                <w:spacing w:val="-2"/>
              </w:rPr>
              <w:t>Requirements</w:t>
            </w:r>
            <w:r>
              <w:rPr>
                <w:color w:val="231F20"/>
              </w:rPr>
              <w:tab/>
            </w:r>
            <w:r>
              <w:rPr>
                <w:color w:val="231F20"/>
                <w:spacing w:val="-5"/>
              </w:rPr>
              <w:t>19</w:t>
            </w:r>
          </w:hyperlink>
        </w:p>
        <w:p w14:paraId="513CE8CF" w14:textId="77777777" w:rsidR="00342B83" w:rsidRDefault="000F0B0D">
          <w:pPr>
            <w:pStyle w:val="TOC1"/>
            <w:tabs>
              <w:tab w:val="right" w:leader="dot" w:pos="9454"/>
            </w:tabs>
            <w:spacing w:before="130"/>
          </w:pPr>
          <w:r>
            <w:rPr>
              <w:color w:val="231F20"/>
            </w:rPr>
            <w:t>Guidance</w:t>
          </w:r>
          <w:r>
            <w:rPr>
              <w:color w:val="231F20"/>
              <w:spacing w:val="-3"/>
            </w:rPr>
            <w:t xml:space="preserve"> </w:t>
          </w:r>
          <w:r>
            <w:rPr>
              <w:color w:val="231F20"/>
            </w:rPr>
            <w:t>Notes</w:t>
          </w:r>
          <w:r>
            <w:rPr>
              <w:color w:val="231F20"/>
              <w:spacing w:val="-3"/>
            </w:rPr>
            <w:t xml:space="preserve"> </w:t>
          </w:r>
          <w:r>
            <w:rPr>
              <w:color w:val="231F20"/>
            </w:rPr>
            <w:t>on</w:t>
          </w:r>
          <w:r>
            <w:rPr>
              <w:color w:val="231F20"/>
              <w:spacing w:val="-3"/>
            </w:rPr>
            <w:t xml:space="preserve"> </w:t>
          </w:r>
          <w:r>
            <w:rPr>
              <w:color w:val="231F20"/>
            </w:rPr>
            <w:t>Section</w:t>
          </w:r>
          <w:r>
            <w:rPr>
              <w:color w:val="231F20"/>
              <w:spacing w:val="-3"/>
            </w:rPr>
            <w:t xml:space="preserve"> </w:t>
          </w:r>
          <w:r>
            <w:rPr>
              <w:color w:val="231F20"/>
            </w:rPr>
            <w:t>7:</w:t>
          </w:r>
          <w:r>
            <w:rPr>
              <w:color w:val="231F20"/>
              <w:spacing w:val="-2"/>
            </w:rPr>
            <w:t xml:space="preserve"> </w:t>
          </w:r>
          <w:r>
            <w:rPr>
              <w:color w:val="231F20"/>
            </w:rPr>
            <w:t>GCC</w:t>
          </w:r>
          <w:r>
            <w:rPr>
              <w:color w:val="231F20"/>
              <w:spacing w:val="-4"/>
            </w:rPr>
            <w:t xml:space="preserve"> </w:t>
          </w:r>
          <w:r>
            <w:rPr>
              <w:color w:val="231F20"/>
            </w:rPr>
            <w:t>for</w:t>
          </w:r>
          <w:r>
            <w:rPr>
              <w:color w:val="231F20"/>
              <w:spacing w:val="-7"/>
            </w:rPr>
            <w:t xml:space="preserve"> </w:t>
          </w:r>
          <w:r>
            <w:rPr>
              <w:color w:val="231F20"/>
            </w:rPr>
            <w:t>the</w:t>
          </w:r>
          <w:r>
            <w:rPr>
              <w:color w:val="231F20"/>
              <w:spacing w:val="-2"/>
            </w:rPr>
            <w:t xml:space="preserve"> </w:t>
          </w:r>
          <w:r>
            <w:rPr>
              <w:color w:val="231F20"/>
            </w:rPr>
            <w:t>Provision</w:t>
          </w:r>
          <w:r>
            <w:rPr>
              <w:color w:val="231F20"/>
              <w:spacing w:val="-3"/>
            </w:rPr>
            <w:t xml:space="preserve"> </w:t>
          </w:r>
          <w:r>
            <w:rPr>
              <w:color w:val="231F20"/>
            </w:rPr>
            <w:t>of</w:t>
          </w:r>
          <w:r>
            <w:rPr>
              <w:color w:val="231F20"/>
              <w:spacing w:val="-2"/>
            </w:rPr>
            <w:t xml:space="preserve"> </w:t>
          </w:r>
          <w:r>
            <w:rPr>
              <w:color w:val="231F20"/>
            </w:rPr>
            <w:t>Consultancy</w:t>
          </w:r>
          <w:r>
            <w:rPr>
              <w:color w:val="231F20"/>
              <w:spacing w:val="-2"/>
            </w:rPr>
            <w:t xml:space="preserve"> Services</w:t>
          </w:r>
          <w:r>
            <w:rPr>
              <w:color w:val="231F20"/>
            </w:rPr>
            <w:tab/>
          </w:r>
          <w:r>
            <w:rPr>
              <w:color w:val="231F20"/>
              <w:spacing w:val="-5"/>
            </w:rPr>
            <w:t>24</w:t>
          </w:r>
        </w:p>
        <w:p w14:paraId="28BC2697" w14:textId="77777777" w:rsidR="00342B83" w:rsidRDefault="000F0B0D">
          <w:pPr>
            <w:pStyle w:val="TOC1"/>
            <w:tabs>
              <w:tab w:val="right" w:leader="dot" w:pos="9454"/>
            </w:tabs>
          </w:pPr>
          <w:hyperlink w:anchor="_TOC_250004" w:history="1">
            <w:r>
              <w:rPr>
                <w:color w:val="231F20"/>
              </w:rPr>
              <w:t>Guidance</w:t>
            </w:r>
            <w:r>
              <w:rPr>
                <w:color w:val="231F20"/>
                <w:spacing w:val="-3"/>
              </w:rPr>
              <w:t xml:space="preserve"> </w:t>
            </w:r>
            <w:r>
              <w:rPr>
                <w:color w:val="231F20"/>
              </w:rPr>
              <w:t>Notes</w:t>
            </w:r>
            <w:r>
              <w:rPr>
                <w:color w:val="231F20"/>
                <w:spacing w:val="-3"/>
              </w:rPr>
              <w:t xml:space="preserve"> </w:t>
            </w:r>
            <w:r>
              <w:rPr>
                <w:color w:val="231F20"/>
              </w:rPr>
              <w:t>on</w:t>
            </w:r>
            <w:r>
              <w:rPr>
                <w:color w:val="231F20"/>
                <w:spacing w:val="-4"/>
              </w:rPr>
              <w:t xml:space="preserve"> </w:t>
            </w:r>
            <w:r>
              <w:rPr>
                <w:color w:val="231F20"/>
              </w:rPr>
              <w:t>Section</w:t>
            </w:r>
            <w:r>
              <w:rPr>
                <w:color w:val="231F20"/>
                <w:spacing w:val="-3"/>
              </w:rPr>
              <w:t xml:space="preserve"> </w:t>
            </w:r>
            <w:r>
              <w:rPr>
                <w:color w:val="231F20"/>
              </w:rPr>
              <w:t>8:</w:t>
            </w:r>
            <w:r>
              <w:rPr>
                <w:color w:val="231F20"/>
                <w:spacing w:val="-3"/>
              </w:rPr>
              <w:t xml:space="preserve"> </w:t>
            </w:r>
            <w:r>
              <w:rPr>
                <w:color w:val="231F20"/>
              </w:rPr>
              <w:t>Special</w:t>
            </w:r>
            <w:r>
              <w:rPr>
                <w:color w:val="231F20"/>
                <w:spacing w:val="-2"/>
              </w:rPr>
              <w:t xml:space="preserve"> </w:t>
            </w:r>
            <w:r>
              <w:rPr>
                <w:color w:val="231F20"/>
              </w:rPr>
              <w:t>Conditions</w:t>
            </w:r>
            <w:r>
              <w:rPr>
                <w:color w:val="231F20"/>
                <w:spacing w:val="-4"/>
              </w:rPr>
              <w:t xml:space="preserve"> </w:t>
            </w:r>
            <w:r>
              <w:rPr>
                <w:color w:val="231F20"/>
              </w:rPr>
              <w:t>of</w:t>
            </w:r>
            <w:r>
              <w:rPr>
                <w:color w:val="231F20"/>
                <w:spacing w:val="-2"/>
              </w:rPr>
              <w:t xml:space="preserve"> Contract</w:t>
            </w:r>
            <w:r>
              <w:rPr>
                <w:color w:val="231F20"/>
              </w:rPr>
              <w:tab/>
            </w:r>
            <w:r>
              <w:rPr>
                <w:color w:val="231F20"/>
                <w:spacing w:val="-5"/>
              </w:rPr>
              <w:t>24</w:t>
            </w:r>
          </w:hyperlink>
        </w:p>
        <w:p w14:paraId="55213D14" w14:textId="77777777" w:rsidR="00342B83" w:rsidRDefault="000F0B0D">
          <w:pPr>
            <w:pStyle w:val="TOC1"/>
            <w:tabs>
              <w:tab w:val="right" w:leader="dot" w:pos="9454"/>
            </w:tabs>
            <w:spacing w:before="130"/>
          </w:pPr>
          <w:hyperlink w:anchor="_TOC_250003" w:history="1">
            <w:r>
              <w:rPr>
                <w:color w:val="231F20"/>
              </w:rPr>
              <w:t>Guidance</w:t>
            </w:r>
            <w:r>
              <w:rPr>
                <w:color w:val="231F20"/>
                <w:spacing w:val="-2"/>
              </w:rPr>
              <w:t xml:space="preserve"> </w:t>
            </w:r>
            <w:r>
              <w:rPr>
                <w:color w:val="231F20"/>
              </w:rPr>
              <w:t>Notes</w:t>
            </w:r>
            <w:r>
              <w:rPr>
                <w:color w:val="231F20"/>
                <w:spacing w:val="-3"/>
              </w:rPr>
              <w:t xml:space="preserve"> </w:t>
            </w:r>
            <w:r>
              <w:rPr>
                <w:color w:val="231F20"/>
              </w:rPr>
              <w:t>on</w:t>
            </w:r>
            <w:r>
              <w:rPr>
                <w:color w:val="231F20"/>
                <w:spacing w:val="-3"/>
              </w:rPr>
              <w:t xml:space="preserve"> </w:t>
            </w:r>
            <w:r>
              <w:rPr>
                <w:color w:val="231F20"/>
              </w:rPr>
              <w:t>Section</w:t>
            </w:r>
            <w:r>
              <w:rPr>
                <w:color w:val="231F20"/>
                <w:spacing w:val="-3"/>
              </w:rPr>
              <w:t xml:space="preserve"> </w:t>
            </w:r>
            <w:r>
              <w:rPr>
                <w:color w:val="231F20"/>
              </w:rPr>
              <w:t>9:</w:t>
            </w:r>
            <w:r>
              <w:rPr>
                <w:color w:val="231F20"/>
                <w:spacing w:val="-2"/>
              </w:rPr>
              <w:t xml:space="preserve"> </w:t>
            </w:r>
            <w:r>
              <w:rPr>
                <w:color w:val="231F20"/>
              </w:rPr>
              <w:t>Contract</w:t>
            </w:r>
            <w:r>
              <w:rPr>
                <w:color w:val="231F20"/>
                <w:spacing w:val="-1"/>
              </w:rPr>
              <w:t xml:space="preserve"> </w:t>
            </w:r>
            <w:r>
              <w:rPr>
                <w:color w:val="231F20"/>
                <w:spacing w:val="-2"/>
              </w:rPr>
              <w:t>Forms</w:t>
            </w:r>
            <w:r>
              <w:rPr>
                <w:color w:val="231F20"/>
              </w:rPr>
              <w:tab/>
            </w:r>
            <w:r>
              <w:rPr>
                <w:color w:val="231F20"/>
                <w:spacing w:val="-5"/>
              </w:rPr>
              <w:t>27</w:t>
            </w:r>
          </w:hyperlink>
        </w:p>
        <w:p w14:paraId="77311A61" w14:textId="77777777" w:rsidR="00342B83" w:rsidRDefault="000F0B0D">
          <w:pPr>
            <w:pStyle w:val="TOC2"/>
            <w:tabs>
              <w:tab w:val="right" w:leader="dot" w:pos="9454"/>
            </w:tabs>
            <w:spacing w:before="131"/>
          </w:pPr>
          <w:hyperlink w:anchor="_TOC_250002" w:history="1">
            <w:r>
              <w:rPr>
                <w:color w:val="231F20"/>
                <w:spacing w:val="-2"/>
              </w:rPr>
              <w:t>Agreement</w:t>
            </w:r>
            <w:r>
              <w:rPr>
                <w:color w:val="231F20"/>
              </w:rPr>
              <w:tab/>
            </w:r>
            <w:r>
              <w:rPr>
                <w:color w:val="231F20"/>
                <w:spacing w:val="-5"/>
              </w:rPr>
              <w:t>27</w:t>
            </w:r>
          </w:hyperlink>
        </w:p>
        <w:p w14:paraId="31CDED94" w14:textId="77777777" w:rsidR="00342B83" w:rsidRDefault="000F0B0D">
          <w:pPr>
            <w:pStyle w:val="TOC2"/>
            <w:tabs>
              <w:tab w:val="right" w:leader="dot" w:pos="9454"/>
            </w:tabs>
          </w:pPr>
          <w:r>
            <w:rPr>
              <w:color w:val="231F20"/>
            </w:rPr>
            <w:t xml:space="preserve">Performance Security or Performance Securing </w:t>
          </w:r>
          <w:r>
            <w:rPr>
              <w:color w:val="231F20"/>
              <w:spacing w:val="-2"/>
            </w:rPr>
            <w:t>Declaration</w:t>
          </w:r>
          <w:r>
            <w:rPr>
              <w:color w:val="231F20"/>
            </w:rPr>
            <w:tab/>
          </w:r>
          <w:r>
            <w:rPr>
              <w:color w:val="231F20"/>
              <w:spacing w:val="-5"/>
            </w:rPr>
            <w:t>28</w:t>
          </w:r>
        </w:p>
        <w:p w14:paraId="442027CC" w14:textId="77777777" w:rsidR="00342B83" w:rsidRDefault="000F0B0D">
          <w:pPr>
            <w:pStyle w:val="TOC2"/>
            <w:tabs>
              <w:tab w:val="right" w:leader="dot" w:pos="9454"/>
            </w:tabs>
            <w:spacing w:before="131"/>
          </w:pPr>
          <w:hyperlink w:anchor="_TOC_250001" w:history="1">
            <w:r>
              <w:rPr>
                <w:color w:val="231F20"/>
              </w:rPr>
              <w:t>ESHS</w:t>
            </w:r>
            <w:r>
              <w:rPr>
                <w:color w:val="231F20"/>
                <w:spacing w:val="-3"/>
              </w:rPr>
              <w:t xml:space="preserve"> </w:t>
            </w:r>
            <w:r>
              <w:rPr>
                <w:color w:val="231F20"/>
              </w:rPr>
              <w:t>Performance</w:t>
            </w:r>
            <w:r>
              <w:rPr>
                <w:color w:val="231F20"/>
                <w:spacing w:val="-1"/>
              </w:rPr>
              <w:t xml:space="preserve"> </w:t>
            </w:r>
            <w:r>
              <w:rPr>
                <w:color w:val="231F20"/>
                <w:spacing w:val="-2"/>
              </w:rPr>
              <w:t>Security</w:t>
            </w:r>
            <w:r>
              <w:rPr>
                <w:color w:val="231F20"/>
              </w:rPr>
              <w:tab/>
            </w:r>
            <w:r>
              <w:rPr>
                <w:color w:val="231F20"/>
                <w:spacing w:val="-5"/>
              </w:rPr>
              <w:t>28</w:t>
            </w:r>
          </w:hyperlink>
        </w:p>
        <w:p w14:paraId="20A39F91" w14:textId="77777777" w:rsidR="00342B83" w:rsidRDefault="000F0B0D">
          <w:pPr>
            <w:pStyle w:val="TOC2"/>
            <w:tabs>
              <w:tab w:val="right" w:leader="dot" w:pos="9454"/>
            </w:tabs>
          </w:pPr>
          <w:r>
            <w:rPr>
              <w:color w:val="231F20"/>
            </w:rPr>
            <w:t xml:space="preserve">Performance </w:t>
          </w:r>
          <w:r>
            <w:rPr>
              <w:color w:val="231F20"/>
              <w:spacing w:val="-2"/>
            </w:rPr>
            <w:t>Security</w:t>
          </w:r>
          <w:r>
            <w:rPr>
              <w:color w:val="231F20"/>
            </w:rPr>
            <w:tab/>
          </w:r>
          <w:r>
            <w:rPr>
              <w:color w:val="231F20"/>
              <w:spacing w:val="-5"/>
            </w:rPr>
            <w:t>28</w:t>
          </w:r>
        </w:p>
        <w:p w14:paraId="402D4B14" w14:textId="77777777" w:rsidR="00342B83" w:rsidRDefault="000F0B0D">
          <w:pPr>
            <w:pStyle w:val="TOC2"/>
            <w:tabs>
              <w:tab w:val="right" w:leader="dot" w:pos="9454"/>
            </w:tabs>
            <w:spacing w:before="131"/>
          </w:pPr>
          <w:r>
            <w:rPr>
              <w:color w:val="231F20"/>
            </w:rPr>
            <w:t xml:space="preserve">Advance Payment </w:t>
          </w:r>
          <w:r>
            <w:rPr>
              <w:color w:val="231F20"/>
              <w:spacing w:val="-2"/>
            </w:rPr>
            <w:t>Security</w:t>
          </w:r>
          <w:r>
            <w:rPr>
              <w:color w:val="231F20"/>
            </w:rPr>
            <w:tab/>
          </w:r>
          <w:r>
            <w:rPr>
              <w:color w:val="231F20"/>
              <w:spacing w:val="-5"/>
            </w:rPr>
            <w:t>28</w:t>
          </w:r>
        </w:p>
        <w:p w14:paraId="24A60A18" w14:textId="77777777" w:rsidR="00342B83" w:rsidRDefault="000F0B0D">
          <w:pPr>
            <w:pStyle w:val="TOC2"/>
            <w:tabs>
              <w:tab w:val="right" w:leader="dot" w:pos="9454"/>
            </w:tabs>
          </w:pPr>
          <w:hyperlink w:anchor="_TOC_250000" w:history="1">
            <w:r>
              <w:rPr>
                <w:color w:val="231F20"/>
              </w:rPr>
              <w:t>Conditional</w:t>
            </w:r>
            <w:r>
              <w:rPr>
                <w:color w:val="231F20"/>
                <w:spacing w:val="-13"/>
              </w:rPr>
              <w:t xml:space="preserve"> </w:t>
            </w:r>
            <w:r>
              <w:rPr>
                <w:color w:val="231F20"/>
              </w:rPr>
              <w:t xml:space="preserve">Advance Payment </w:t>
            </w:r>
            <w:r>
              <w:rPr>
                <w:color w:val="231F20"/>
                <w:spacing w:val="-4"/>
              </w:rPr>
              <w:t>Bond</w:t>
            </w:r>
            <w:r>
              <w:rPr>
                <w:color w:val="231F20"/>
              </w:rPr>
              <w:tab/>
            </w:r>
            <w:r>
              <w:rPr>
                <w:color w:val="231F20"/>
                <w:spacing w:val="-5"/>
              </w:rPr>
              <w:t>28</w:t>
            </w:r>
          </w:hyperlink>
        </w:p>
      </w:sdtContent>
    </w:sdt>
    <w:p w14:paraId="10DE0DAB" w14:textId="77777777" w:rsidR="00342B83" w:rsidRDefault="00342B83">
      <w:pPr>
        <w:pStyle w:val="TOC2"/>
        <w:sectPr w:rsidR="00342B83">
          <w:pgSz w:w="11910" w:h="16840"/>
          <w:pgMar w:top="1400" w:right="1133" w:bottom="940" w:left="1133" w:header="0" w:footer="756" w:gutter="0"/>
          <w:cols w:space="720"/>
        </w:sectPr>
      </w:pPr>
    </w:p>
    <w:p w14:paraId="31BF0F85" w14:textId="77777777" w:rsidR="00342B83" w:rsidRDefault="000F0B0D">
      <w:pPr>
        <w:spacing w:before="57"/>
        <w:ind w:left="4" w:right="4"/>
        <w:jc w:val="center"/>
        <w:rPr>
          <w:b/>
          <w:sz w:val="44"/>
        </w:rPr>
      </w:pPr>
      <w:r>
        <w:rPr>
          <w:b/>
          <w:color w:val="231F20"/>
          <w:spacing w:val="-2"/>
          <w:sz w:val="44"/>
        </w:rPr>
        <w:lastRenderedPageBreak/>
        <w:t>Acronyms</w:t>
      </w:r>
    </w:p>
    <w:p w14:paraId="09C33637" w14:textId="77777777" w:rsidR="00342B83" w:rsidRDefault="00342B83">
      <w:pPr>
        <w:pStyle w:val="BodyText"/>
        <w:spacing w:before="159"/>
        <w:rPr>
          <w:b/>
          <w:sz w:val="20"/>
        </w:rPr>
      </w:pPr>
    </w:p>
    <w:tbl>
      <w:tblPr>
        <w:tblW w:w="0" w:type="auto"/>
        <w:tblInd w:w="185" w:type="dxa"/>
        <w:tblLayout w:type="fixed"/>
        <w:tblCellMar>
          <w:left w:w="0" w:type="dxa"/>
          <w:right w:w="0" w:type="dxa"/>
        </w:tblCellMar>
        <w:tblLook w:val="01E0" w:firstRow="1" w:lastRow="1" w:firstColumn="1" w:lastColumn="1" w:noHBand="0" w:noVBand="0"/>
      </w:tblPr>
      <w:tblGrid>
        <w:gridCol w:w="1484"/>
        <w:gridCol w:w="6231"/>
      </w:tblGrid>
      <w:tr w:rsidR="00342B83" w14:paraId="557FF5FF" w14:textId="77777777">
        <w:trPr>
          <w:trHeight w:val="379"/>
        </w:trPr>
        <w:tc>
          <w:tcPr>
            <w:tcW w:w="1484" w:type="dxa"/>
          </w:tcPr>
          <w:p w14:paraId="210387BE" w14:textId="77777777" w:rsidR="00342B83" w:rsidRDefault="000F0B0D">
            <w:pPr>
              <w:pStyle w:val="TableParagraph"/>
              <w:spacing w:before="0" w:line="255" w:lineRule="exact"/>
              <w:ind w:left="50"/>
              <w:rPr>
                <w:b/>
                <w:sz w:val="23"/>
              </w:rPr>
            </w:pPr>
            <w:r>
              <w:rPr>
                <w:b/>
                <w:color w:val="231F20"/>
                <w:spacing w:val="-5"/>
                <w:sz w:val="23"/>
              </w:rPr>
              <w:t>BDS</w:t>
            </w:r>
          </w:p>
        </w:tc>
        <w:tc>
          <w:tcPr>
            <w:tcW w:w="6231" w:type="dxa"/>
          </w:tcPr>
          <w:p w14:paraId="1F7B3A80" w14:textId="77777777" w:rsidR="00342B83" w:rsidRDefault="000F0B0D">
            <w:pPr>
              <w:pStyle w:val="TableParagraph"/>
              <w:spacing w:before="0" w:line="258" w:lineRule="exact"/>
              <w:ind w:left="628"/>
              <w:rPr>
                <w:sz w:val="23"/>
              </w:rPr>
            </w:pPr>
            <w:r>
              <w:rPr>
                <w:color w:val="231F20"/>
                <w:sz w:val="23"/>
              </w:rPr>
              <w:t xml:space="preserve">Bid Data </w:t>
            </w:r>
            <w:r>
              <w:rPr>
                <w:color w:val="231F20"/>
                <w:spacing w:val="-2"/>
                <w:sz w:val="23"/>
              </w:rPr>
              <w:t>Sheet</w:t>
            </w:r>
          </w:p>
        </w:tc>
      </w:tr>
      <w:tr w:rsidR="00342B83" w14:paraId="2062C4F6" w14:textId="77777777">
        <w:trPr>
          <w:trHeight w:val="499"/>
        </w:trPr>
        <w:tc>
          <w:tcPr>
            <w:tcW w:w="1484" w:type="dxa"/>
          </w:tcPr>
          <w:p w14:paraId="290D2C01" w14:textId="77777777" w:rsidR="00342B83" w:rsidRDefault="000F0B0D">
            <w:pPr>
              <w:pStyle w:val="TableParagraph"/>
              <w:spacing w:before="111"/>
              <w:ind w:left="50"/>
              <w:rPr>
                <w:b/>
                <w:sz w:val="23"/>
              </w:rPr>
            </w:pPr>
            <w:r>
              <w:rPr>
                <w:b/>
                <w:color w:val="231F20"/>
                <w:spacing w:val="-5"/>
                <w:sz w:val="23"/>
              </w:rPr>
              <w:t>BEB</w:t>
            </w:r>
          </w:p>
        </w:tc>
        <w:tc>
          <w:tcPr>
            <w:tcW w:w="6231" w:type="dxa"/>
          </w:tcPr>
          <w:p w14:paraId="795DD935" w14:textId="77777777" w:rsidR="00342B83" w:rsidRDefault="000F0B0D">
            <w:pPr>
              <w:pStyle w:val="TableParagraph"/>
              <w:spacing w:before="114"/>
              <w:ind w:left="628"/>
              <w:rPr>
                <w:sz w:val="23"/>
              </w:rPr>
            </w:pPr>
            <w:r>
              <w:rPr>
                <w:color w:val="231F20"/>
                <w:sz w:val="23"/>
              </w:rPr>
              <w:t xml:space="preserve">Best Evaluated </w:t>
            </w:r>
            <w:r>
              <w:rPr>
                <w:color w:val="231F20"/>
                <w:spacing w:val="-2"/>
                <w:sz w:val="23"/>
              </w:rPr>
              <w:t>Bidder</w:t>
            </w:r>
          </w:p>
        </w:tc>
      </w:tr>
      <w:tr w:rsidR="00342B83" w14:paraId="5DE5A9B8" w14:textId="77777777">
        <w:trPr>
          <w:trHeight w:val="499"/>
        </w:trPr>
        <w:tc>
          <w:tcPr>
            <w:tcW w:w="1484" w:type="dxa"/>
          </w:tcPr>
          <w:p w14:paraId="082ACAD7" w14:textId="77777777" w:rsidR="00342B83" w:rsidRDefault="000F0B0D">
            <w:pPr>
              <w:pStyle w:val="TableParagraph"/>
              <w:spacing w:before="111"/>
              <w:ind w:left="50"/>
              <w:rPr>
                <w:b/>
                <w:sz w:val="23"/>
              </w:rPr>
            </w:pPr>
            <w:r>
              <w:rPr>
                <w:b/>
                <w:color w:val="231F20"/>
                <w:spacing w:val="-5"/>
                <w:sz w:val="23"/>
              </w:rPr>
              <w:t>CC</w:t>
            </w:r>
          </w:p>
        </w:tc>
        <w:tc>
          <w:tcPr>
            <w:tcW w:w="6231" w:type="dxa"/>
          </w:tcPr>
          <w:p w14:paraId="6CB459CB" w14:textId="77777777" w:rsidR="00342B83" w:rsidRDefault="000F0B0D">
            <w:pPr>
              <w:pStyle w:val="TableParagraph"/>
              <w:spacing w:before="114"/>
              <w:ind w:left="628"/>
              <w:rPr>
                <w:sz w:val="23"/>
              </w:rPr>
            </w:pPr>
            <w:r>
              <w:rPr>
                <w:color w:val="231F20"/>
                <w:sz w:val="23"/>
              </w:rPr>
              <w:t>Contracts</w:t>
            </w:r>
            <w:r>
              <w:rPr>
                <w:color w:val="231F20"/>
                <w:spacing w:val="-9"/>
                <w:sz w:val="23"/>
              </w:rPr>
              <w:t xml:space="preserve"> </w:t>
            </w:r>
            <w:r>
              <w:rPr>
                <w:color w:val="231F20"/>
                <w:spacing w:val="-2"/>
                <w:sz w:val="23"/>
              </w:rPr>
              <w:t>Committee</w:t>
            </w:r>
          </w:p>
        </w:tc>
      </w:tr>
      <w:tr w:rsidR="00342B83" w14:paraId="068E2362" w14:textId="77777777">
        <w:trPr>
          <w:trHeight w:val="499"/>
        </w:trPr>
        <w:tc>
          <w:tcPr>
            <w:tcW w:w="1484" w:type="dxa"/>
          </w:tcPr>
          <w:p w14:paraId="4EACE41D" w14:textId="77777777" w:rsidR="00342B83" w:rsidRDefault="000F0B0D">
            <w:pPr>
              <w:pStyle w:val="TableParagraph"/>
              <w:spacing w:before="111"/>
              <w:ind w:left="50"/>
              <w:rPr>
                <w:b/>
                <w:sz w:val="23"/>
              </w:rPr>
            </w:pPr>
            <w:r>
              <w:rPr>
                <w:b/>
                <w:color w:val="231F20"/>
                <w:spacing w:val="-5"/>
                <w:sz w:val="23"/>
              </w:rPr>
              <w:t>EC</w:t>
            </w:r>
          </w:p>
        </w:tc>
        <w:tc>
          <w:tcPr>
            <w:tcW w:w="6231" w:type="dxa"/>
          </w:tcPr>
          <w:p w14:paraId="59B8186E" w14:textId="77777777" w:rsidR="00342B83" w:rsidRDefault="000F0B0D">
            <w:pPr>
              <w:pStyle w:val="TableParagraph"/>
              <w:spacing w:before="114"/>
              <w:ind w:left="628"/>
              <w:rPr>
                <w:sz w:val="23"/>
              </w:rPr>
            </w:pPr>
            <w:r>
              <w:rPr>
                <w:color w:val="231F20"/>
                <w:sz w:val="23"/>
              </w:rPr>
              <w:t xml:space="preserve">Evaluation </w:t>
            </w:r>
            <w:r>
              <w:rPr>
                <w:color w:val="231F20"/>
                <w:spacing w:val="-2"/>
                <w:sz w:val="23"/>
              </w:rPr>
              <w:t>Committee.</w:t>
            </w:r>
          </w:p>
        </w:tc>
      </w:tr>
      <w:tr w:rsidR="00342B83" w14:paraId="238CE301" w14:textId="77777777">
        <w:trPr>
          <w:trHeight w:val="499"/>
        </w:trPr>
        <w:tc>
          <w:tcPr>
            <w:tcW w:w="1484" w:type="dxa"/>
          </w:tcPr>
          <w:p w14:paraId="15F01DE7" w14:textId="77777777" w:rsidR="00342B83" w:rsidRDefault="000F0B0D">
            <w:pPr>
              <w:pStyle w:val="TableParagraph"/>
              <w:spacing w:before="111"/>
              <w:ind w:left="50"/>
              <w:rPr>
                <w:b/>
                <w:sz w:val="23"/>
              </w:rPr>
            </w:pPr>
            <w:proofErr w:type="spellStart"/>
            <w:r>
              <w:rPr>
                <w:b/>
                <w:color w:val="231F20"/>
                <w:spacing w:val="-4"/>
                <w:sz w:val="23"/>
              </w:rPr>
              <w:t>eGPS</w:t>
            </w:r>
            <w:proofErr w:type="spellEnd"/>
          </w:p>
        </w:tc>
        <w:tc>
          <w:tcPr>
            <w:tcW w:w="6231" w:type="dxa"/>
          </w:tcPr>
          <w:p w14:paraId="37B7DC58" w14:textId="77777777" w:rsidR="00342B83" w:rsidRDefault="000F0B0D">
            <w:pPr>
              <w:pStyle w:val="TableParagraph"/>
              <w:spacing w:before="114"/>
              <w:ind w:left="628"/>
              <w:rPr>
                <w:sz w:val="23"/>
              </w:rPr>
            </w:pPr>
            <w:r>
              <w:rPr>
                <w:color w:val="231F20"/>
                <w:sz w:val="23"/>
              </w:rPr>
              <w:t xml:space="preserve">Electronic Government Procurement </w:t>
            </w:r>
            <w:r>
              <w:rPr>
                <w:color w:val="231F20"/>
                <w:spacing w:val="-2"/>
                <w:sz w:val="23"/>
              </w:rPr>
              <w:t>System</w:t>
            </w:r>
          </w:p>
        </w:tc>
      </w:tr>
      <w:tr w:rsidR="00342B83" w14:paraId="39C21DE6" w14:textId="77777777">
        <w:trPr>
          <w:trHeight w:val="499"/>
        </w:trPr>
        <w:tc>
          <w:tcPr>
            <w:tcW w:w="1484" w:type="dxa"/>
          </w:tcPr>
          <w:p w14:paraId="6EED5854" w14:textId="77777777" w:rsidR="00342B83" w:rsidRDefault="000F0B0D">
            <w:pPr>
              <w:pStyle w:val="TableParagraph"/>
              <w:spacing w:before="111"/>
              <w:ind w:left="50"/>
              <w:rPr>
                <w:b/>
                <w:sz w:val="23"/>
              </w:rPr>
            </w:pPr>
            <w:r>
              <w:rPr>
                <w:b/>
                <w:color w:val="231F20"/>
                <w:spacing w:val="-5"/>
                <w:sz w:val="23"/>
              </w:rPr>
              <w:t>EMC</w:t>
            </w:r>
          </w:p>
        </w:tc>
        <w:tc>
          <w:tcPr>
            <w:tcW w:w="6231" w:type="dxa"/>
          </w:tcPr>
          <w:p w14:paraId="22628CD9" w14:textId="77777777" w:rsidR="00342B83" w:rsidRDefault="000F0B0D">
            <w:pPr>
              <w:pStyle w:val="TableParagraph"/>
              <w:spacing w:before="114"/>
              <w:ind w:left="628"/>
              <w:rPr>
                <w:sz w:val="23"/>
              </w:rPr>
            </w:pPr>
            <w:r>
              <w:rPr>
                <w:color w:val="231F20"/>
                <w:sz w:val="23"/>
              </w:rPr>
              <w:t xml:space="preserve">Evaluation Methodology and </w:t>
            </w:r>
            <w:r>
              <w:rPr>
                <w:color w:val="231F20"/>
                <w:spacing w:val="-2"/>
                <w:sz w:val="23"/>
              </w:rPr>
              <w:t>Criteria</w:t>
            </w:r>
          </w:p>
        </w:tc>
      </w:tr>
      <w:tr w:rsidR="00342B83" w14:paraId="2E1A7319" w14:textId="77777777">
        <w:trPr>
          <w:trHeight w:val="499"/>
        </w:trPr>
        <w:tc>
          <w:tcPr>
            <w:tcW w:w="1484" w:type="dxa"/>
          </w:tcPr>
          <w:p w14:paraId="6701DBD1" w14:textId="77777777" w:rsidR="00342B83" w:rsidRDefault="000F0B0D">
            <w:pPr>
              <w:pStyle w:val="TableParagraph"/>
              <w:spacing w:before="111"/>
              <w:ind w:left="50"/>
              <w:rPr>
                <w:b/>
                <w:sz w:val="23"/>
              </w:rPr>
            </w:pPr>
            <w:r>
              <w:rPr>
                <w:b/>
                <w:color w:val="231F20"/>
                <w:spacing w:val="-4"/>
                <w:sz w:val="23"/>
              </w:rPr>
              <w:t>ESHS</w:t>
            </w:r>
          </w:p>
        </w:tc>
        <w:tc>
          <w:tcPr>
            <w:tcW w:w="6231" w:type="dxa"/>
          </w:tcPr>
          <w:p w14:paraId="4D5AC3E8" w14:textId="77777777" w:rsidR="00342B83" w:rsidRDefault="000F0B0D">
            <w:pPr>
              <w:pStyle w:val="TableParagraph"/>
              <w:spacing w:before="114"/>
              <w:ind w:left="628"/>
              <w:rPr>
                <w:sz w:val="23"/>
              </w:rPr>
            </w:pPr>
            <w:r>
              <w:rPr>
                <w:color w:val="231F20"/>
                <w:sz w:val="23"/>
              </w:rPr>
              <w:t xml:space="preserve">Environmental, Social, Health and </w:t>
            </w:r>
            <w:r>
              <w:rPr>
                <w:color w:val="231F20"/>
                <w:spacing w:val="-2"/>
                <w:sz w:val="23"/>
              </w:rPr>
              <w:t>Safety</w:t>
            </w:r>
          </w:p>
        </w:tc>
      </w:tr>
      <w:tr w:rsidR="00342B83" w14:paraId="0BB247BC" w14:textId="77777777">
        <w:trPr>
          <w:trHeight w:val="499"/>
        </w:trPr>
        <w:tc>
          <w:tcPr>
            <w:tcW w:w="1484" w:type="dxa"/>
          </w:tcPr>
          <w:p w14:paraId="47BE5B6D" w14:textId="77777777" w:rsidR="00342B83" w:rsidRDefault="000F0B0D">
            <w:pPr>
              <w:pStyle w:val="TableParagraph"/>
              <w:spacing w:before="111"/>
              <w:ind w:left="50"/>
              <w:rPr>
                <w:b/>
                <w:sz w:val="23"/>
              </w:rPr>
            </w:pPr>
            <w:r>
              <w:rPr>
                <w:b/>
                <w:color w:val="231F20"/>
                <w:spacing w:val="-5"/>
                <w:sz w:val="23"/>
              </w:rPr>
              <w:t>GCC</w:t>
            </w:r>
          </w:p>
        </w:tc>
        <w:tc>
          <w:tcPr>
            <w:tcW w:w="6231" w:type="dxa"/>
          </w:tcPr>
          <w:p w14:paraId="6CC63A2A" w14:textId="77777777" w:rsidR="00342B83" w:rsidRDefault="000F0B0D">
            <w:pPr>
              <w:pStyle w:val="TableParagraph"/>
              <w:spacing w:before="114"/>
              <w:ind w:left="628"/>
              <w:rPr>
                <w:sz w:val="23"/>
              </w:rPr>
            </w:pPr>
            <w:r>
              <w:rPr>
                <w:color w:val="231F20"/>
                <w:sz w:val="23"/>
              </w:rPr>
              <w:t>General</w:t>
            </w:r>
            <w:r>
              <w:rPr>
                <w:color w:val="231F20"/>
                <w:spacing w:val="-3"/>
                <w:sz w:val="23"/>
              </w:rPr>
              <w:t xml:space="preserve"> </w:t>
            </w:r>
            <w:r>
              <w:rPr>
                <w:color w:val="231F20"/>
                <w:sz w:val="23"/>
              </w:rPr>
              <w:t>Conditions</w:t>
            </w:r>
            <w:r>
              <w:rPr>
                <w:color w:val="231F20"/>
                <w:spacing w:val="-3"/>
                <w:sz w:val="23"/>
              </w:rPr>
              <w:t xml:space="preserve"> </w:t>
            </w:r>
            <w:r>
              <w:rPr>
                <w:color w:val="231F20"/>
                <w:sz w:val="23"/>
              </w:rPr>
              <w:t>of</w:t>
            </w:r>
            <w:r>
              <w:rPr>
                <w:color w:val="231F20"/>
                <w:spacing w:val="-2"/>
                <w:sz w:val="23"/>
              </w:rPr>
              <w:t xml:space="preserve"> </w:t>
            </w:r>
            <w:r>
              <w:rPr>
                <w:color w:val="231F20"/>
                <w:sz w:val="23"/>
              </w:rPr>
              <w:t>the</w:t>
            </w:r>
            <w:r>
              <w:rPr>
                <w:color w:val="231F20"/>
                <w:spacing w:val="-2"/>
                <w:sz w:val="23"/>
              </w:rPr>
              <w:t xml:space="preserve"> Contract</w:t>
            </w:r>
          </w:p>
        </w:tc>
      </w:tr>
      <w:tr w:rsidR="00342B83" w14:paraId="2BC2CDFF" w14:textId="77777777">
        <w:trPr>
          <w:trHeight w:val="499"/>
        </w:trPr>
        <w:tc>
          <w:tcPr>
            <w:tcW w:w="1484" w:type="dxa"/>
          </w:tcPr>
          <w:p w14:paraId="5176AF1E" w14:textId="77777777" w:rsidR="00342B83" w:rsidRDefault="000F0B0D">
            <w:pPr>
              <w:pStyle w:val="TableParagraph"/>
              <w:spacing w:before="111"/>
              <w:ind w:left="50"/>
              <w:rPr>
                <w:b/>
                <w:sz w:val="23"/>
              </w:rPr>
            </w:pPr>
            <w:r>
              <w:rPr>
                <w:b/>
                <w:color w:val="231F20"/>
                <w:spacing w:val="-5"/>
                <w:sz w:val="23"/>
              </w:rPr>
              <w:t>GOU</w:t>
            </w:r>
          </w:p>
        </w:tc>
        <w:tc>
          <w:tcPr>
            <w:tcW w:w="6231" w:type="dxa"/>
          </w:tcPr>
          <w:p w14:paraId="5128F81A" w14:textId="77777777" w:rsidR="00342B83" w:rsidRDefault="000F0B0D">
            <w:pPr>
              <w:pStyle w:val="TableParagraph"/>
              <w:spacing w:before="114"/>
              <w:ind w:left="628"/>
              <w:rPr>
                <w:sz w:val="23"/>
              </w:rPr>
            </w:pPr>
            <w:r>
              <w:rPr>
                <w:color w:val="231F20"/>
                <w:sz w:val="23"/>
              </w:rPr>
              <w:t xml:space="preserve">Government of </w:t>
            </w:r>
            <w:r>
              <w:rPr>
                <w:color w:val="231F20"/>
                <w:spacing w:val="-2"/>
                <w:sz w:val="23"/>
              </w:rPr>
              <w:t>Uganda</w:t>
            </w:r>
          </w:p>
        </w:tc>
      </w:tr>
      <w:tr w:rsidR="00342B83" w14:paraId="2D609EF6" w14:textId="77777777">
        <w:trPr>
          <w:trHeight w:val="499"/>
        </w:trPr>
        <w:tc>
          <w:tcPr>
            <w:tcW w:w="1484" w:type="dxa"/>
          </w:tcPr>
          <w:p w14:paraId="6B656D3A" w14:textId="77777777" w:rsidR="00342B83" w:rsidRDefault="000F0B0D">
            <w:pPr>
              <w:pStyle w:val="TableParagraph"/>
              <w:spacing w:before="111"/>
              <w:ind w:left="50"/>
              <w:rPr>
                <w:b/>
                <w:sz w:val="23"/>
              </w:rPr>
            </w:pPr>
            <w:r>
              <w:rPr>
                <w:b/>
                <w:color w:val="231F20"/>
                <w:spacing w:val="-5"/>
                <w:sz w:val="23"/>
              </w:rPr>
              <w:t>ICC</w:t>
            </w:r>
          </w:p>
        </w:tc>
        <w:tc>
          <w:tcPr>
            <w:tcW w:w="6231" w:type="dxa"/>
          </w:tcPr>
          <w:p w14:paraId="2D1C2FC0" w14:textId="77777777" w:rsidR="00342B83" w:rsidRDefault="000F0B0D">
            <w:pPr>
              <w:pStyle w:val="TableParagraph"/>
              <w:spacing w:before="114"/>
              <w:ind w:left="628"/>
              <w:rPr>
                <w:sz w:val="23"/>
              </w:rPr>
            </w:pPr>
            <w:r>
              <w:rPr>
                <w:color w:val="231F20"/>
                <w:sz w:val="23"/>
              </w:rPr>
              <w:t xml:space="preserve">International Chamber of </w:t>
            </w:r>
            <w:r>
              <w:rPr>
                <w:color w:val="231F20"/>
                <w:spacing w:val="-2"/>
                <w:sz w:val="23"/>
              </w:rPr>
              <w:t>Commerce</w:t>
            </w:r>
          </w:p>
        </w:tc>
      </w:tr>
      <w:tr w:rsidR="00342B83" w14:paraId="2AF19B80" w14:textId="77777777">
        <w:trPr>
          <w:trHeight w:val="499"/>
        </w:trPr>
        <w:tc>
          <w:tcPr>
            <w:tcW w:w="1484" w:type="dxa"/>
          </w:tcPr>
          <w:p w14:paraId="6EBEFE68" w14:textId="77777777" w:rsidR="00342B83" w:rsidRDefault="000F0B0D">
            <w:pPr>
              <w:pStyle w:val="TableParagraph"/>
              <w:spacing w:before="111"/>
              <w:ind w:left="50"/>
              <w:rPr>
                <w:b/>
                <w:sz w:val="23"/>
              </w:rPr>
            </w:pPr>
            <w:r>
              <w:rPr>
                <w:b/>
                <w:color w:val="231F20"/>
                <w:spacing w:val="-5"/>
                <w:sz w:val="23"/>
              </w:rPr>
              <w:t>ISO</w:t>
            </w:r>
          </w:p>
        </w:tc>
        <w:tc>
          <w:tcPr>
            <w:tcW w:w="6231" w:type="dxa"/>
          </w:tcPr>
          <w:p w14:paraId="3032E114" w14:textId="749AFC1F" w:rsidR="00342B83" w:rsidRDefault="000F0B0D">
            <w:pPr>
              <w:pStyle w:val="TableParagraph"/>
              <w:spacing w:before="114"/>
              <w:ind w:left="628"/>
              <w:rPr>
                <w:sz w:val="23"/>
              </w:rPr>
            </w:pPr>
            <w:r>
              <w:rPr>
                <w:color w:val="231F20"/>
                <w:sz w:val="23"/>
              </w:rPr>
              <w:t>International</w:t>
            </w:r>
            <w:r>
              <w:rPr>
                <w:color w:val="231F20"/>
                <w:spacing w:val="-5"/>
                <w:sz w:val="23"/>
              </w:rPr>
              <w:t xml:space="preserve"> </w:t>
            </w:r>
            <w:r>
              <w:rPr>
                <w:color w:val="231F20"/>
                <w:sz w:val="23"/>
              </w:rPr>
              <w:t>Standards</w:t>
            </w:r>
            <w:r>
              <w:rPr>
                <w:color w:val="231F20"/>
                <w:spacing w:val="-4"/>
                <w:sz w:val="23"/>
              </w:rPr>
              <w:t xml:space="preserve"> </w:t>
            </w:r>
            <w:r>
              <w:rPr>
                <w:color w:val="231F20"/>
                <w:spacing w:val="-2"/>
                <w:sz w:val="23"/>
              </w:rPr>
              <w:t>Organization</w:t>
            </w:r>
          </w:p>
        </w:tc>
      </w:tr>
      <w:tr w:rsidR="00342B83" w14:paraId="53E1D0BA" w14:textId="77777777">
        <w:trPr>
          <w:trHeight w:val="499"/>
        </w:trPr>
        <w:tc>
          <w:tcPr>
            <w:tcW w:w="1484" w:type="dxa"/>
          </w:tcPr>
          <w:p w14:paraId="11E7522C" w14:textId="77777777" w:rsidR="00342B83" w:rsidRDefault="000F0B0D">
            <w:pPr>
              <w:pStyle w:val="TableParagraph"/>
              <w:spacing w:before="111"/>
              <w:ind w:left="50"/>
              <w:rPr>
                <w:b/>
                <w:sz w:val="23"/>
              </w:rPr>
            </w:pPr>
            <w:r>
              <w:rPr>
                <w:b/>
                <w:color w:val="231F20"/>
                <w:spacing w:val="-5"/>
                <w:sz w:val="23"/>
              </w:rPr>
              <w:t>ITB</w:t>
            </w:r>
          </w:p>
        </w:tc>
        <w:tc>
          <w:tcPr>
            <w:tcW w:w="6231" w:type="dxa"/>
          </w:tcPr>
          <w:p w14:paraId="72481F33" w14:textId="77777777" w:rsidR="00342B83" w:rsidRDefault="000F0B0D">
            <w:pPr>
              <w:pStyle w:val="TableParagraph"/>
              <w:spacing w:before="114"/>
              <w:ind w:left="628"/>
              <w:rPr>
                <w:sz w:val="23"/>
              </w:rPr>
            </w:pPr>
            <w:r>
              <w:rPr>
                <w:color w:val="231F20"/>
                <w:sz w:val="23"/>
              </w:rPr>
              <w:t xml:space="preserve">Instruction to </w:t>
            </w:r>
            <w:r>
              <w:rPr>
                <w:color w:val="231F20"/>
                <w:spacing w:val="-2"/>
                <w:sz w:val="23"/>
              </w:rPr>
              <w:t>Bidders.</w:t>
            </w:r>
          </w:p>
        </w:tc>
      </w:tr>
      <w:tr w:rsidR="00342B83" w14:paraId="453DAC01" w14:textId="77777777">
        <w:trPr>
          <w:trHeight w:val="499"/>
        </w:trPr>
        <w:tc>
          <w:tcPr>
            <w:tcW w:w="1484" w:type="dxa"/>
          </w:tcPr>
          <w:p w14:paraId="19114A50" w14:textId="77777777" w:rsidR="00342B83" w:rsidRDefault="000F0B0D">
            <w:pPr>
              <w:pStyle w:val="TableParagraph"/>
              <w:spacing w:before="111"/>
              <w:ind w:left="50"/>
              <w:rPr>
                <w:b/>
                <w:sz w:val="23"/>
              </w:rPr>
            </w:pPr>
            <w:r>
              <w:rPr>
                <w:b/>
                <w:color w:val="231F20"/>
                <w:spacing w:val="-5"/>
                <w:sz w:val="23"/>
              </w:rPr>
              <w:t>JV</w:t>
            </w:r>
          </w:p>
        </w:tc>
        <w:tc>
          <w:tcPr>
            <w:tcW w:w="6231" w:type="dxa"/>
          </w:tcPr>
          <w:p w14:paraId="475C9144" w14:textId="77777777" w:rsidR="00342B83" w:rsidRDefault="000F0B0D">
            <w:pPr>
              <w:pStyle w:val="TableParagraph"/>
              <w:spacing w:before="114"/>
              <w:ind w:left="628"/>
              <w:rPr>
                <w:sz w:val="23"/>
              </w:rPr>
            </w:pPr>
            <w:r>
              <w:rPr>
                <w:color w:val="231F20"/>
                <w:sz w:val="23"/>
              </w:rPr>
              <w:t>Joint</w:t>
            </w:r>
            <w:r>
              <w:rPr>
                <w:color w:val="231F20"/>
                <w:spacing w:val="-5"/>
                <w:sz w:val="23"/>
              </w:rPr>
              <w:t xml:space="preserve"> </w:t>
            </w:r>
            <w:r>
              <w:rPr>
                <w:color w:val="231F20"/>
                <w:spacing w:val="-2"/>
                <w:sz w:val="23"/>
              </w:rPr>
              <w:t>Venture</w:t>
            </w:r>
          </w:p>
        </w:tc>
      </w:tr>
      <w:tr w:rsidR="00342B83" w14:paraId="376F2A17" w14:textId="77777777">
        <w:trPr>
          <w:trHeight w:val="499"/>
        </w:trPr>
        <w:tc>
          <w:tcPr>
            <w:tcW w:w="1484" w:type="dxa"/>
          </w:tcPr>
          <w:p w14:paraId="69FC7515" w14:textId="77777777" w:rsidR="00342B83" w:rsidRDefault="000F0B0D">
            <w:pPr>
              <w:pStyle w:val="TableParagraph"/>
              <w:spacing w:before="111"/>
              <w:ind w:left="50"/>
              <w:rPr>
                <w:b/>
                <w:sz w:val="23"/>
              </w:rPr>
            </w:pPr>
            <w:r>
              <w:rPr>
                <w:b/>
                <w:color w:val="231F20"/>
                <w:spacing w:val="-2"/>
                <w:sz w:val="23"/>
              </w:rPr>
              <w:t>NOBEB</w:t>
            </w:r>
          </w:p>
        </w:tc>
        <w:tc>
          <w:tcPr>
            <w:tcW w:w="6231" w:type="dxa"/>
          </w:tcPr>
          <w:p w14:paraId="152494DA" w14:textId="77777777" w:rsidR="00342B83" w:rsidRDefault="000F0B0D">
            <w:pPr>
              <w:pStyle w:val="TableParagraph"/>
              <w:spacing w:before="114"/>
              <w:ind w:left="628"/>
              <w:rPr>
                <w:sz w:val="23"/>
              </w:rPr>
            </w:pPr>
            <w:r>
              <w:rPr>
                <w:color w:val="231F20"/>
                <w:sz w:val="23"/>
              </w:rPr>
              <w:t xml:space="preserve">Notice of Best Evaluated </w:t>
            </w:r>
            <w:r>
              <w:rPr>
                <w:color w:val="231F20"/>
                <w:spacing w:val="-2"/>
                <w:sz w:val="23"/>
              </w:rPr>
              <w:t>Bidder</w:t>
            </w:r>
          </w:p>
        </w:tc>
      </w:tr>
      <w:tr w:rsidR="00342B83" w14:paraId="28B64D09" w14:textId="77777777">
        <w:trPr>
          <w:trHeight w:val="499"/>
        </w:trPr>
        <w:tc>
          <w:tcPr>
            <w:tcW w:w="1484" w:type="dxa"/>
          </w:tcPr>
          <w:p w14:paraId="3EAE855A" w14:textId="77777777" w:rsidR="00342B83" w:rsidRDefault="000F0B0D">
            <w:pPr>
              <w:pStyle w:val="TableParagraph"/>
              <w:spacing w:before="111"/>
              <w:ind w:left="50"/>
              <w:rPr>
                <w:b/>
                <w:sz w:val="23"/>
              </w:rPr>
            </w:pPr>
            <w:r>
              <w:rPr>
                <w:b/>
                <w:color w:val="231F20"/>
                <w:spacing w:val="-5"/>
                <w:sz w:val="23"/>
              </w:rPr>
              <w:t>PDE</w:t>
            </w:r>
          </w:p>
        </w:tc>
        <w:tc>
          <w:tcPr>
            <w:tcW w:w="6231" w:type="dxa"/>
          </w:tcPr>
          <w:p w14:paraId="483EB519" w14:textId="77777777" w:rsidR="00342B83" w:rsidRDefault="000F0B0D">
            <w:pPr>
              <w:pStyle w:val="TableParagraph"/>
              <w:spacing w:before="114"/>
              <w:ind w:left="628"/>
              <w:rPr>
                <w:sz w:val="23"/>
              </w:rPr>
            </w:pPr>
            <w:r>
              <w:rPr>
                <w:color w:val="231F20"/>
                <w:sz w:val="23"/>
              </w:rPr>
              <w:t xml:space="preserve">Procuring and Disposing </w:t>
            </w:r>
            <w:r>
              <w:rPr>
                <w:color w:val="231F20"/>
                <w:spacing w:val="-2"/>
                <w:sz w:val="23"/>
              </w:rPr>
              <w:t>Entity</w:t>
            </w:r>
          </w:p>
        </w:tc>
      </w:tr>
      <w:tr w:rsidR="00342B83" w14:paraId="0E3B7A69" w14:textId="77777777">
        <w:trPr>
          <w:trHeight w:val="499"/>
        </w:trPr>
        <w:tc>
          <w:tcPr>
            <w:tcW w:w="1484" w:type="dxa"/>
          </w:tcPr>
          <w:p w14:paraId="74B61AA6" w14:textId="77777777" w:rsidR="00342B83" w:rsidRDefault="000F0B0D">
            <w:pPr>
              <w:pStyle w:val="TableParagraph"/>
              <w:spacing w:before="111"/>
              <w:ind w:left="50"/>
              <w:rPr>
                <w:b/>
                <w:sz w:val="23"/>
              </w:rPr>
            </w:pPr>
            <w:r>
              <w:rPr>
                <w:b/>
                <w:color w:val="231F20"/>
                <w:spacing w:val="-5"/>
                <w:sz w:val="23"/>
              </w:rPr>
              <w:t>PDU</w:t>
            </w:r>
          </w:p>
        </w:tc>
        <w:tc>
          <w:tcPr>
            <w:tcW w:w="6231" w:type="dxa"/>
          </w:tcPr>
          <w:p w14:paraId="09293DFB" w14:textId="77777777" w:rsidR="00342B83" w:rsidRDefault="000F0B0D">
            <w:pPr>
              <w:pStyle w:val="TableParagraph"/>
              <w:spacing w:before="114"/>
              <w:ind w:left="628"/>
              <w:rPr>
                <w:sz w:val="23"/>
              </w:rPr>
            </w:pPr>
            <w:r>
              <w:rPr>
                <w:color w:val="231F20"/>
                <w:sz w:val="23"/>
              </w:rPr>
              <w:t xml:space="preserve">Procurement and Disposal </w:t>
            </w:r>
            <w:r>
              <w:rPr>
                <w:color w:val="231F20"/>
                <w:spacing w:val="-4"/>
                <w:sz w:val="23"/>
              </w:rPr>
              <w:t>Unit</w:t>
            </w:r>
          </w:p>
        </w:tc>
      </w:tr>
      <w:tr w:rsidR="00342B83" w14:paraId="67A8C5ED" w14:textId="77777777">
        <w:trPr>
          <w:trHeight w:val="499"/>
        </w:trPr>
        <w:tc>
          <w:tcPr>
            <w:tcW w:w="1484" w:type="dxa"/>
          </w:tcPr>
          <w:p w14:paraId="1AD3D8C7" w14:textId="77777777" w:rsidR="00342B83" w:rsidRDefault="000F0B0D">
            <w:pPr>
              <w:pStyle w:val="TableParagraph"/>
              <w:spacing w:before="111"/>
              <w:ind w:left="50"/>
              <w:rPr>
                <w:b/>
                <w:sz w:val="23"/>
              </w:rPr>
            </w:pPr>
            <w:r>
              <w:rPr>
                <w:b/>
                <w:color w:val="231F20"/>
                <w:spacing w:val="-4"/>
                <w:sz w:val="23"/>
              </w:rPr>
              <w:t>PPDA</w:t>
            </w:r>
          </w:p>
        </w:tc>
        <w:tc>
          <w:tcPr>
            <w:tcW w:w="6231" w:type="dxa"/>
          </w:tcPr>
          <w:p w14:paraId="4C2FFA79" w14:textId="77777777" w:rsidR="00342B83" w:rsidRDefault="000F0B0D">
            <w:pPr>
              <w:pStyle w:val="TableParagraph"/>
              <w:spacing w:before="114"/>
              <w:ind w:left="628"/>
              <w:rPr>
                <w:sz w:val="23"/>
              </w:rPr>
            </w:pPr>
            <w:r>
              <w:rPr>
                <w:color w:val="231F20"/>
                <w:sz w:val="23"/>
              </w:rPr>
              <w:t>Public</w:t>
            </w:r>
            <w:r>
              <w:rPr>
                <w:color w:val="231F20"/>
                <w:spacing w:val="-1"/>
                <w:sz w:val="23"/>
              </w:rPr>
              <w:t xml:space="preserve"> </w:t>
            </w:r>
            <w:r>
              <w:rPr>
                <w:color w:val="231F20"/>
                <w:sz w:val="23"/>
              </w:rPr>
              <w:t>Procurement</w:t>
            </w:r>
            <w:r>
              <w:rPr>
                <w:color w:val="231F20"/>
                <w:spacing w:val="-1"/>
                <w:sz w:val="23"/>
              </w:rPr>
              <w:t xml:space="preserve"> </w:t>
            </w:r>
            <w:r>
              <w:rPr>
                <w:color w:val="231F20"/>
                <w:sz w:val="23"/>
              </w:rPr>
              <w:t>and</w:t>
            </w:r>
            <w:r>
              <w:rPr>
                <w:color w:val="231F20"/>
                <w:spacing w:val="-1"/>
                <w:sz w:val="23"/>
              </w:rPr>
              <w:t xml:space="preserve"> </w:t>
            </w:r>
            <w:r>
              <w:rPr>
                <w:color w:val="231F20"/>
                <w:sz w:val="23"/>
              </w:rPr>
              <w:t>Disposal</w:t>
            </w:r>
            <w:r>
              <w:rPr>
                <w:color w:val="231F20"/>
                <w:spacing w:val="-1"/>
                <w:sz w:val="23"/>
              </w:rPr>
              <w:t xml:space="preserve"> </w:t>
            </w:r>
            <w:r>
              <w:rPr>
                <w:color w:val="231F20"/>
                <w:sz w:val="23"/>
              </w:rPr>
              <w:t>of Public</w:t>
            </w:r>
            <w:r>
              <w:rPr>
                <w:color w:val="231F20"/>
                <w:spacing w:val="-14"/>
                <w:sz w:val="23"/>
              </w:rPr>
              <w:t xml:space="preserve"> </w:t>
            </w:r>
            <w:r>
              <w:rPr>
                <w:color w:val="231F20"/>
                <w:sz w:val="23"/>
              </w:rPr>
              <w:t>Assets</w:t>
            </w:r>
            <w:r>
              <w:rPr>
                <w:color w:val="231F20"/>
                <w:spacing w:val="-13"/>
                <w:sz w:val="23"/>
              </w:rPr>
              <w:t xml:space="preserve"> </w:t>
            </w:r>
            <w:r>
              <w:rPr>
                <w:color w:val="231F20"/>
                <w:spacing w:val="-2"/>
                <w:sz w:val="23"/>
              </w:rPr>
              <w:t>Authority</w:t>
            </w:r>
          </w:p>
        </w:tc>
      </w:tr>
      <w:tr w:rsidR="00342B83" w14:paraId="1217BB4C" w14:textId="77777777">
        <w:trPr>
          <w:trHeight w:val="499"/>
        </w:trPr>
        <w:tc>
          <w:tcPr>
            <w:tcW w:w="1484" w:type="dxa"/>
          </w:tcPr>
          <w:p w14:paraId="50BE0A5C" w14:textId="77777777" w:rsidR="00342B83" w:rsidRDefault="000F0B0D">
            <w:pPr>
              <w:pStyle w:val="TableParagraph"/>
              <w:spacing w:before="111"/>
              <w:ind w:left="50"/>
              <w:rPr>
                <w:b/>
                <w:sz w:val="23"/>
              </w:rPr>
            </w:pPr>
            <w:r>
              <w:rPr>
                <w:b/>
                <w:color w:val="231F20"/>
                <w:spacing w:val="-5"/>
                <w:sz w:val="23"/>
              </w:rPr>
              <w:t>RFP</w:t>
            </w:r>
          </w:p>
        </w:tc>
        <w:tc>
          <w:tcPr>
            <w:tcW w:w="6231" w:type="dxa"/>
          </w:tcPr>
          <w:p w14:paraId="25A04F87" w14:textId="77777777" w:rsidR="00342B83" w:rsidRDefault="000F0B0D">
            <w:pPr>
              <w:pStyle w:val="TableParagraph"/>
              <w:spacing w:before="114"/>
              <w:ind w:left="628"/>
              <w:rPr>
                <w:sz w:val="23"/>
              </w:rPr>
            </w:pPr>
            <w:r>
              <w:rPr>
                <w:color w:val="231F20"/>
                <w:sz w:val="23"/>
              </w:rPr>
              <w:t xml:space="preserve">Request for </w:t>
            </w:r>
            <w:r>
              <w:rPr>
                <w:color w:val="231F20"/>
                <w:spacing w:val="-2"/>
                <w:sz w:val="23"/>
              </w:rPr>
              <w:t>Proposal</w:t>
            </w:r>
          </w:p>
        </w:tc>
      </w:tr>
      <w:tr w:rsidR="00342B83" w14:paraId="71FE10F2" w14:textId="77777777">
        <w:trPr>
          <w:trHeight w:val="499"/>
        </w:trPr>
        <w:tc>
          <w:tcPr>
            <w:tcW w:w="1484" w:type="dxa"/>
          </w:tcPr>
          <w:p w14:paraId="33791080" w14:textId="77777777" w:rsidR="00342B83" w:rsidRDefault="000F0B0D">
            <w:pPr>
              <w:pStyle w:val="TableParagraph"/>
              <w:spacing w:before="111"/>
              <w:ind w:left="50"/>
              <w:rPr>
                <w:b/>
                <w:sz w:val="23"/>
              </w:rPr>
            </w:pPr>
            <w:r>
              <w:rPr>
                <w:b/>
                <w:color w:val="231F20"/>
                <w:spacing w:val="-5"/>
                <w:sz w:val="23"/>
              </w:rPr>
              <w:t>SBD</w:t>
            </w:r>
          </w:p>
        </w:tc>
        <w:tc>
          <w:tcPr>
            <w:tcW w:w="6231" w:type="dxa"/>
          </w:tcPr>
          <w:p w14:paraId="467AD9B0" w14:textId="77777777" w:rsidR="00342B83" w:rsidRDefault="000F0B0D">
            <w:pPr>
              <w:pStyle w:val="TableParagraph"/>
              <w:spacing w:before="114"/>
              <w:ind w:left="628"/>
              <w:rPr>
                <w:sz w:val="23"/>
              </w:rPr>
            </w:pPr>
            <w:r>
              <w:rPr>
                <w:color w:val="231F20"/>
                <w:sz w:val="23"/>
              </w:rPr>
              <w:t xml:space="preserve">Standard Bidding </w:t>
            </w:r>
            <w:r>
              <w:rPr>
                <w:color w:val="231F20"/>
                <w:spacing w:val="-2"/>
                <w:sz w:val="23"/>
              </w:rPr>
              <w:t>Document</w:t>
            </w:r>
          </w:p>
        </w:tc>
      </w:tr>
      <w:tr w:rsidR="00342B83" w14:paraId="6D5BF33C" w14:textId="77777777">
        <w:trPr>
          <w:trHeight w:val="499"/>
        </w:trPr>
        <w:tc>
          <w:tcPr>
            <w:tcW w:w="1484" w:type="dxa"/>
          </w:tcPr>
          <w:p w14:paraId="3ADD1637" w14:textId="77777777" w:rsidR="00342B83" w:rsidRDefault="000F0B0D">
            <w:pPr>
              <w:pStyle w:val="TableParagraph"/>
              <w:spacing w:before="111"/>
              <w:ind w:left="50"/>
              <w:rPr>
                <w:b/>
                <w:sz w:val="23"/>
              </w:rPr>
            </w:pPr>
            <w:r>
              <w:rPr>
                <w:b/>
                <w:color w:val="231F20"/>
                <w:spacing w:val="-5"/>
                <w:sz w:val="23"/>
              </w:rPr>
              <w:t>SCC</w:t>
            </w:r>
          </w:p>
        </w:tc>
        <w:tc>
          <w:tcPr>
            <w:tcW w:w="6231" w:type="dxa"/>
          </w:tcPr>
          <w:p w14:paraId="4EAA1106" w14:textId="77777777" w:rsidR="00342B83" w:rsidRDefault="000F0B0D">
            <w:pPr>
              <w:pStyle w:val="TableParagraph"/>
              <w:spacing w:before="114"/>
              <w:ind w:left="628"/>
              <w:rPr>
                <w:sz w:val="23"/>
              </w:rPr>
            </w:pPr>
            <w:r>
              <w:rPr>
                <w:color w:val="231F20"/>
                <w:sz w:val="23"/>
              </w:rPr>
              <w:t>Special</w:t>
            </w:r>
            <w:r>
              <w:rPr>
                <w:color w:val="231F20"/>
                <w:spacing w:val="-3"/>
                <w:sz w:val="23"/>
              </w:rPr>
              <w:t xml:space="preserve"> </w:t>
            </w:r>
            <w:r>
              <w:rPr>
                <w:color w:val="231F20"/>
                <w:sz w:val="23"/>
              </w:rPr>
              <w:t>Conditions</w:t>
            </w:r>
            <w:r>
              <w:rPr>
                <w:color w:val="231F20"/>
                <w:spacing w:val="-3"/>
                <w:sz w:val="23"/>
              </w:rPr>
              <w:t xml:space="preserve"> </w:t>
            </w:r>
            <w:r>
              <w:rPr>
                <w:color w:val="231F20"/>
                <w:sz w:val="23"/>
              </w:rPr>
              <w:t>of</w:t>
            </w:r>
            <w:r>
              <w:rPr>
                <w:color w:val="231F20"/>
                <w:spacing w:val="-2"/>
                <w:sz w:val="23"/>
              </w:rPr>
              <w:t xml:space="preserve"> </w:t>
            </w:r>
            <w:r>
              <w:rPr>
                <w:color w:val="231F20"/>
                <w:sz w:val="23"/>
              </w:rPr>
              <w:t>the</w:t>
            </w:r>
            <w:r>
              <w:rPr>
                <w:color w:val="231F20"/>
                <w:spacing w:val="-2"/>
                <w:sz w:val="23"/>
              </w:rPr>
              <w:t xml:space="preserve"> Contract</w:t>
            </w:r>
          </w:p>
        </w:tc>
      </w:tr>
      <w:tr w:rsidR="00342B83" w14:paraId="7304A578" w14:textId="77777777">
        <w:trPr>
          <w:trHeight w:val="499"/>
        </w:trPr>
        <w:tc>
          <w:tcPr>
            <w:tcW w:w="1484" w:type="dxa"/>
          </w:tcPr>
          <w:p w14:paraId="7B8F3FC0" w14:textId="77777777" w:rsidR="00342B83" w:rsidRDefault="000F0B0D">
            <w:pPr>
              <w:pStyle w:val="TableParagraph"/>
              <w:spacing w:before="111"/>
              <w:ind w:left="50"/>
              <w:rPr>
                <w:b/>
                <w:sz w:val="23"/>
              </w:rPr>
            </w:pPr>
            <w:r>
              <w:rPr>
                <w:b/>
                <w:color w:val="231F20"/>
                <w:spacing w:val="-5"/>
                <w:sz w:val="23"/>
              </w:rPr>
              <w:t>TCS</w:t>
            </w:r>
          </w:p>
        </w:tc>
        <w:tc>
          <w:tcPr>
            <w:tcW w:w="6231" w:type="dxa"/>
          </w:tcPr>
          <w:p w14:paraId="418DABCD" w14:textId="77777777" w:rsidR="00342B83" w:rsidRDefault="000F0B0D">
            <w:pPr>
              <w:pStyle w:val="TableParagraph"/>
              <w:spacing w:before="114"/>
              <w:ind w:left="628"/>
              <w:rPr>
                <w:sz w:val="23"/>
              </w:rPr>
            </w:pPr>
            <w:r>
              <w:rPr>
                <w:color w:val="231F20"/>
                <w:sz w:val="23"/>
              </w:rPr>
              <w:t>Technical</w:t>
            </w:r>
            <w:r>
              <w:rPr>
                <w:color w:val="231F20"/>
                <w:spacing w:val="-9"/>
                <w:sz w:val="23"/>
              </w:rPr>
              <w:t xml:space="preserve"> </w:t>
            </w:r>
            <w:r>
              <w:rPr>
                <w:color w:val="231F20"/>
                <w:sz w:val="23"/>
              </w:rPr>
              <w:t>Compliance</w:t>
            </w:r>
            <w:r>
              <w:rPr>
                <w:color w:val="231F20"/>
                <w:spacing w:val="-8"/>
                <w:sz w:val="23"/>
              </w:rPr>
              <w:t xml:space="preserve"> </w:t>
            </w:r>
            <w:r>
              <w:rPr>
                <w:color w:val="231F20"/>
                <w:spacing w:val="-2"/>
                <w:sz w:val="23"/>
              </w:rPr>
              <w:t>Selection</w:t>
            </w:r>
          </w:p>
        </w:tc>
      </w:tr>
      <w:tr w:rsidR="00342B83" w14:paraId="1BA1B221" w14:textId="77777777">
        <w:trPr>
          <w:trHeight w:val="379"/>
        </w:trPr>
        <w:tc>
          <w:tcPr>
            <w:tcW w:w="1484" w:type="dxa"/>
          </w:tcPr>
          <w:p w14:paraId="144CF02C" w14:textId="77777777" w:rsidR="00342B83" w:rsidRDefault="000F0B0D">
            <w:pPr>
              <w:pStyle w:val="TableParagraph"/>
              <w:spacing w:before="111" w:line="248" w:lineRule="exact"/>
              <w:ind w:left="50"/>
              <w:rPr>
                <w:b/>
                <w:sz w:val="23"/>
              </w:rPr>
            </w:pPr>
            <w:r>
              <w:rPr>
                <w:b/>
                <w:color w:val="231F20"/>
                <w:spacing w:val="-4"/>
                <w:sz w:val="23"/>
              </w:rPr>
              <w:t>TORs</w:t>
            </w:r>
          </w:p>
        </w:tc>
        <w:tc>
          <w:tcPr>
            <w:tcW w:w="6231" w:type="dxa"/>
          </w:tcPr>
          <w:p w14:paraId="66A679F6" w14:textId="77777777" w:rsidR="00342B83" w:rsidRDefault="000F0B0D">
            <w:pPr>
              <w:pStyle w:val="TableParagraph"/>
              <w:spacing w:before="114" w:line="244" w:lineRule="exact"/>
              <w:ind w:left="628"/>
              <w:rPr>
                <w:sz w:val="23"/>
              </w:rPr>
            </w:pPr>
            <w:r>
              <w:rPr>
                <w:color w:val="231F20"/>
                <w:sz w:val="23"/>
              </w:rPr>
              <w:t>Terms</w:t>
            </w:r>
            <w:r>
              <w:rPr>
                <w:color w:val="231F20"/>
                <w:spacing w:val="-11"/>
                <w:sz w:val="23"/>
              </w:rPr>
              <w:t xml:space="preserve"> </w:t>
            </w:r>
            <w:r>
              <w:rPr>
                <w:color w:val="231F20"/>
                <w:sz w:val="23"/>
              </w:rPr>
              <w:t>of</w:t>
            </w:r>
            <w:r>
              <w:rPr>
                <w:color w:val="231F20"/>
                <w:spacing w:val="-10"/>
                <w:sz w:val="23"/>
              </w:rPr>
              <w:t xml:space="preserve"> </w:t>
            </w:r>
            <w:r>
              <w:rPr>
                <w:color w:val="231F20"/>
                <w:spacing w:val="-2"/>
                <w:sz w:val="23"/>
              </w:rPr>
              <w:t>Reference</w:t>
            </w:r>
          </w:p>
        </w:tc>
      </w:tr>
    </w:tbl>
    <w:p w14:paraId="253B54B6" w14:textId="77777777" w:rsidR="00342B83" w:rsidRDefault="00342B83">
      <w:pPr>
        <w:pStyle w:val="TableParagraph"/>
        <w:spacing w:line="244" w:lineRule="exact"/>
        <w:rPr>
          <w:sz w:val="23"/>
        </w:rPr>
        <w:sectPr w:rsidR="00342B83">
          <w:pgSz w:w="11910" w:h="16840"/>
          <w:pgMar w:top="1400" w:right="1133" w:bottom="940" w:left="1133" w:header="0" w:footer="756" w:gutter="0"/>
          <w:cols w:space="720"/>
        </w:sectPr>
      </w:pPr>
    </w:p>
    <w:p w14:paraId="702D90D9" w14:textId="77777777" w:rsidR="00342B83" w:rsidRDefault="000F0B0D">
      <w:pPr>
        <w:pStyle w:val="Heading2"/>
        <w:jc w:val="both"/>
      </w:pPr>
      <w:r>
        <w:rPr>
          <w:color w:val="231F20"/>
        </w:rPr>
        <w:lastRenderedPageBreak/>
        <w:t>Guidance</w:t>
      </w:r>
      <w:r>
        <w:rPr>
          <w:color w:val="231F20"/>
          <w:spacing w:val="-2"/>
        </w:rPr>
        <w:t xml:space="preserve"> </w:t>
      </w:r>
      <w:r>
        <w:rPr>
          <w:color w:val="231F20"/>
        </w:rPr>
        <w:t>Notes</w:t>
      </w:r>
      <w:r>
        <w:rPr>
          <w:color w:val="231F20"/>
          <w:spacing w:val="-2"/>
        </w:rPr>
        <w:t xml:space="preserve"> </w:t>
      </w:r>
      <w:r>
        <w:rPr>
          <w:color w:val="231F20"/>
        </w:rPr>
        <w:t>on</w:t>
      </w:r>
      <w:r>
        <w:rPr>
          <w:color w:val="231F20"/>
          <w:spacing w:val="-2"/>
        </w:rPr>
        <w:t xml:space="preserve"> </w:t>
      </w:r>
      <w:r>
        <w:rPr>
          <w:color w:val="231F20"/>
        </w:rPr>
        <w:t>the</w:t>
      </w:r>
      <w:r>
        <w:rPr>
          <w:color w:val="231F20"/>
          <w:spacing w:val="-2"/>
        </w:rPr>
        <w:t xml:space="preserve"> </w:t>
      </w:r>
      <w:r>
        <w:rPr>
          <w:color w:val="231F20"/>
        </w:rPr>
        <w:t>use</w:t>
      </w:r>
      <w:r>
        <w:rPr>
          <w:color w:val="231F20"/>
          <w:spacing w:val="-1"/>
        </w:rPr>
        <w:t xml:space="preserve"> </w:t>
      </w:r>
      <w:r>
        <w:rPr>
          <w:color w:val="231F20"/>
        </w:rPr>
        <w:t>of</w:t>
      </w:r>
      <w:r>
        <w:rPr>
          <w:color w:val="231F20"/>
          <w:spacing w:val="-1"/>
        </w:rPr>
        <w:t xml:space="preserve"> </w:t>
      </w:r>
      <w:r>
        <w:rPr>
          <w:color w:val="231F20"/>
        </w:rPr>
        <w:t>the</w:t>
      </w:r>
      <w:r>
        <w:rPr>
          <w:color w:val="231F20"/>
          <w:spacing w:val="-2"/>
        </w:rPr>
        <w:t xml:space="preserve"> </w:t>
      </w:r>
      <w:r>
        <w:rPr>
          <w:color w:val="231F20"/>
        </w:rPr>
        <w:t>Standard</w:t>
      </w:r>
      <w:r>
        <w:rPr>
          <w:color w:val="231F20"/>
          <w:spacing w:val="-2"/>
        </w:rPr>
        <w:t xml:space="preserve"> </w:t>
      </w:r>
      <w:r>
        <w:rPr>
          <w:color w:val="231F20"/>
        </w:rPr>
        <w:t>Bidding</w:t>
      </w:r>
      <w:r>
        <w:rPr>
          <w:color w:val="231F20"/>
          <w:spacing w:val="-1"/>
        </w:rPr>
        <w:t xml:space="preserve"> </w:t>
      </w:r>
      <w:r>
        <w:rPr>
          <w:color w:val="231F20"/>
          <w:spacing w:val="-2"/>
        </w:rPr>
        <w:t>Document</w:t>
      </w:r>
    </w:p>
    <w:p w14:paraId="1F1AC0A8" w14:textId="77777777" w:rsidR="00342B83" w:rsidRDefault="000F0B0D">
      <w:pPr>
        <w:pStyle w:val="Heading4"/>
        <w:spacing w:before="102"/>
      </w:pPr>
      <w:bookmarkStart w:id="0" w:name="_TOC_250021"/>
      <w:r>
        <w:rPr>
          <w:color w:val="231F20"/>
        </w:rPr>
        <w:t>Purpose</w:t>
      </w:r>
      <w:r>
        <w:rPr>
          <w:color w:val="231F20"/>
          <w:spacing w:val="-2"/>
        </w:rPr>
        <w:t xml:space="preserve"> </w:t>
      </w:r>
      <w:r>
        <w:rPr>
          <w:color w:val="231F20"/>
        </w:rPr>
        <w:t>of</w:t>
      </w:r>
      <w:r>
        <w:rPr>
          <w:color w:val="231F20"/>
          <w:spacing w:val="-1"/>
        </w:rPr>
        <w:t xml:space="preserve"> </w:t>
      </w:r>
      <w:r>
        <w:rPr>
          <w:color w:val="231F20"/>
        </w:rPr>
        <w:t>the</w:t>
      </w:r>
      <w:r>
        <w:rPr>
          <w:color w:val="231F20"/>
          <w:spacing w:val="-2"/>
        </w:rPr>
        <w:t xml:space="preserve"> </w:t>
      </w:r>
      <w:r>
        <w:rPr>
          <w:color w:val="231F20"/>
        </w:rPr>
        <w:t>Standard</w:t>
      </w:r>
      <w:r>
        <w:rPr>
          <w:color w:val="231F20"/>
          <w:spacing w:val="-2"/>
        </w:rPr>
        <w:t xml:space="preserve"> </w:t>
      </w:r>
      <w:r>
        <w:rPr>
          <w:color w:val="231F20"/>
        </w:rPr>
        <w:t>Bidding</w:t>
      </w:r>
      <w:r>
        <w:rPr>
          <w:color w:val="231F20"/>
          <w:spacing w:val="-1"/>
        </w:rPr>
        <w:t xml:space="preserve"> </w:t>
      </w:r>
      <w:bookmarkEnd w:id="0"/>
      <w:r>
        <w:rPr>
          <w:color w:val="231F20"/>
          <w:spacing w:val="-2"/>
        </w:rPr>
        <w:t>Document</w:t>
      </w:r>
    </w:p>
    <w:p w14:paraId="605DAF31" w14:textId="77777777" w:rsidR="00342B83" w:rsidRDefault="000F0B0D">
      <w:pPr>
        <w:pStyle w:val="BodyText"/>
        <w:spacing w:before="31" w:line="271" w:lineRule="auto"/>
        <w:ind w:left="114" w:right="111"/>
        <w:jc w:val="both"/>
      </w:pPr>
      <w:r>
        <w:rPr>
          <w:color w:val="231F20"/>
        </w:rPr>
        <w:t>The purpose of the Standard Bidding Document (SBD) is to provide the Procuring and Disposing Entities</w:t>
      </w:r>
      <w:r>
        <w:rPr>
          <w:color w:val="231F20"/>
          <w:spacing w:val="-15"/>
        </w:rPr>
        <w:t xml:space="preserve"> </w:t>
      </w:r>
      <w:r>
        <w:rPr>
          <w:color w:val="231F20"/>
        </w:rPr>
        <w:t>(PDEs)</w:t>
      </w:r>
      <w:r>
        <w:rPr>
          <w:color w:val="231F20"/>
          <w:spacing w:val="-14"/>
        </w:rPr>
        <w:t xml:space="preserve"> </w:t>
      </w:r>
      <w:r>
        <w:rPr>
          <w:color w:val="231F20"/>
        </w:rPr>
        <w:t>with</w:t>
      </w:r>
      <w:r>
        <w:rPr>
          <w:color w:val="231F20"/>
          <w:spacing w:val="-15"/>
        </w:rPr>
        <w:t xml:space="preserve"> </w:t>
      </w:r>
      <w:r>
        <w:rPr>
          <w:color w:val="231F20"/>
        </w:rPr>
        <w:t>one</w:t>
      </w:r>
      <w:r>
        <w:rPr>
          <w:color w:val="231F20"/>
          <w:spacing w:val="-14"/>
        </w:rPr>
        <w:t xml:space="preserve"> </w:t>
      </w:r>
      <w:r>
        <w:rPr>
          <w:color w:val="231F20"/>
        </w:rPr>
        <w:t>common</w:t>
      </w:r>
      <w:r>
        <w:rPr>
          <w:color w:val="231F20"/>
          <w:spacing w:val="-14"/>
        </w:rPr>
        <w:t xml:space="preserve"> </w:t>
      </w:r>
      <w:r>
        <w:rPr>
          <w:color w:val="231F20"/>
        </w:rPr>
        <w:t>standard</w:t>
      </w:r>
      <w:r>
        <w:rPr>
          <w:color w:val="231F20"/>
          <w:spacing w:val="-15"/>
        </w:rPr>
        <w:t xml:space="preserve"> </w:t>
      </w:r>
      <w:r>
        <w:rPr>
          <w:color w:val="231F20"/>
        </w:rPr>
        <w:t>draft</w:t>
      </w:r>
      <w:r>
        <w:rPr>
          <w:color w:val="231F20"/>
          <w:spacing w:val="-14"/>
        </w:rPr>
        <w:t xml:space="preserve"> </w:t>
      </w:r>
      <w:r>
        <w:rPr>
          <w:color w:val="231F20"/>
        </w:rPr>
        <w:t>containing</w:t>
      </w:r>
      <w:r>
        <w:rPr>
          <w:color w:val="231F20"/>
          <w:spacing w:val="-14"/>
        </w:rPr>
        <w:t xml:space="preserve"> </w:t>
      </w:r>
      <w:r>
        <w:rPr>
          <w:color w:val="231F20"/>
        </w:rPr>
        <w:t>basic</w:t>
      </w:r>
      <w:r>
        <w:rPr>
          <w:color w:val="231F20"/>
          <w:spacing w:val="-15"/>
        </w:rPr>
        <w:t xml:space="preserve"> </w:t>
      </w:r>
      <w:r>
        <w:rPr>
          <w:color w:val="231F20"/>
        </w:rPr>
        <w:t>contractual</w:t>
      </w:r>
      <w:r>
        <w:rPr>
          <w:color w:val="231F20"/>
          <w:spacing w:val="-14"/>
        </w:rPr>
        <w:t xml:space="preserve"> </w:t>
      </w:r>
      <w:r>
        <w:rPr>
          <w:color w:val="231F20"/>
        </w:rPr>
        <w:t>provisions</w:t>
      </w:r>
      <w:r>
        <w:rPr>
          <w:color w:val="231F20"/>
          <w:spacing w:val="-15"/>
        </w:rPr>
        <w:t xml:space="preserve"> </w:t>
      </w:r>
      <w:r>
        <w:rPr>
          <w:color w:val="231F20"/>
        </w:rPr>
        <w:t>and</w:t>
      </w:r>
      <w:r>
        <w:rPr>
          <w:color w:val="231F20"/>
          <w:spacing w:val="-14"/>
        </w:rPr>
        <w:t xml:space="preserve"> </w:t>
      </w:r>
      <w:r>
        <w:rPr>
          <w:color w:val="231F20"/>
        </w:rPr>
        <w:t>safeguards which are required by the Government of Uganda (GOU) in the e</w:t>
      </w:r>
      <w:r>
        <w:rPr>
          <w:color w:val="231F20"/>
        </w:rPr>
        <w:t>xecution of public procurement and the use of public funds.</w:t>
      </w:r>
    </w:p>
    <w:p w14:paraId="0516D38E" w14:textId="77777777" w:rsidR="00342B83" w:rsidRDefault="00342B83">
      <w:pPr>
        <w:pStyle w:val="BodyText"/>
        <w:spacing w:before="40"/>
      </w:pPr>
    </w:p>
    <w:p w14:paraId="57BE9F83" w14:textId="77777777" w:rsidR="00342B83" w:rsidRDefault="000F0B0D">
      <w:pPr>
        <w:pStyle w:val="BodyText"/>
        <w:ind w:left="114"/>
      </w:pPr>
      <w:r>
        <w:rPr>
          <w:color w:val="231F20"/>
        </w:rPr>
        <w:t>The</w:t>
      </w:r>
      <w:r>
        <w:rPr>
          <w:color w:val="231F20"/>
          <w:spacing w:val="-1"/>
        </w:rPr>
        <w:t xml:space="preserve"> </w:t>
      </w:r>
      <w:r>
        <w:rPr>
          <w:color w:val="231F20"/>
        </w:rPr>
        <w:t>SBD</w:t>
      </w:r>
      <w:r>
        <w:rPr>
          <w:color w:val="231F20"/>
          <w:spacing w:val="-2"/>
        </w:rPr>
        <w:t xml:space="preserve"> </w:t>
      </w:r>
      <w:r>
        <w:rPr>
          <w:color w:val="231F20"/>
        </w:rPr>
        <w:t>for</w:t>
      </w:r>
      <w:r>
        <w:rPr>
          <w:color w:val="231F20"/>
          <w:spacing w:val="-1"/>
        </w:rPr>
        <w:t xml:space="preserve"> </w:t>
      </w:r>
      <w:r>
        <w:rPr>
          <w:color w:val="231F20"/>
        </w:rPr>
        <w:t>the</w:t>
      </w:r>
      <w:r>
        <w:rPr>
          <w:color w:val="231F20"/>
          <w:spacing w:val="-1"/>
        </w:rPr>
        <w:t xml:space="preserve"> </w:t>
      </w:r>
      <w:r>
        <w:rPr>
          <w:color w:val="231F20"/>
        </w:rPr>
        <w:t>Procurement</w:t>
      </w:r>
      <w:r>
        <w:rPr>
          <w:color w:val="231F20"/>
          <w:spacing w:val="-1"/>
        </w:rPr>
        <w:t xml:space="preserve"> </w:t>
      </w:r>
      <w:r>
        <w:rPr>
          <w:color w:val="231F20"/>
        </w:rPr>
        <w:t>of</w:t>
      </w:r>
      <w:r>
        <w:rPr>
          <w:color w:val="231F20"/>
          <w:spacing w:val="-2"/>
        </w:rPr>
        <w:t xml:space="preserve"> </w:t>
      </w:r>
      <w:r>
        <w:rPr>
          <w:color w:val="231F20"/>
        </w:rPr>
        <w:t>Non-Consultancy</w:t>
      </w:r>
      <w:r>
        <w:rPr>
          <w:color w:val="231F20"/>
          <w:spacing w:val="-1"/>
        </w:rPr>
        <w:t xml:space="preserve"> </w:t>
      </w:r>
      <w:r>
        <w:rPr>
          <w:color w:val="231F20"/>
        </w:rPr>
        <w:t>Services</w:t>
      </w:r>
      <w:r>
        <w:rPr>
          <w:color w:val="231F20"/>
          <w:spacing w:val="-1"/>
        </w:rPr>
        <w:t xml:space="preserve"> </w:t>
      </w:r>
      <w:r>
        <w:rPr>
          <w:color w:val="231F20"/>
        </w:rPr>
        <w:t>has</w:t>
      </w:r>
      <w:r>
        <w:rPr>
          <w:color w:val="231F20"/>
          <w:spacing w:val="-2"/>
        </w:rPr>
        <w:t xml:space="preserve"> </w:t>
      </w:r>
      <w:r>
        <w:rPr>
          <w:color w:val="231F20"/>
        </w:rPr>
        <w:t>been</w:t>
      </w:r>
      <w:r>
        <w:rPr>
          <w:color w:val="231F20"/>
          <w:spacing w:val="-1"/>
        </w:rPr>
        <w:t xml:space="preserve"> </w:t>
      </w:r>
      <w:r>
        <w:rPr>
          <w:color w:val="231F20"/>
        </w:rPr>
        <w:t>designed</w:t>
      </w:r>
      <w:r>
        <w:rPr>
          <w:color w:val="231F20"/>
          <w:spacing w:val="-1"/>
        </w:rPr>
        <w:t xml:space="preserve"> </w:t>
      </w:r>
      <w:r>
        <w:rPr>
          <w:color w:val="231F20"/>
          <w:spacing w:val="-5"/>
        </w:rPr>
        <w:t>to:</w:t>
      </w:r>
    </w:p>
    <w:p w14:paraId="46FA55E2" w14:textId="77777777" w:rsidR="00342B83" w:rsidRDefault="000F0B0D">
      <w:pPr>
        <w:pStyle w:val="ListParagraph"/>
        <w:numPr>
          <w:ilvl w:val="1"/>
          <w:numId w:val="15"/>
        </w:numPr>
        <w:tabs>
          <w:tab w:val="left" w:pos="1814"/>
        </w:tabs>
        <w:spacing w:line="271" w:lineRule="auto"/>
        <w:ind w:right="111"/>
        <w:rPr>
          <w:sz w:val="23"/>
        </w:rPr>
      </w:pPr>
      <w:r>
        <w:rPr>
          <w:color w:val="231F20"/>
          <w:sz w:val="23"/>
        </w:rPr>
        <w:t>Simplify</w:t>
      </w:r>
      <w:r>
        <w:rPr>
          <w:color w:val="231F20"/>
          <w:spacing w:val="40"/>
          <w:sz w:val="23"/>
        </w:rPr>
        <w:t xml:space="preserve"> </w:t>
      </w:r>
      <w:r>
        <w:rPr>
          <w:color w:val="231F20"/>
          <w:sz w:val="23"/>
        </w:rPr>
        <w:t>the</w:t>
      </w:r>
      <w:r>
        <w:rPr>
          <w:color w:val="231F20"/>
          <w:spacing w:val="40"/>
          <w:sz w:val="23"/>
        </w:rPr>
        <w:t xml:space="preserve"> </w:t>
      </w:r>
      <w:r>
        <w:rPr>
          <w:color w:val="231F20"/>
          <w:sz w:val="23"/>
        </w:rPr>
        <w:t>drafting</w:t>
      </w:r>
      <w:r>
        <w:rPr>
          <w:color w:val="231F20"/>
          <w:spacing w:val="40"/>
          <w:sz w:val="23"/>
        </w:rPr>
        <w:t xml:space="preserve"> </w:t>
      </w:r>
      <w:r>
        <w:rPr>
          <w:color w:val="231F20"/>
          <w:sz w:val="23"/>
        </w:rPr>
        <w:t>of</w:t>
      </w:r>
      <w:r>
        <w:rPr>
          <w:color w:val="231F20"/>
          <w:spacing w:val="40"/>
          <w:sz w:val="23"/>
        </w:rPr>
        <w:t xml:space="preserve"> </w:t>
      </w:r>
      <w:r>
        <w:rPr>
          <w:color w:val="231F20"/>
          <w:sz w:val="23"/>
        </w:rPr>
        <w:t>a</w:t>
      </w:r>
      <w:r>
        <w:rPr>
          <w:color w:val="231F20"/>
          <w:spacing w:val="40"/>
          <w:sz w:val="23"/>
        </w:rPr>
        <w:t xml:space="preserve"> </w:t>
      </w:r>
      <w:r>
        <w:rPr>
          <w:color w:val="231F20"/>
          <w:sz w:val="23"/>
        </w:rPr>
        <w:t>specific</w:t>
      </w:r>
      <w:r>
        <w:rPr>
          <w:color w:val="231F20"/>
          <w:spacing w:val="40"/>
          <w:sz w:val="23"/>
        </w:rPr>
        <w:t xml:space="preserve"> </w:t>
      </w:r>
      <w:r>
        <w:rPr>
          <w:color w:val="231F20"/>
          <w:sz w:val="23"/>
        </w:rPr>
        <w:t>bidding</w:t>
      </w:r>
      <w:r>
        <w:rPr>
          <w:color w:val="231F20"/>
          <w:spacing w:val="40"/>
          <w:sz w:val="23"/>
        </w:rPr>
        <w:t xml:space="preserve"> </w:t>
      </w:r>
      <w:r>
        <w:rPr>
          <w:color w:val="231F20"/>
          <w:sz w:val="23"/>
        </w:rPr>
        <w:t>document</w:t>
      </w:r>
      <w:r>
        <w:rPr>
          <w:color w:val="231F20"/>
          <w:spacing w:val="40"/>
          <w:sz w:val="23"/>
        </w:rPr>
        <w:t xml:space="preserve"> </w:t>
      </w:r>
      <w:r>
        <w:rPr>
          <w:color w:val="231F20"/>
          <w:sz w:val="23"/>
        </w:rPr>
        <w:t>for</w:t>
      </w:r>
      <w:r>
        <w:rPr>
          <w:color w:val="231F20"/>
          <w:spacing w:val="40"/>
          <w:sz w:val="23"/>
        </w:rPr>
        <w:t xml:space="preserve"> </w:t>
      </w:r>
      <w:r>
        <w:rPr>
          <w:color w:val="231F20"/>
          <w:sz w:val="23"/>
        </w:rPr>
        <w:t>Procurement</w:t>
      </w:r>
      <w:r>
        <w:rPr>
          <w:color w:val="231F20"/>
          <w:spacing w:val="40"/>
          <w:sz w:val="23"/>
        </w:rPr>
        <w:t xml:space="preserve"> </w:t>
      </w:r>
      <w:r>
        <w:rPr>
          <w:color w:val="231F20"/>
          <w:sz w:val="23"/>
        </w:rPr>
        <w:t>of</w:t>
      </w:r>
      <w:r>
        <w:rPr>
          <w:color w:val="231F20"/>
          <w:spacing w:val="40"/>
          <w:sz w:val="23"/>
        </w:rPr>
        <w:t xml:space="preserve"> </w:t>
      </w:r>
      <w:r>
        <w:rPr>
          <w:color w:val="231F20"/>
          <w:sz w:val="23"/>
        </w:rPr>
        <w:t>Non- Consultancy Services by the Procurement and Disposal Units (PDUs);</w:t>
      </w:r>
    </w:p>
    <w:p w14:paraId="0CBD8B28" w14:textId="0A4070BF" w:rsidR="00342B83" w:rsidRDefault="000F0B0D">
      <w:pPr>
        <w:pStyle w:val="ListParagraph"/>
        <w:numPr>
          <w:ilvl w:val="1"/>
          <w:numId w:val="15"/>
        </w:numPr>
        <w:tabs>
          <w:tab w:val="left" w:pos="1814"/>
        </w:tabs>
        <w:spacing w:before="2" w:line="271" w:lineRule="auto"/>
        <w:ind w:right="112"/>
        <w:rPr>
          <w:sz w:val="23"/>
        </w:rPr>
      </w:pPr>
      <w:r>
        <w:rPr>
          <w:color w:val="231F20"/>
          <w:sz w:val="23"/>
        </w:rPr>
        <w:t>Minimize</w:t>
      </w:r>
      <w:r>
        <w:rPr>
          <w:color w:val="231F20"/>
          <w:spacing w:val="-2"/>
          <w:sz w:val="23"/>
        </w:rPr>
        <w:t xml:space="preserve"> </w:t>
      </w:r>
      <w:r>
        <w:rPr>
          <w:color w:val="231F20"/>
          <w:sz w:val="23"/>
        </w:rPr>
        <w:t>the</w:t>
      </w:r>
      <w:r>
        <w:rPr>
          <w:color w:val="231F20"/>
          <w:spacing w:val="-2"/>
          <w:sz w:val="23"/>
        </w:rPr>
        <w:t xml:space="preserve"> </w:t>
      </w:r>
      <w:r>
        <w:rPr>
          <w:color w:val="231F20"/>
          <w:sz w:val="23"/>
        </w:rPr>
        <w:t>time</w:t>
      </w:r>
      <w:r>
        <w:rPr>
          <w:color w:val="231F20"/>
          <w:spacing w:val="-2"/>
          <w:sz w:val="23"/>
        </w:rPr>
        <w:t xml:space="preserve"> </w:t>
      </w:r>
      <w:r>
        <w:rPr>
          <w:color w:val="231F20"/>
          <w:sz w:val="23"/>
        </w:rPr>
        <w:t>required</w:t>
      </w:r>
      <w:r>
        <w:rPr>
          <w:color w:val="231F20"/>
          <w:spacing w:val="-2"/>
          <w:sz w:val="23"/>
        </w:rPr>
        <w:t xml:space="preserve"> </w:t>
      </w:r>
      <w:r>
        <w:rPr>
          <w:color w:val="231F20"/>
          <w:sz w:val="23"/>
        </w:rPr>
        <w:t>by</w:t>
      </w:r>
      <w:r>
        <w:rPr>
          <w:color w:val="231F20"/>
          <w:spacing w:val="-2"/>
          <w:sz w:val="23"/>
        </w:rPr>
        <w:t xml:space="preserve"> </w:t>
      </w:r>
      <w:r>
        <w:rPr>
          <w:color w:val="231F20"/>
          <w:sz w:val="23"/>
        </w:rPr>
        <w:t>the</w:t>
      </w:r>
      <w:r>
        <w:rPr>
          <w:color w:val="231F20"/>
          <w:spacing w:val="-2"/>
          <w:sz w:val="23"/>
        </w:rPr>
        <w:t xml:space="preserve"> </w:t>
      </w:r>
      <w:r>
        <w:rPr>
          <w:color w:val="231F20"/>
          <w:sz w:val="23"/>
        </w:rPr>
        <w:t>Contracts</w:t>
      </w:r>
      <w:r>
        <w:rPr>
          <w:color w:val="231F20"/>
          <w:spacing w:val="-2"/>
          <w:sz w:val="23"/>
        </w:rPr>
        <w:t xml:space="preserve"> </w:t>
      </w:r>
      <w:r>
        <w:rPr>
          <w:color w:val="231F20"/>
          <w:sz w:val="23"/>
        </w:rPr>
        <w:t>Committee</w:t>
      </w:r>
      <w:r>
        <w:rPr>
          <w:color w:val="231F20"/>
          <w:spacing w:val="-2"/>
          <w:sz w:val="23"/>
        </w:rPr>
        <w:t xml:space="preserve"> </w:t>
      </w:r>
      <w:r>
        <w:rPr>
          <w:color w:val="231F20"/>
          <w:sz w:val="23"/>
        </w:rPr>
        <w:t>(CC)</w:t>
      </w:r>
      <w:r>
        <w:rPr>
          <w:color w:val="231F20"/>
          <w:spacing w:val="-2"/>
          <w:sz w:val="23"/>
        </w:rPr>
        <w:t xml:space="preserve"> </w:t>
      </w:r>
      <w:r>
        <w:rPr>
          <w:color w:val="231F20"/>
          <w:sz w:val="23"/>
        </w:rPr>
        <w:t>and</w:t>
      </w:r>
      <w:r>
        <w:rPr>
          <w:color w:val="231F20"/>
          <w:spacing w:val="-2"/>
          <w:sz w:val="23"/>
        </w:rPr>
        <w:t xml:space="preserve"> </w:t>
      </w:r>
      <w:r>
        <w:rPr>
          <w:color w:val="231F20"/>
          <w:sz w:val="23"/>
        </w:rPr>
        <w:t>Solicitor</w:t>
      </w:r>
      <w:r>
        <w:rPr>
          <w:color w:val="231F20"/>
          <w:spacing w:val="-2"/>
          <w:sz w:val="23"/>
        </w:rPr>
        <w:t xml:space="preserve"> </w:t>
      </w:r>
      <w:r>
        <w:rPr>
          <w:color w:val="231F20"/>
          <w:sz w:val="23"/>
        </w:rPr>
        <w:t>General to approve bidding documents prior to release.</w:t>
      </w:r>
    </w:p>
    <w:p w14:paraId="5E903F04" w14:textId="77777777" w:rsidR="00342B83" w:rsidRDefault="000F0B0D">
      <w:pPr>
        <w:pStyle w:val="ListParagraph"/>
        <w:numPr>
          <w:ilvl w:val="1"/>
          <w:numId w:val="15"/>
        </w:numPr>
        <w:tabs>
          <w:tab w:val="left" w:pos="1814"/>
        </w:tabs>
        <w:spacing w:before="2"/>
        <w:rPr>
          <w:sz w:val="23"/>
        </w:rPr>
      </w:pPr>
      <w:r>
        <w:rPr>
          <w:color w:val="231F20"/>
          <w:sz w:val="23"/>
        </w:rPr>
        <w:t>Reduce</w:t>
      </w:r>
      <w:r>
        <w:rPr>
          <w:color w:val="231F20"/>
          <w:spacing w:val="-1"/>
          <w:sz w:val="23"/>
        </w:rPr>
        <w:t xml:space="preserve"> </w:t>
      </w:r>
      <w:r>
        <w:rPr>
          <w:color w:val="231F20"/>
          <w:sz w:val="23"/>
        </w:rPr>
        <w:t>bidders’</w:t>
      </w:r>
      <w:r>
        <w:rPr>
          <w:color w:val="231F20"/>
          <w:spacing w:val="-18"/>
          <w:sz w:val="23"/>
        </w:rPr>
        <w:t xml:space="preserve"> </w:t>
      </w:r>
      <w:r>
        <w:rPr>
          <w:color w:val="231F20"/>
          <w:sz w:val="23"/>
        </w:rPr>
        <w:t>time</w:t>
      </w:r>
      <w:r>
        <w:rPr>
          <w:color w:val="231F20"/>
          <w:spacing w:val="-1"/>
          <w:sz w:val="23"/>
        </w:rPr>
        <w:t xml:space="preserve"> </w:t>
      </w:r>
      <w:r>
        <w:rPr>
          <w:color w:val="231F20"/>
          <w:sz w:val="23"/>
        </w:rPr>
        <w:t>and effort</w:t>
      </w:r>
      <w:r>
        <w:rPr>
          <w:color w:val="231F20"/>
          <w:spacing w:val="-1"/>
          <w:sz w:val="23"/>
        </w:rPr>
        <w:t xml:space="preserve"> </w:t>
      </w:r>
      <w:r>
        <w:rPr>
          <w:color w:val="231F20"/>
          <w:sz w:val="23"/>
        </w:rPr>
        <w:t>in the</w:t>
      </w:r>
      <w:r>
        <w:rPr>
          <w:color w:val="231F20"/>
          <w:spacing w:val="-1"/>
          <w:sz w:val="23"/>
        </w:rPr>
        <w:t xml:space="preserve"> </w:t>
      </w:r>
      <w:r>
        <w:rPr>
          <w:color w:val="231F20"/>
          <w:sz w:val="23"/>
        </w:rPr>
        <w:t>preparation of</w:t>
      </w:r>
      <w:r>
        <w:rPr>
          <w:color w:val="231F20"/>
          <w:spacing w:val="-1"/>
          <w:sz w:val="23"/>
        </w:rPr>
        <w:t xml:space="preserve"> </w:t>
      </w:r>
      <w:r>
        <w:rPr>
          <w:color w:val="231F20"/>
          <w:sz w:val="23"/>
        </w:rPr>
        <w:t>bi</w:t>
      </w:r>
      <w:r>
        <w:rPr>
          <w:color w:val="231F20"/>
          <w:sz w:val="23"/>
        </w:rPr>
        <w:t xml:space="preserve">ds; </w:t>
      </w:r>
      <w:r>
        <w:rPr>
          <w:color w:val="231F20"/>
          <w:spacing w:val="-5"/>
          <w:sz w:val="23"/>
        </w:rPr>
        <w:t>and</w:t>
      </w:r>
    </w:p>
    <w:p w14:paraId="5ECE7337" w14:textId="77777777" w:rsidR="00342B83" w:rsidRDefault="000F0B0D">
      <w:pPr>
        <w:pStyle w:val="ListParagraph"/>
        <w:numPr>
          <w:ilvl w:val="1"/>
          <w:numId w:val="15"/>
        </w:numPr>
        <w:tabs>
          <w:tab w:val="left" w:pos="1814"/>
        </w:tabs>
        <w:spacing w:line="271" w:lineRule="auto"/>
        <w:ind w:right="112"/>
        <w:rPr>
          <w:sz w:val="23"/>
        </w:rPr>
      </w:pPr>
      <w:r>
        <w:rPr>
          <w:color w:val="231F20"/>
          <w:sz w:val="23"/>
        </w:rPr>
        <w:t>Facilitate and simplify the evaluation and comparison of bids and contract award; by the PDE.</w:t>
      </w:r>
    </w:p>
    <w:p w14:paraId="3126DB00" w14:textId="77777777" w:rsidR="00342B83" w:rsidRDefault="00342B83">
      <w:pPr>
        <w:pStyle w:val="BodyText"/>
        <w:spacing w:before="38"/>
      </w:pPr>
    </w:p>
    <w:p w14:paraId="3AAC568F" w14:textId="77777777" w:rsidR="00342B83" w:rsidRDefault="000F0B0D">
      <w:pPr>
        <w:pStyle w:val="BodyText"/>
        <w:spacing w:line="271" w:lineRule="auto"/>
        <w:ind w:left="114" w:right="112"/>
        <w:jc w:val="both"/>
      </w:pPr>
      <w:r>
        <w:rPr>
          <w:color w:val="231F20"/>
        </w:rPr>
        <w:t>The key feature of the SBD is that it can be used with minimum changes, as it does not contain explanations, footnotes or examples that should not form p</w:t>
      </w:r>
      <w:r>
        <w:rPr>
          <w:color w:val="231F20"/>
        </w:rPr>
        <w:t>art of the bidding document. The SBDs contain completion notes only for bidders; these are primarily in the Bidding Forms.</w:t>
      </w:r>
      <w:r>
        <w:rPr>
          <w:color w:val="231F20"/>
          <w:spacing w:val="-2"/>
        </w:rPr>
        <w:t xml:space="preserve"> </w:t>
      </w:r>
      <w:r>
        <w:rPr>
          <w:color w:val="231F20"/>
        </w:rPr>
        <w:t>This User Guide contains all the explanations and notes necessary for PDEs to use the SBDs.</w:t>
      </w:r>
    </w:p>
    <w:p w14:paraId="00817156" w14:textId="77777777" w:rsidR="00342B83" w:rsidRDefault="00342B83">
      <w:pPr>
        <w:pStyle w:val="BodyText"/>
        <w:spacing w:before="25"/>
      </w:pPr>
    </w:p>
    <w:p w14:paraId="00E5AB5D" w14:textId="77777777" w:rsidR="00342B83" w:rsidRDefault="000F0B0D">
      <w:pPr>
        <w:pStyle w:val="Heading4"/>
        <w:jc w:val="left"/>
      </w:pPr>
      <w:bookmarkStart w:id="1" w:name="_TOC_250020"/>
      <w:r>
        <w:rPr>
          <w:color w:val="231F20"/>
        </w:rPr>
        <w:t>Purpose of the User</w:t>
      </w:r>
      <w:r>
        <w:rPr>
          <w:color w:val="231F20"/>
          <w:spacing w:val="-5"/>
        </w:rPr>
        <w:t xml:space="preserve"> </w:t>
      </w:r>
      <w:bookmarkEnd w:id="1"/>
      <w:r>
        <w:rPr>
          <w:color w:val="231F20"/>
          <w:spacing w:val="-2"/>
        </w:rPr>
        <w:t>Guide</w:t>
      </w:r>
    </w:p>
    <w:p w14:paraId="05EBCE54" w14:textId="77777777" w:rsidR="00342B83" w:rsidRDefault="000F0B0D">
      <w:pPr>
        <w:pStyle w:val="BodyText"/>
        <w:spacing w:before="16" w:line="271" w:lineRule="auto"/>
        <w:ind w:left="114" w:right="112"/>
        <w:jc w:val="both"/>
      </w:pPr>
      <w:r>
        <w:rPr>
          <w:color w:val="231F20"/>
        </w:rPr>
        <w:t>This</w:t>
      </w:r>
      <w:r>
        <w:rPr>
          <w:color w:val="231F20"/>
          <w:spacing w:val="-9"/>
        </w:rPr>
        <w:t xml:space="preserve"> </w:t>
      </w:r>
      <w:r>
        <w:rPr>
          <w:color w:val="231F20"/>
        </w:rPr>
        <w:t>User</w:t>
      </w:r>
      <w:r>
        <w:rPr>
          <w:color w:val="231F20"/>
          <w:spacing w:val="-9"/>
        </w:rPr>
        <w:t xml:space="preserve"> </w:t>
      </w:r>
      <w:r>
        <w:rPr>
          <w:color w:val="231F20"/>
        </w:rPr>
        <w:t>Guide</w:t>
      </w:r>
      <w:r>
        <w:rPr>
          <w:color w:val="231F20"/>
          <w:spacing w:val="-9"/>
        </w:rPr>
        <w:t xml:space="preserve"> </w:t>
      </w:r>
      <w:r>
        <w:rPr>
          <w:color w:val="231F20"/>
        </w:rPr>
        <w:t>has</w:t>
      </w:r>
      <w:r>
        <w:rPr>
          <w:color w:val="231F20"/>
          <w:spacing w:val="-9"/>
        </w:rPr>
        <w:t xml:space="preserve"> </w:t>
      </w:r>
      <w:r>
        <w:rPr>
          <w:color w:val="231F20"/>
        </w:rPr>
        <w:t>been</w:t>
      </w:r>
      <w:r>
        <w:rPr>
          <w:color w:val="231F20"/>
          <w:spacing w:val="-9"/>
        </w:rPr>
        <w:t xml:space="preserve"> </w:t>
      </w:r>
      <w:r>
        <w:rPr>
          <w:color w:val="231F20"/>
        </w:rPr>
        <w:t>prepared</w:t>
      </w:r>
      <w:r>
        <w:rPr>
          <w:color w:val="231F20"/>
          <w:spacing w:val="-9"/>
        </w:rPr>
        <w:t xml:space="preserve"> </w:t>
      </w:r>
      <w:r>
        <w:rPr>
          <w:color w:val="231F20"/>
        </w:rPr>
        <w:t>to</w:t>
      </w:r>
      <w:r>
        <w:rPr>
          <w:color w:val="231F20"/>
          <w:spacing w:val="-9"/>
        </w:rPr>
        <w:t xml:space="preserve"> </w:t>
      </w:r>
      <w:r>
        <w:rPr>
          <w:color w:val="231F20"/>
        </w:rPr>
        <w:t>provide</w:t>
      </w:r>
      <w:r>
        <w:rPr>
          <w:color w:val="231F20"/>
          <w:spacing w:val="-9"/>
        </w:rPr>
        <w:t xml:space="preserve"> </w:t>
      </w:r>
      <w:r>
        <w:rPr>
          <w:color w:val="231F20"/>
        </w:rPr>
        <w:t>guidance</w:t>
      </w:r>
      <w:r>
        <w:rPr>
          <w:color w:val="231F20"/>
          <w:spacing w:val="-9"/>
        </w:rPr>
        <w:t xml:space="preserve"> </w:t>
      </w:r>
      <w:r>
        <w:rPr>
          <w:color w:val="231F20"/>
        </w:rPr>
        <w:t>to</w:t>
      </w:r>
      <w:r>
        <w:rPr>
          <w:color w:val="231F20"/>
          <w:spacing w:val="-9"/>
        </w:rPr>
        <w:t xml:space="preserve"> </w:t>
      </w:r>
      <w:r>
        <w:rPr>
          <w:color w:val="231F20"/>
        </w:rPr>
        <w:t>public</w:t>
      </w:r>
      <w:r>
        <w:rPr>
          <w:color w:val="231F20"/>
          <w:spacing w:val="-9"/>
        </w:rPr>
        <w:t xml:space="preserve"> </w:t>
      </w:r>
      <w:r>
        <w:rPr>
          <w:color w:val="231F20"/>
        </w:rPr>
        <w:t>officials</w:t>
      </w:r>
      <w:r>
        <w:rPr>
          <w:color w:val="231F20"/>
          <w:spacing w:val="-9"/>
        </w:rPr>
        <w:t xml:space="preserve"> </w:t>
      </w:r>
      <w:r>
        <w:rPr>
          <w:color w:val="231F20"/>
        </w:rPr>
        <w:t>in</w:t>
      </w:r>
      <w:r>
        <w:rPr>
          <w:color w:val="231F20"/>
          <w:spacing w:val="-9"/>
        </w:rPr>
        <w:t xml:space="preserve"> </w:t>
      </w:r>
      <w:r>
        <w:rPr>
          <w:color w:val="231F20"/>
        </w:rPr>
        <w:t>the</w:t>
      </w:r>
      <w:r>
        <w:rPr>
          <w:color w:val="231F20"/>
          <w:spacing w:val="-9"/>
        </w:rPr>
        <w:t xml:space="preserve"> </w:t>
      </w:r>
      <w:r>
        <w:rPr>
          <w:color w:val="231F20"/>
        </w:rPr>
        <w:t>correct</w:t>
      </w:r>
      <w:r>
        <w:rPr>
          <w:color w:val="231F20"/>
          <w:spacing w:val="-9"/>
        </w:rPr>
        <w:t xml:space="preserve"> </w:t>
      </w:r>
      <w:r>
        <w:rPr>
          <w:color w:val="231F20"/>
        </w:rPr>
        <w:t>use</w:t>
      </w:r>
      <w:r>
        <w:rPr>
          <w:color w:val="231F20"/>
          <w:spacing w:val="-9"/>
        </w:rPr>
        <w:t xml:space="preserve"> </w:t>
      </w:r>
      <w:r>
        <w:rPr>
          <w:color w:val="231F20"/>
        </w:rPr>
        <w:t>of</w:t>
      </w:r>
      <w:r>
        <w:rPr>
          <w:color w:val="231F20"/>
          <w:spacing w:val="-9"/>
        </w:rPr>
        <w:t xml:space="preserve"> </w:t>
      </w:r>
      <w:r>
        <w:rPr>
          <w:color w:val="231F20"/>
        </w:rPr>
        <w:t>the</w:t>
      </w:r>
      <w:r>
        <w:rPr>
          <w:color w:val="231F20"/>
          <w:spacing w:val="-9"/>
        </w:rPr>
        <w:t xml:space="preserve"> </w:t>
      </w:r>
      <w:r>
        <w:rPr>
          <w:color w:val="231F20"/>
        </w:rPr>
        <w:t>SBD for Non-Consultancy Services as a model for preparing an individual bidding document.</w:t>
      </w:r>
    </w:p>
    <w:p w14:paraId="42572CB1" w14:textId="77777777" w:rsidR="00342B83" w:rsidRDefault="00342B83">
      <w:pPr>
        <w:pStyle w:val="BodyText"/>
        <w:spacing w:before="37"/>
      </w:pPr>
    </w:p>
    <w:p w14:paraId="255A4808" w14:textId="77777777" w:rsidR="00342B83" w:rsidRDefault="000F0B0D">
      <w:pPr>
        <w:pStyle w:val="BodyText"/>
        <w:spacing w:before="1" w:line="271" w:lineRule="auto"/>
        <w:ind w:left="114" w:right="99"/>
        <w:jc w:val="both"/>
      </w:pPr>
      <w:r>
        <w:rPr>
          <w:color w:val="231F20"/>
        </w:rPr>
        <w:t>The User Guide is not legally binding but PDEs must comply at all times wit</w:t>
      </w:r>
      <w:r>
        <w:rPr>
          <w:color w:val="231F20"/>
        </w:rPr>
        <w:t>h the PPDA</w:t>
      </w:r>
      <w:r>
        <w:rPr>
          <w:color w:val="231F20"/>
          <w:spacing w:val="-15"/>
        </w:rPr>
        <w:t xml:space="preserve"> </w:t>
      </w:r>
      <w:r>
        <w:rPr>
          <w:color w:val="231F20"/>
        </w:rPr>
        <w:t>Act, PPDA Regulations and Guidelines.</w:t>
      </w:r>
    </w:p>
    <w:p w14:paraId="138A3174" w14:textId="77777777" w:rsidR="00342B83" w:rsidRDefault="00342B83">
      <w:pPr>
        <w:pStyle w:val="BodyText"/>
        <w:spacing w:before="37"/>
      </w:pPr>
    </w:p>
    <w:p w14:paraId="3797DAC0" w14:textId="77777777" w:rsidR="00342B83" w:rsidRDefault="000F0B0D">
      <w:pPr>
        <w:pStyle w:val="BodyText"/>
        <w:spacing w:line="271" w:lineRule="auto"/>
        <w:ind w:left="114" w:right="112"/>
        <w:jc w:val="both"/>
      </w:pPr>
      <w:r>
        <w:rPr>
          <w:color w:val="231F20"/>
        </w:rPr>
        <w:t>The</w:t>
      </w:r>
      <w:r>
        <w:rPr>
          <w:color w:val="231F20"/>
          <w:spacing w:val="-14"/>
        </w:rPr>
        <w:t xml:space="preserve"> </w:t>
      </w:r>
      <w:r>
        <w:rPr>
          <w:color w:val="231F20"/>
        </w:rPr>
        <w:t>guidance</w:t>
      </w:r>
      <w:r>
        <w:rPr>
          <w:color w:val="231F20"/>
          <w:spacing w:val="-14"/>
        </w:rPr>
        <w:t xml:space="preserve"> </w:t>
      </w:r>
      <w:r>
        <w:rPr>
          <w:color w:val="231F20"/>
        </w:rPr>
        <w:t>notes</w:t>
      </w:r>
      <w:r>
        <w:rPr>
          <w:color w:val="231F20"/>
          <w:spacing w:val="-14"/>
        </w:rPr>
        <w:t xml:space="preserve"> </w:t>
      </w:r>
      <w:r>
        <w:rPr>
          <w:color w:val="231F20"/>
        </w:rPr>
        <w:t>intended</w:t>
      </w:r>
      <w:r>
        <w:rPr>
          <w:color w:val="231F20"/>
          <w:spacing w:val="-14"/>
        </w:rPr>
        <w:t xml:space="preserve"> </w:t>
      </w:r>
      <w:r>
        <w:rPr>
          <w:color w:val="231F20"/>
        </w:rPr>
        <w:t>for</w:t>
      </w:r>
      <w:r>
        <w:rPr>
          <w:color w:val="231F20"/>
          <w:spacing w:val="-14"/>
        </w:rPr>
        <w:t xml:space="preserve"> </w:t>
      </w:r>
      <w:r>
        <w:rPr>
          <w:color w:val="231F20"/>
        </w:rPr>
        <w:t>bidders</w:t>
      </w:r>
      <w:r>
        <w:rPr>
          <w:color w:val="231F20"/>
          <w:spacing w:val="-14"/>
        </w:rPr>
        <w:t xml:space="preserve"> </w:t>
      </w:r>
      <w:r>
        <w:rPr>
          <w:color w:val="231F20"/>
        </w:rPr>
        <w:t>(or</w:t>
      </w:r>
      <w:r>
        <w:rPr>
          <w:color w:val="231F20"/>
          <w:spacing w:val="-14"/>
        </w:rPr>
        <w:t xml:space="preserve"> </w:t>
      </w:r>
      <w:r>
        <w:rPr>
          <w:color w:val="231F20"/>
        </w:rPr>
        <w:t>Financial</w:t>
      </w:r>
      <w:r>
        <w:rPr>
          <w:color w:val="231F20"/>
          <w:spacing w:val="-14"/>
        </w:rPr>
        <w:t xml:space="preserve"> </w:t>
      </w:r>
      <w:r>
        <w:rPr>
          <w:color w:val="231F20"/>
        </w:rPr>
        <w:t>Institutions)</w:t>
      </w:r>
      <w:r>
        <w:rPr>
          <w:color w:val="231F20"/>
          <w:spacing w:val="-14"/>
        </w:rPr>
        <w:t xml:space="preserve"> </w:t>
      </w:r>
      <w:r>
        <w:rPr>
          <w:color w:val="231F20"/>
        </w:rPr>
        <w:t>are</w:t>
      </w:r>
      <w:r>
        <w:rPr>
          <w:color w:val="231F20"/>
          <w:spacing w:val="-14"/>
        </w:rPr>
        <w:t xml:space="preserve"> </w:t>
      </w:r>
      <w:r>
        <w:rPr>
          <w:color w:val="231F20"/>
        </w:rPr>
        <w:t>included</w:t>
      </w:r>
      <w:r>
        <w:rPr>
          <w:color w:val="231F20"/>
          <w:spacing w:val="-14"/>
        </w:rPr>
        <w:t xml:space="preserve"> </w:t>
      </w:r>
      <w:r>
        <w:rPr>
          <w:color w:val="231F20"/>
        </w:rPr>
        <w:t>in</w:t>
      </w:r>
      <w:r>
        <w:rPr>
          <w:color w:val="231F20"/>
          <w:spacing w:val="-14"/>
        </w:rPr>
        <w:t xml:space="preserve"> </w:t>
      </w:r>
      <w:r>
        <w:rPr>
          <w:color w:val="231F20"/>
        </w:rPr>
        <w:t>the</w:t>
      </w:r>
      <w:r>
        <w:rPr>
          <w:color w:val="231F20"/>
          <w:spacing w:val="-14"/>
        </w:rPr>
        <w:t xml:space="preserve"> </w:t>
      </w:r>
      <w:r>
        <w:rPr>
          <w:color w:val="231F20"/>
        </w:rPr>
        <w:t>SBD</w:t>
      </w:r>
      <w:r>
        <w:rPr>
          <w:color w:val="231F20"/>
          <w:spacing w:val="-14"/>
        </w:rPr>
        <w:t xml:space="preserve"> </w:t>
      </w:r>
      <w:r>
        <w:rPr>
          <w:color w:val="231F20"/>
        </w:rPr>
        <w:t>itself</w:t>
      </w:r>
      <w:r>
        <w:rPr>
          <w:color w:val="231F20"/>
          <w:spacing w:val="-14"/>
        </w:rPr>
        <w:t xml:space="preserve"> </w:t>
      </w:r>
      <w:r>
        <w:rPr>
          <w:color w:val="231F20"/>
        </w:rPr>
        <w:t>mainly in</w:t>
      </w:r>
      <w:r>
        <w:rPr>
          <w:color w:val="231F20"/>
          <w:spacing w:val="-15"/>
        </w:rPr>
        <w:t xml:space="preserve"> </w:t>
      </w:r>
      <w:r>
        <w:rPr>
          <w:color w:val="231F20"/>
        </w:rPr>
        <w:t>Sections</w:t>
      </w:r>
      <w:r>
        <w:rPr>
          <w:color w:val="231F20"/>
          <w:spacing w:val="-14"/>
        </w:rPr>
        <w:t xml:space="preserve"> </w:t>
      </w:r>
      <w:r>
        <w:rPr>
          <w:color w:val="231F20"/>
        </w:rPr>
        <w:t>4</w:t>
      </w:r>
      <w:r>
        <w:rPr>
          <w:color w:val="231F20"/>
          <w:spacing w:val="-15"/>
        </w:rPr>
        <w:t xml:space="preserve"> </w:t>
      </w:r>
      <w:r>
        <w:rPr>
          <w:color w:val="231F20"/>
        </w:rPr>
        <w:t>and</w:t>
      </w:r>
      <w:r>
        <w:rPr>
          <w:color w:val="231F20"/>
          <w:spacing w:val="-13"/>
        </w:rPr>
        <w:t xml:space="preserve"> </w:t>
      </w:r>
      <w:r>
        <w:rPr>
          <w:color w:val="231F20"/>
        </w:rPr>
        <w:t>9.</w:t>
      </w:r>
      <w:r>
        <w:rPr>
          <w:color w:val="231F20"/>
          <w:spacing w:val="-14"/>
        </w:rPr>
        <w:t xml:space="preserve"> </w:t>
      </w:r>
      <w:r>
        <w:rPr>
          <w:color w:val="231F20"/>
        </w:rPr>
        <w:t>All</w:t>
      </w:r>
      <w:r>
        <w:rPr>
          <w:color w:val="231F20"/>
          <w:spacing w:val="-12"/>
        </w:rPr>
        <w:t xml:space="preserve"> </w:t>
      </w:r>
      <w:r>
        <w:rPr>
          <w:color w:val="231F20"/>
        </w:rPr>
        <w:t>such</w:t>
      </w:r>
      <w:r>
        <w:rPr>
          <w:color w:val="231F20"/>
          <w:spacing w:val="-12"/>
        </w:rPr>
        <w:t xml:space="preserve"> </w:t>
      </w:r>
      <w:r>
        <w:rPr>
          <w:color w:val="231F20"/>
        </w:rPr>
        <w:t>notes</w:t>
      </w:r>
      <w:r>
        <w:rPr>
          <w:color w:val="231F20"/>
          <w:spacing w:val="-13"/>
        </w:rPr>
        <w:t xml:space="preserve"> </w:t>
      </w:r>
      <w:r>
        <w:rPr>
          <w:color w:val="231F20"/>
        </w:rPr>
        <w:t>are</w:t>
      </w:r>
      <w:r>
        <w:rPr>
          <w:color w:val="231F20"/>
          <w:spacing w:val="-12"/>
        </w:rPr>
        <w:t xml:space="preserve"> </w:t>
      </w:r>
      <w:r>
        <w:rPr>
          <w:color w:val="231F20"/>
        </w:rPr>
        <w:t>found</w:t>
      </w:r>
      <w:r>
        <w:rPr>
          <w:color w:val="231F20"/>
          <w:spacing w:val="-12"/>
        </w:rPr>
        <w:t xml:space="preserve"> </w:t>
      </w:r>
      <w:r>
        <w:rPr>
          <w:color w:val="231F20"/>
        </w:rPr>
        <w:t>between</w:t>
      </w:r>
      <w:r>
        <w:rPr>
          <w:color w:val="231F20"/>
          <w:spacing w:val="-13"/>
        </w:rPr>
        <w:t xml:space="preserve"> </w:t>
      </w:r>
      <w:r>
        <w:rPr>
          <w:color w:val="231F20"/>
        </w:rPr>
        <w:t>square</w:t>
      </w:r>
      <w:r>
        <w:rPr>
          <w:color w:val="231F20"/>
          <w:spacing w:val="-12"/>
        </w:rPr>
        <w:t xml:space="preserve"> </w:t>
      </w:r>
      <w:r>
        <w:rPr>
          <w:color w:val="231F20"/>
        </w:rPr>
        <w:t>brackets</w:t>
      </w:r>
      <w:r>
        <w:rPr>
          <w:color w:val="231F20"/>
          <w:spacing w:val="-13"/>
        </w:rPr>
        <w:t xml:space="preserve"> </w:t>
      </w:r>
      <w:r>
        <w:rPr>
          <w:color w:val="231F20"/>
        </w:rPr>
        <w:t>in</w:t>
      </w:r>
      <w:r>
        <w:rPr>
          <w:color w:val="231F20"/>
          <w:spacing w:val="-12"/>
        </w:rPr>
        <w:t xml:space="preserve"> </w:t>
      </w:r>
      <w:r>
        <w:rPr>
          <w:color w:val="231F20"/>
        </w:rPr>
        <w:t>italics</w:t>
      </w:r>
      <w:r>
        <w:rPr>
          <w:color w:val="231F20"/>
          <w:spacing w:val="-13"/>
        </w:rPr>
        <w:t xml:space="preserve"> </w:t>
      </w:r>
      <w:r>
        <w:rPr>
          <w:color w:val="231F20"/>
        </w:rPr>
        <w:t>e.g.</w:t>
      </w:r>
      <w:r>
        <w:rPr>
          <w:color w:val="231F20"/>
          <w:spacing w:val="-12"/>
        </w:rPr>
        <w:t xml:space="preserve"> </w:t>
      </w:r>
      <w:r>
        <w:rPr>
          <w:color w:val="231F20"/>
        </w:rPr>
        <w:t>[</w:t>
      </w:r>
      <w:r>
        <w:rPr>
          <w:i/>
          <w:color w:val="231F20"/>
        </w:rPr>
        <w:t>insert</w:t>
      </w:r>
      <w:r>
        <w:rPr>
          <w:i/>
          <w:color w:val="231F20"/>
          <w:spacing w:val="-12"/>
        </w:rPr>
        <w:t xml:space="preserve"> </w:t>
      </w:r>
      <w:r>
        <w:rPr>
          <w:i/>
          <w:color w:val="231F20"/>
        </w:rPr>
        <w:t>name</w:t>
      </w:r>
      <w:r>
        <w:rPr>
          <w:i/>
          <w:color w:val="231F20"/>
          <w:spacing w:val="-12"/>
        </w:rPr>
        <w:t xml:space="preserve"> </w:t>
      </w:r>
      <w:r>
        <w:rPr>
          <w:i/>
          <w:color w:val="231F20"/>
        </w:rPr>
        <w:t>of</w:t>
      </w:r>
      <w:r>
        <w:rPr>
          <w:i/>
          <w:color w:val="231F20"/>
          <w:spacing w:val="-12"/>
        </w:rPr>
        <w:t xml:space="preserve"> </w:t>
      </w:r>
      <w:proofErr w:type="gramStart"/>
      <w:r>
        <w:rPr>
          <w:i/>
          <w:color w:val="231F20"/>
        </w:rPr>
        <w:t>…..</w:t>
      </w:r>
      <w:proofErr w:type="gramEnd"/>
      <w:r>
        <w:rPr>
          <w:color w:val="231F20"/>
        </w:rPr>
        <w:t xml:space="preserve">]. These guidance notes should </w:t>
      </w:r>
      <w:r>
        <w:rPr>
          <w:color w:val="231F20"/>
          <w:u w:val="single" w:color="231F20"/>
        </w:rPr>
        <w:t>not</w:t>
      </w:r>
      <w:r>
        <w:rPr>
          <w:color w:val="231F20"/>
        </w:rPr>
        <w:t xml:space="preserve"> be deleted from the bidding document when drafting.</w:t>
      </w:r>
    </w:p>
    <w:p w14:paraId="57AFC6A6" w14:textId="77777777" w:rsidR="00342B83" w:rsidRDefault="00342B83">
      <w:pPr>
        <w:pStyle w:val="BodyText"/>
        <w:spacing w:before="39"/>
      </w:pPr>
    </w:p>
    <w:p w14:paraId="0D64B26A" w14:textId="77777777" w:rsidR="00342B83" w:rsidRDefault="000F0B0D">
      <w:pPr>
        <w:pStyle w:val="BodyText"/>
        <w:tabs>
          <w:tab w:val="left" w:leader="dot" w:pos="6526"/>
        </w:tabs>
        <w:spacing w:line="271" w:lineRule="auto"/>
        <w:ind w:left="114" w:right="111"/>
        <w:jc w:val="both"/>
      </w:pPr>
      <w:r>
        <w:rPr>
          <w:color w:val="231F20"/>
        </w:rPr>
        <w:t>This User Guide contains guidance notes for PDEs in the use of the SBD and how to complete and issue</w:t>
      </w:r>
      <w:r>
        <w:rPr>
          <w:color w:val="231F20"/>
          <w:spacing w:val="-8"/>
        </w:rPr>
        <w:t xml:space="preserve"> </w:t>
      </w:r>
      <w:r>
        <w:rPr>
          <w:color w:val="231F20"/>
        </w:rPr>
        <w:t>the</w:t>
      </w:r>
      <w:r>
        <w:rPr>
          <w:color w:val="231F20"/>
          <w:spacing w:val="-8"/>
        </w:rPr>
        <w:t xml:space="preserve"> </w:t>
      </w:r>
      <w:r>
        <w:rPr>
          <w:color w:val="231F20"/>
        </w:rPr>
        <w:t>SBDs.</w:t>
      </w:r>
      <w:r>
        <w:rPr>
          <w:color w:val="231F20"/>
          <w:spacing w:val="-8"/>
        </w:rPr>
        <w:t xml:space="preserve"> </w:t>
      </w:r>
      <w:r>
        <w:rPr>
          <w:color w:val="231F20"/>
        </w:rPr>
        <w:t>Such</w:t>
      </w:r>
      <w:r>
        <w:rPr>
          <w:color w:val="231F20"/>
          <w:spacing w:val="-8"/>
        </w:rPr>
        <w:t xml:space="preserve"> </w:t>
      </w:r>
      <w:r>
        <w:rPr>
          <w:color w:val="231F20"/>
        </w:rPr>
        <w:t>notes</w:t>
      </w:r>
      <w:r>
        <w:rPr>
          <w:color w:val="231F20"/>
          <w:spacing w:val="-8"/>
        </w:rPr>
        <w:t xml:space="preserve"> </w:t>
      </w:r>
      <w:r>
        <w:rPr>
          <w:color w:val="231F20"/>
        </w:rPr>
        <w:t>are</w:t>
      </w:r>
      <w:r>
        <w:rPr>
          <w:color w:val="231F20"/>
          <w:spacing w:val="-8"/>
        </w:rPr>
        <w:t xml:space="preserve"> </w:t>
      </w:r>
      <w:r>
        <w:rPr>
          <w:color w:val="231F20"/>
        </w:rPr>
        <w:t>shown</w:t>
      </w:r>
      <w:r>
        <w:rPr>
          <w:color w:val="231F20"/>
          <w:spacing w:val="-8"/>
        </w:rPr>
        <w:t xml:space="preserve"> </w:t>
      </w:r>
      <w:r>
        <w:rPr>
          <w:color w:val="231F20"/>
        </w:rPr>
        <w:t>between</w:t>
      </w:r>
      <w:r>
        <w:rPr>
          <w:color w:val="231F20"/>
          <w:spacing w:val="-8"/>
        </w:rPr>
        <w:t xml:space="preserve"> </w:t>
      </w:r>
      <w:r>
        <w:rPr>
          <w:color w:val="231F20"/>
        </w:rPr>
        <w:t>square</w:t>
      </w:r>
      <w:r>
        <w:rPr>
          <w:color w:val="231F20"/>
          <w:spacing w:val="-8"/>
        </w:rPr>
        <w:t xml:space="preserve"> </w:t>
      </w:r>
      <w:r>
        <w:rPr>
          <w:color w:val="231F20"/>
        </w:rPr>
        <w:t>brackets</w:t>
      </w:r>
      <w:r>
        <w:rPr>
          <w:color w:val="231F20"/>
          <w:spacing w:val="-8"/>
        </w:rPr>
        <w:t xml:space="preserve"> </w:t>
      </w:r>
      <w:r>
        <w:rPr>
          <w:color w:val="231F20"/>
        </w:rPr>
        <w:t>i</w:t>
      </w:r>
      <w:r>
        <w:rPr>
          <w:color w:val="231F20"/>
        </w:rPr>
        <w:t>n</w:t>
      </w:r>
      <w:r>
        <w:rPr>
          <w:color w:val="231F20"/>
          <w:spacing w:val="-8"/>
        </w:rPr>
        <w:t xml:space="preserve"> </w:t>
      </w:r>
      <w:r>
        <w:rPr>
          <w:color w:val="231F20"/>
        </w:rPr>
        <w:t>bold;</w:t>
      </w:r>
      <w:r>
        <w:rPr>
          <w:color w:val="231F20"/>
          <w:spacing w:val="-8"/>
        </w:rPr>
        <w:t xml:space="preserve"> </w:t>
      </w:r>
      <w:r>
        <w:rPr>
          <w:color w:val="231F20"/>
        </w:rPr>
        <w:t>e.g.</w:t>
      </w:r>
      <w:r>
        <w:rPr>
          <w:color w:val="231F20"/>
          <w:spacing w:val="-8"/>
        </w:rPr>
        <w:t xml:space="preserve"> </w:t>
      </w:r>
      <w:r>
        <w:rPr>
          <w:i/>
          <w:color w:val="231F20"/>
        </w:rPr>
        <w:t>[insert</w:t>
      </w:r>
      <w:r>
        <w:rPr>
          <w:i/>
          <w:color w:val="231F20"/>
          <w:spacing w:val="-8"/>
        </w:rPr>
        <w:t xml:space="preserve"> </w:t>
      </w:r>
      <w:r>
        <w:rPr>
          <w:i/>
          <w:color w:val="231F20"/>
        </w:rPr>
        <w:t>general</w:t>
      </w:r>
      <w:r>
        <w:rPr>
          <w:i/>
          <w:color w:val="231F20"/>
          <w:spacing w:val="-8"/>
        </w:rPr>
        <w:t xml:space="preserve"> </w:t>
      </w:r>
      <w:r>
        <w:rPr>
          <w:i/>
          <w:color w:val="231F20"/>
        </w:rPr>
        <w:t xml:space="preserve">description of Services]. </w:t>
      </w:r>
      <w:r>
        <w:rPr>
          <w:color w:val="231F20"/>
        </w:rPr>
        <w:t xml:space="preserve">Where recommended or suggested wording or text is provided this is shown between inverted commas </w:t>
      </w:r>
      <w:proofErr w:type="gramStart"/>
      <w:r>
        <w:rPr>
          <w:color w:val="231F20"/>
        </w:rPr>
        <w:t>e.g.</w:t>
      </w:r>
      <w:proofErr w:type="gramEnd"/>
      <w:r>
        <w:rPr>
          <w:color w:val="231F20"/>
        </w:rPr>
        <w:t xml:space="preserve"> “Documentation requirements are:</w:t>
      </w:r>
      <w:r>
        <w:rPr>
          <w:color w:val="231F20"/>
        </w:rPr>
        <w:tab/>
      </w:r>
      <w:r>
        <w:rPr>
          <w:color w:val="231F20"/>
          <w:spacing w:val="-10"/>
        </w:rPr>
        <w:t>”</w:t>
      </w:r>
    </w:p>
    <w:p w14:paraId="6B1D3365" w14:textId="77777777" w:rsidR="00342B83" w:rsidRDefault="00342B83">
      <w:pPr>
        <w:pStyle w:val="BodyText"/>
        <w:spacing w:before="40"/>
      </w:pPr>
    </w:p>
    <w:p w14:paraId="5A498DF2" w14:textId="4A542D94" w:rsidR="00342B83" w:rsidRDefault="000F0B0D">
      <w:pPr>
        <w:pStyle w:val="BodyText"/>
        <w:ind w:left="114"/>
      </w:pPr>
      <w:r>
        <w:rPr>
          <w:color w:val="231F20"/>
          <w:spacing w:val="-4"/>
        </w:rPr>
        <w:t>To</w:t>
      </w:r>
      <w:r>
        <w:rPr>
          <w:color w:val="231F20"/>
          <w:spacing w:val="-9"/>
        </w:rPr>
        <w:t xml:space="preserve"> </w:t>
      </w:r>
      <w:r>
        <w:rPr>
          <w:color w:val="231F20"/>
          <w:spacing w:val="-2"/>
        </w:rPr>
        <w:t>summarize</w:t>
      </w:r>
      <w:r>
        <w:rPr>
          <w:color w:val="231F20"/>
          <w:spacing w:val="-2"/>
        </w:rPr>
        <w:t>:</w:t>
      </w:r>
    </w:p>
    <w:p w14:paraId="52D75840" w14:textId="77777777" w:rsidR="00342B83" w:rsidRDefault="000F0B0D">
      <w:pPr>
        <w:pStyle w:val="Heading5"/>
        <w:spacing w:before="36"/>
      </w:pPr>
      <w:r>
        <w:rPr>
          <w:color w:val="231F20"/>
        </w:rPr>
        <w:t>Notes</w:t>
      </w:r>
      <w:r>
        <w:rPr>
          <w:color w:val="231F20"/>
          <w:spacing w:val="-4"/>
        </w:rPr>
        <w:t xml:space="preserve"> </w:t>
      </w:r>
      <w:r>
        <w:rPr>
          <w:color w:val="231F20"/>
        </w:rPr>
        <w:t>in</w:t>
      </w:r>
      <w:r>
        <w:rPr>
          <w:color w:val="231F20"/>
          <w:spacing w:val="-4"/>
        </w:rPr>
        <w:t xml:space="preserve"> </w:t>
      </w:r>
      <w:r>
        <w:rPr>
          <w:color w:val="231F20"/>
        </w:rPr>
        <w:t>Italics</w:t>
      </w:r>
      <w:r>
        <w:rPr>
          <w:color w:val="231F20"/>
          <w:spacing w:val="-3"/>
        </w:rPr>
        <w:t xml:space="preserve"> </w:t>
      </w:r>
      <w:r>
        <w:rPr>
          <w:color w:val="231F20"/>
        </w:rPr>
        <w:t>in</w:t>
      </w:r>
      <w:r>
        <w:rPr>
          <w:color w:val="231F20"/>
          <w:spacing w:val="-4"/>
        </w:rPr>
        <w:t xml:space="preserve"> </w:t>
      </w:r>
      <w:r>
        <w:rPr>
          <w:color w:val="231F20"/>
        </w:rPr>
        <w:t>the</w:t>
      </w:r>
      <w:r>
        <w:rPr>
          <w:color w:val="231F20"/>
          <w:spacing w:val="-2"/>
        </w:rPr>
        <w:t xml:space="preserve"> </w:t>
      </w:r>
      <w:r>
        <w:rPr>
          <w:color w:val="231F20"/>
        </w:rPr>
        <w:t>SBDs</w:t>
      </w:r>
      <w:r>
        <w:rPr>
          <w:color w:val="231F20"/>
          <w:spacing w:val="-4"/>
        </w:rPr>
        <w:t xml:space="preserve"> </w:t>
      </w:r>
      <w:r>
        <w:rPr>
          <w:color w:val="231F20"/>
        </w:rPr>
        <w:t>are</w:t>
      </w:r>
      <w:r>
        <w:rPr>
          <w:color w:val="231F20"/>
          <w:spacing w:val="-2"/>
        </w:rPr>
        <w:t xml:space="preserve"> </w:t>
      </w:r>
      <w:r>
        <w:rPr>
          <w:color w:val="231F20"/>
        </w:rPr>
        <w:t>for</w:t>
      </w:r>
      <w:r>
        <w:rPr>
          <w:color w:val="231F20"/>
          <w:spacing w:val="-7"/>
        </w:rPr>
        <w:t xml:space="preserve"> </w:t>
      </w:r>
      <w:r>
        <w:rPr>
          <w:color w:val="231F20"/>
          <w:spacing w:val="-2"/>
        </w:rPr>
        <w:t>bidders.</w:t>
      </w:r>
    </w:p>
    <w:p w14:paraId="2A617933" w14:textId="77777777" w:rsidR="00342B83" w:rsidRDefault="000F0B0D">
      <w:pPr>
        <w:pStyle w:val="BodyText"/>
        <w:spacing w:before="36"/>
        <w:ind w:left="114"/>
      </w:pPr>
      <w:r>
        <w:rPr>
          <w:color w:val="231F20"/>
        </w:rPr>
        <w:t>Notes</w:t>
      </w:r>
      <w:r>
        <w:rPr>
          <w:color w:val="231F20"/>
          <w:spacing w:val="-2"/>
        </w:rPr>
        <w:t xml:space="preserve"> </w:t>
      </w:r>
      <w:r>
        <w:rPr>
          <w:color w:val="231F20"/>
        </w:rPr>
        <w:t>in Bold</w:t>
      </w:r>
      <w:r>
        <w:rPr>
          <w:color w:val="231F20"/>
          <w:spacing w:val="-1"/>
        </w:rPr>
        <w:t xml:space="preserve"> </w:t>
      </w:r>
      <w:r>
        <w:rPr>
          <w:color w:val="231F20"/>
        </w:rPr>
        <w:t>in the</w:t>
      </w:r>
      <w:r>
        <w:rPr>
          <w:color w:val="231F20"/>
          <w:spacing w:val="-1"/>
        </w:rPr>
        <w:t xml:space="preserve"> </w:t>
      </w:r>
      <w:r>
        <w:rPr>
          <w:color w:val="231F20"/>
        </w:rPr>
        <w:t>User Guide</w:t>
      </w:r>
      <w:r>
        <w:rPr>
          <w:color w:val="231F20"/>
          <w:spacing w:val="-1"/>
        </w:rPr>
        <w:t xml:space="preserve"> </w:t>
      </w:r>
      <w:r>
        <w:rPr>
          <w:color w:val="231F20"/>
        </w:rPr>
        <w:t xml:space="preserve">are for </w:t>
      </w:r>
      <w:r>
        <w:rPr>
          <w:color w:val="231F20"/>
          <w:spacing w:val="-2"/>
        </w:rPr>
        <w:t>PDEs.</w:t>
      </w:r>
    </w:p>
    <w:p w14:paraId="78736D38" w14:textId="77777777" w:rsidR="00342B83" w:rsidRDefault="00342B83">
      <w:pPr>
        <w:pStyle w:val="BodyText"/>
        <w:spacing w:before="70"/>
      </w:pPr>
    </w:p>
    <w:p w14:paraId="7F31F96C" w14:textId="77777777" w:rsidR="00342B83" w:rsidRDefault="000F0B0D">
      <w:pPr>
        <w:pStyle w:val="BodyText"/>
        <w:spacing w:before="1"/>
        <w:ind w:left="114"/>
      </w:pPr>
      <w:r>
        <w:rPr>
          <w:color w:val="231F20"/>
        </w:rPr>
        <w:t>The</w:t>
      </w:r>
      <w:r>
        <w:rPr>
          <w:color w:val="231F20"/>
          <w:spacing w:val="-6"/>
        </w:rPr>
        <w:t xml:space="preserve"> </w:t>
      </w:r>
      <w:r>
        <w:rPr>
          <w:color w:val="231F20"/>
        </w:rPr>
        <w:t>User</w:t>
      </w:r>
      <w:r>
        <w:rPr>
          <w:color w:val="231F20"/>
          <w:spacing w:val="-5"/>
        </w:rPr>
        <w:t xml:space="preserve"> </w:t>
      </w:r>
      <w:r>
        <w:rPr>
          <w:color w:val="231F20"/>
        </w:rPr>
        <w:t>Guide</w:t>
      </w:r>
      <w:r>
        <w:rPr>
          <w:color w:val="231F20"/>
          <w:spacing w:val="-5"/>
        </w:rPr>
        <w:t xml:space="preserve"> </w:t>
      </w:r>
      <w:r>
        <w:rPr>
          <w:color w:val="231F20"/>
        </w:rPr>
        <w:t>is</w:t>
      </w:r>
      <w:r>
        <w:rPr>
          <w:color w:val="231F20"/>
          <w:spacing w:val="-5"/>
        </w:rPr>
        <w:t xml:space="preserve"> </w:t>
      </w:r>
      <w:r>
        <w:rPr>
          <w:color w:val="231F20"/>
        </w:rPr>
        <w:t>not</w:t>
      </w:r>
      <w:r>
        <w:rPr>
          <w:color w:val="231F20"/>
          <w:spacing w:val="-5"/>
        </w:rPr>
        <w:t xml:space="preserve"> </w:t>
      </w:r>
      <w:r>
        <w:rPr>
          <w:color w:val="231F20"/>
        </w:rPr>
        <w:t>part</w:t>
      </w:r>
      <w:r>
        <w:rPr>
          <w:color w:val="231F20"/>
          <w:spacing w:val="-5"/>
        </w:rPr>
        <w:t xml:space="preserve"> </w:t>
      </w:r>
      <w:r>
        <w:rPr>
          <w:color w:val="231F20"/>
        </w:rPr>
        <w:t>of</w:t>
      </w:r>
      <w:r>
        <w:rPr>
          <w:color w:val="231F20"/>
          <w:spacing w:val="-5"/>
        </w:rPr>
        <w:t xml:space="preserve"> </w:t>
      </w:r>
      <w:r>
        <w:rPr>
          <w:color w:val="231F20"/>
        </w:rPr>
        <w:t>the</w:t>
      </w:r>
      <w:r>
        <w:rPr>
          <w:color w:val="231F20"/>
          <w:spacing w:val="-5"/>
        </w:rPr>
        <w:t xml:space="preserve"> </w:t>
      </w:r>
      <w:r>
        <w:rPr>
          <w:color w:val="231F20"/>
        </w:rPr>
        <w:t>bidding</w:t>
      </w:r>
      <w:r>
        <w:rPr>
          <w:color w:val="231F20"/>
          <w:spacing w:val="-5"/>
        </w:rPr>
        <w:t xml:space="preserve"> </w:t>
      </w:r>
      <w:r>
        <w:rPr>
          <w:color w:val="231F20"/>
        </w:rPr>
        <w:t>document</w:t>
      </w:r>
      <w:r>
        <w:rPr>
          <w:color w:val="231F20"/>
          <w:spacing w:val="-5"/>
        </w:rPr>
        <w:t xml:space="preserve"> </w:t>
      </w:r>
      <w:r>
        <w:rPr>
          <w:color w:val="231F20"/>
        </w:rPr>
        <w:t>and</w:t>
      </w:r>
      <w:r>
        <w:rPr>
          <w:color w:val="231F20"/>
          <w:spacing w:val="-5"/>
        </w:rPr>
        <w:t xml:space="preserve"> </w:t>
      </w:r>
      <w:r>
        <w:rPr>
          <w:color w:val="231F20"/>
        </w:rPr>
        <w:t>shall</w:t>
      </w:r>
      <w:r>
        <w:rPr>
          <w:color w:val="231F20"/>
          <w:spacing w:val="-5"/>
        </w:rPr>
        <w:t xml:space="preserve"> </w:t>
      </w:r>
      <w:r>
        <w:rPr>
          <w:color w:val="231F20"/>
        </w:rPr>
        <w:t>not</w:t>
      </w:r>
      <w:r>
        <w:rPr>
          <w:color w:val="231F20"/>
          <w:spacing w:val="-5"/>
        </w:rPr>
        <w:t xml:space="preserve"> </w:t>
      </w:r>
      <w:r>
        <w:rPr>
          <w:color w:val="231F20"/>
        </w:rPr>
        <w:t>be</w:t>
      </w:r>
      <w:r>
        <w:rPr>
          <w:color w:val="231F20"/>
          <w:spacing w:val="-5"/>
        </w:rPr>
        <w:t xml:space="preserve"> </w:t>
      </w:r>
      <w:r>
        <w:rPr>
          <w:color w:val="231F20"/>
        </w:rPr>
        <w:t>issued</w:t>
      </w:r>
      <w:r>
        <w:rPr>
          <w:color w:val="231F20"/>
          <w:spacing w:val="-5"/>
        </w:rPr>
        <w:t xml:space="preserve"> </w:t>
      </w:r>
      <w:r>
        <w:rPr>
          <w:color w:val="231F20"/>
        </w:rPr>
        <w:t>with</w:t>
      </w:r>
      <w:r>
        <w:rPr>
          <w:color w:val="231F20"/>
          <w:spacing w:val="-5"/>
        </w:rPr>
        <w:t xml:space="preserve"> </w:t>
      </w:r>
      <w:r>
        <w:rPr>
          <w:color w:val="231F20"/>
        </w:rPr>
        <w:t>the</w:t>
      </w:r>
      <w:r>
        <w:rPr>
          <w:color w:val="231F20"/>
          <w:spacing w:val="-5"/>
        </w:rPr>
        <w:t xml:space="preserve"> </w:t>
      </w:r>
      <w:r>
        <w:rPr>
          <w:color w:val="231F20"/>
        </w:rPr>
        <w:t>bidding</w:t>
      </w:r>
      <w:r>
        <w:rPr>
          <w:color w:val="231F20"/>
          <w:spacing w:val="-5"/>
        </w:rPr>
        <w:t xml:space="preserve"> </w:t>
      </w:r>
      <w:r>
        <w:rPr>
          <w:color w:val="231F20"/>
          <w:spacing w:val="-2"/>
        </w:rPr>
        <w:t>document.</w:t>
      </w:r>
    </w:p>
    <w:p w14:paraId="3B3A9CA5" w14:textId="77777777" w:rsidR="00342B83" w:rsidRDefault="00342B83">
      <w:pPr>
        <w:pStyle w:val="BodyText"/>
        <w:sectPr w:rsidR="00342B83">
          <w:pgSz w:w="11910" w:h="16840"/>
          <w:pgMar w:top="1420" w:right="1133" w:bottom="940" w:left="1133" w:header="0" w:footer="756" w:gutter="0"/>
          <w:cols w:space="720"/>
        </w:sectPr>
      </w:pPr>
    </w:p>
    <w:p w14:paraId="52983BE2" w14:textId="77777777" w:rsidR="00342B83" w:rsidRDefault="000F0B0D">
      <w:pPr>
        <w:pStyle w:val="Heading2"/>
        <w:spacing w:line="249" w:lineRule="auto"/>
        <w:ind w:right="112"/>
        <w:jc w:val="both"/>
      </w:pPr>
      <w:r>
        <w:rPr>
          <w:color w:val="231F20"/>
        </w:rPr>
        <w:lastRenderedPageBreak/>
        <w:t xml:space="preserve">When to Use the Standard Bidding Document for Non-Consultancy </w:t>
      </w:r>
      <w:r>
        <w:rPr>
          <w:color w:val="231F20"/>
          <w:spacing w:val="-2"/>
        </w:rPr>
        <w:t>Services</w:t>
      </w:r>
    </w:p>
    <w:p w14:paraId="353E340E" w14:textId="77777777" w:rsidR="00342B83" w:rsidRDefault="000F0B0D">
      <w:pPr>
        <w:pStyle w:val="BodyText"/>
        <w:spacing w:before="35" w:line="271" w:lineRule="auto"/>
        <w:ind w:left="114" w:right="112"/>
        <w:jc w:val="both"/>
      </w:pPr>
      <w:r>
        <w:rPr>
          <w:color w:val="231F20"/>
          <w:spacing w:val="-2"/>
        </w:rPr>
        <w:t>This</w:t>
      </w:r>
      <w:r>
        <w:rPr>
          <w:color w:val="231F20"/>
          <w:spacing w:val="-11"/>
        </w:rPr>
        <w:t xml:space="preserve"> </w:t>
      </w:r>
      <w:r>
        <w:rPr>
          <w:color w:val="231F20"/>
          <w:spacing w:val="-2"/>
        </w:rPr>
        <w:t>SBD</w:t>
      </w:r>
      <w:r>
        <w:rPr>
          <w:color w:val="231F20"/>
          <w:spacing w:val="-11"/>
        </w:rPr>
        <w:t xml:space="preserve"> </w:t>
      </w:r>
      <w:r>
        <w:rPr>
          <w:color w:val="231F20"/>
          <w:spacing w:val="-2"/>
        </w:rPr>
        <w:t>for</w:t>
      </w:r>
      <w:r>
        <w:rPr>
          <w:color w:val="231F20"/>
          <w:spacing w:val="-11"/>
        </w:rPr>
        <w:t xml:space="preserve"> </w:t>
      </w:r>
      <w:r>
        <w:rPr>
          <w:color w:val="231F20"/>
          <w:spacing w:val="-2"/>
        </w:rPr>
        <w:t>the</w:t>
      </w:r>
      <w:r>
        <w:rPr>
          <w:color w:val="231F20"/>
          <w:spacing w:val="-11"/>
        </w:rPr>
        <w:t xml:space="preserve"> </w:t>
      </w:r>
      <w:r>
        <w:rPr>
          <w:color w:val="231F20"/>
          <w:spacing w:val="-2"/>
        </w:rPr>
        <w:t>Procurement</w:t>
      </w:r>
      <w:r>
        <w:rPr>
          <w:color w:val="231F20"/>
          <w:spacing w:val="-11"/>
        </w:rPr>
        <w:t xml:space="preserve"> </w:t>
      </w:r>
      <w:r>
        <w:rPr>
          <w:color w:val="231F20"/>
          <w:spacing w:val="-2"/>
        </w:rPr>
        <w:t>of</w:t>
      </w:r>
      <w:r>
        <w:rPr>
          <w:color w:val="231F20"/>
          <w:spacing w:val="-11"/>
        </w:rPr>
        <w:t xml:space="preserve"> </w:t>
      </w:r>
      <w:r>
        <w:rPr>
          <w:color w:val="231F20"/>
          <w:spacing w:val="-2"/>
        </w:rPr>
        <w:t>Non-Consultancy</w:t>
      </w:r>
      <w:r>
        <w:rPr>
          <w:color w:val="231F20"/>
          <w:spacing w:val="-11"/>
        </w:rPr>
        <w:t xml:space="preserve"> </w:t>
      </w:r>
      <w:r>
        <w:rPr>
          <w:color w:val="231F20"/>
          <w:spacing w:val="-2"/>
        </w:rPr>
        <w:t>Services</w:t>
      </w:r>
      <w:r>
        <w:rPr>
          <w:color w:val="231F20"/>
          <w:spacing w:val="-11"/>
        </w:rPr>
        <w:t xml:space="preserve"> </w:t>
      </w:r>
      <w:r>
        <w:rPr>
          <w:color w:val="231F20"/>
          <w:spacing w:val="-2"/>
        </w:rPr>
        <w:t>is</w:t>
      </w:r>
      <w:r>
        <w:rPr>
          <w:color w:val="231F20"/>
          <w:spacing w:val="-11"/>
        </w:rPr>
        <w:t xml:space="preserve"> </w:t>
      </w:r>
      <w:r>
        <w:rPr>
          <w:color w:val="231F20"/>
          <w:spacing w:val="-2"/>
        </w:rPr>
        <w:t>suitable</w:t>
      </w:r>
      <w:r>
        <w:rPr>
          <w:color w:val="231F20"/>
          <w:spacing w:val="-11"/>
        </w:rPr>
        <w:t xml:space="preserve"> </w:t>
      </w:r>
      <w:r>
        <w:rPr>
          <w:color w:val="231F20"/>
          <w:spacing w:val="-2"/>
        </w:rPr>
        <w:t>for</w:t>
      </w:r>
      <w:r>
        <w:rPr>
          <w:color w:val="231F20"/>
          <w:spacing w:val="-11"/>
        </w:rPr>
        <w:t xml:space="preserve"> </w:t>
      </w:r>
      <w:r>
        <w:rPr>
          <w:color w:val="231F20"/>
          <w:spacing w:val="-2"/>
        </w:rPr>
        <w:t>use</w:t>
      </w:r>
      <w:r>
        <w:rPr>
          <w:color w:val="231F20"/>
          <w:spacing w:val="-11"/>
        </w:rPr>
        <w:t xml:space="preserve"> </w:t>
      </w:r>
      <w:r>
        <w:rPr>
          <w:color w:val="231F20"/>
          <w:spacing w:val="-2"/>
        </w:rPr>
        <w:t>under</w:t>
      </w:r>
      <w:r>
        <w:rPr>
          <w:color w:val="231F20"/>
          <w:spacing w:val="-11"/>
        </w:rPr>
        <w:t xml:space="preserve"> </w:t>
      </w:r>
      <w:r>
        <w:rPr>
          <w:color w:val="231F20"/>
          <w:spacing w:val="-2"/>
        </w:rPr>
        <w:t>Open</w:t>
      </w:r>
      <w:r>
        <w:rPr>
          <w:color w:val="231F20"/>
          <w:spacing w:val="-11"/>
        </w:rPr>
        <w:t xml:space="preserve"> </w:t>
      </w:r>
      <w:r>
        <w:rPr>
          <w:color w:val="231F20"/>
          <w:spacing w:val="-2"/>
        </w:rPr>
        <w:t xml:space="preserve">(International </w:t>
      </w:r>
      <w:r>
        <w:rPr>
          <w:color w:val="231F20"/>
        </w:rPr>
        <w:t>or</w:t>
      </w:r>
      <w:r>
        <w:rPr>
          <w:color w:val="231F20"/>
          <w:spacing w:val="-5"/>
        </w:rPr>
        <w:t xml:space="preserve"> </w:t>
      </w:r>
      <w:r>
        <w:rPr>
          <w:color w:val="231F20"/>
        </w:rPr>
        <w:t>domestic)</w:t>
      </w:r>
      <w:r>
        <w:rPr>
          <w:color w:val="231F20"/>
          <w:spacing w:val="-5"/>
        </w:rPr>
        <w:t xml:space="preserve"> </w:t>
      </w:r>
      <w:r>
        <w:rPr>
          <w:color w:val="231F20"/>
        </w:rPr>
        <w:t>and</w:t>
      </w:r>
      <w:r>
        <w:rPr>
          <w:color w:val="231F20"/>
          <w:spacing w:val="-5"/>
        </w:rPr>
        <w:t xml:space="preserve"> </w:t>
      </w:r>
      <w:r>
        <w:rPr>
          <w:color w:val="231F20"/>
        </w:rPr>
        <w:t>Restricted</w:t>
      </w:r>
      <w:r>
        <w:rPr>
          <w:color w:val="231F20"/>
          <w:spacing w:val="-5"/>
        </w:rPr>
        <w:t xml:space="preserve"> </w:t>
      </w:r>
      <w:r>
        <w:rPr>
          <w:color w:val="231F20"/>
        </w:rPr>
        <w:t>Bidding</w:t>
      </w:r>
      <w:r>
        <w:rPr>
          <w:color w:val="231F20"/>
          <w:spacing w:val="-5"/>
        </w:rPr>
        <w:t xml:space="preserve"> </w:t>
      </w:r>
      <w:r>
        <w:rPr>
          <w:color w:val="231F20"/>
        </w:rPr>
        <w:t>(domestic</w:t>
      </w:r>
      <w:r>
        <w:rPr>
          <w:color w:val="231F20"/>
          <w:spacing w:val="-5"/>
        </w:rPr>
        <w:t xml:space="preserve"> </w:t>
      </w:r>
      <w:r>
        <w:rPr>
          <w:color w:val="231F20"/>
        </w:rPr>
        <w:t>and</w:t>
      </w:r>
      <w:r>
        <w:rPr>
          <w:color w:val="231F20"/>
          <w:spacing w:val="-5"/>
        </w:rPr>
        <w:t xml:space="preserve"> </w:t>
      </w:r>
      <w:r>
        <w:rPr>
          <w:color w:val="231F20"/>
        </w:rPr>
        <w:t>international)</w:t>
      </w:r>
      <w:r>
        <w:rPr>
          <w:color w:val="231F20"/>
          <w:spacing w:val="-5"/>
        </w:rPr>
        <w:t xml:space="preserve"> </w:t>
      </w:r>
      <w:r>
        <w:rPr>
          <w:color w:val="231F20"/>
        </w:rPr>
        <w:t>procurement</w:t>
      </w:r>
      <w:r>
        <w:rPr>
          <w:color w:val="231F20"/>
          <w:spacing w:val="-5"/>
        </w:rPr>
        <w:t xml:space="preserve"> </w:t>
      </w:r>
      <w:r>
        <w:rPr>
          <w:color w:val="231F20"/>
        </w:rPr>
        <w:t>metho</w:t>
      </w:r>
      <w:r>
        <w:rPr>
          <w:color w:val="231F20"/>
        </w:rPr>
        <w:t>d</w:t>
      </w:r>
      <w:r>
        <w:rPr>
          <w:color w:val="231F20"/>
          <w:spacing w:val="-5"/>
        </w:rPr>
        <w:t xml:space="preserve"> </w:t>
      </w:r>
      <w:r>
        <w:rPr>
          <w:color w:val="231F20"/>
        </w:rPr>
        <w:t>with</w:t>
      </w:r>
      <w:r>
        <w:rPr>
          <w:color w:val="231F20"/>
          <w:spacing w:val="-5"/>
        </w:rPr>
        <w:t xml:space="preserve"> </w:t>
      </w:r>
      <w:r>
        <w:rPr>
          <w:color w:val="231F20"/>
        </w:rPr>
        <w:t>or</w:t>
      </w:r>
      <w:r>
        <w:rPr>
          <w:color w:val="231F20"/>
          <w:spacing w:val="-5"/>
        </w:rPr>
        <w:t xml:space="preserve"> </w:t>
      </w:r>
      <w:r>
        <w:rPr>
          <w:color w:val="231F20"/>
        </w:rPr>
        <w:t xml:space="preserve">without </w:t>
      </w:r>
      <w:r>
        <w:rPr>
          <w:color w:val="231F20"/>
          <w:spacing w:val="-2"/>
        </w:rPr>
        <w:t>pre-qualification.</w:t>
      </w:r>
    </w:p>
    <w:p w14:paraId="2E5FC698" w14:textId="77777777" w:rsidR="00342B83" w:rsidRDefault="00342B83">
      <w:pPr>
        <w:pStyle w:val="BodyText"/>
        <w:spacing w:before="24"/>
      </w:pPr>
    </w:p>
    <w:p w14:paraId="2B526FF7" w14:textId="77777777" w:rsidR="00342B83" w:rsidRDefault="000F0B0D">
      <w:pPr>
        <w:pStyle w:val="Heading4"/>
      </w:pPr>
      <w:r>
        <w:rPr>
          <w:color w:val="231F20"/>
        </w:rPr>
        <w:t>Scope</w:t>
      </w:r>
      <w:r>
        <w:rPr>
          <w:color w:val="231F20"/>
          <w:spacing w:val="-6"/>
        </w:rPr>
        <w:t xml:space="preserve"> </w:t>
      </w:r>
      <w:r>
        <w:rPr>
          <w:color w:val="231F20"/>
        </w:rPr>
        <w:t>and</w:t>
      </w:r>
      <w:r>
        <w:rPr>
          <w:color w:val="231F20"/>
          <w:spacing w:val="-10"/>
        </w:rPr>
        <w:t xml:space="preserve"> </w:t>
      </w:r>
      <w:r>
        <w:rPr>
          <w:color w:val="231F20"/>
        </w:rPr>
        <w:t>Type</w:t>
      </w:r>
      <w:r>
        <w:rPr>
          <w:color w:val="231F20"/>
          <w:spacing w:val="-6"/>
        </w:rPr>
        <w:t xml:space="preserve"> </w:t>
      </w:r>
      <w:r>
        <w:rPr>
          <w:color w:val="231F20"/>
        </w:rPr>
        <w:t>of</w:t>
      </w:r>
      <w:r>
        <w:rPr>
          <w:color w:val="231F20"/>
          <w:spacing w:val="-5"/>
        </w:rPr>
        <w:t xml:space="preserve"> </w:t>
      </w:r>
      <w:r>
        <w:rPr>
          <w:color w:val="231F20"/>
          <w:spacing w:val="-2"/>
        </w:rPr>
        <w:t>Contracts</w:t>
      </w:r>
    </w:p>
    <w:p w14:paraId="149E19CB" w14:textId="77777777" w:rsidR="00342B83" w:rsidRDefault="000F0B0D">
      <w:pPr>
        <w:pStyle w:val="BodyText"/>
        <w:spacing w:before="16" w:line="271" w:lineRule="auto"/>
        <w:ind w:left="114" w:right="112"/>
        <w:jc w:val="both"/>
      </w:pPr>
      <w:r>
        <w:rPr>
          <w:color w:val="231F20"/>
        </w:rPr>
        <w:t>This</w:t>
      </w:r>
      <w:r>
        <w:rPr>
          <w:color w:val="231F20"/>
          <w:spacing w:val="-2"/>
        </w:rPr>
        <w:t xml:space="preserve"> </w:t>
      </w:r>
      <w:r>
        <w:rPr>
          <w:color w:val="231F20"/>
        </w:rPr>
        <w:t>document will be suitable for any type of contract as provided for in the PPDA</w:t>
      </w:r>
      <w:r>
        <w:rPr>
          <w:color w:val="231F20"/>
          <w:spacing w:val="-15"/>
        </w:rPr>
        <w:t xml:space="preserve"> </w:t>
      </w:r>
      <w:r>
        <w:rPr>
          <w:color w:val="231F20"/>
        </w:rPr>
        <w:t>Act, Regulations and Guidelines.</w:t>
      </w:r>
    </w:p>
    <w:p w14:paraId="10504A07" w14:textId="77777777" w:rsidR="00342B83" w:rsidRDefault="00342B83">
      <w:pPr>
        <w:pStyle w:val="BodyText"/>
        <w:spacing w:before="23"/>
      </w:pPr>
    </w:p>
    <w:p w14:paraId="7334BABE" w14:textId="77777777" w:rsidR="00342B83" w:rsidRDefault="000F0B0D">
      <w:pPr>
        <w:pStyle w:val="Heading4"/>
      </w:pPr>
      <w:bookmarkStart w:id="2" w:name="_TOC_250019"/>
      <w:r>
        <w:rPr>
          <w:color w:val="231F20"/>
        </w:rPr>
        <w:t>Structure</w:t>
      </w:r>
      <w:r>
        <w:rPr>
          <w:color w:val="231F20"/>
          <w:spacing w:val="-3"/>
        </w:rPr>
        <w:t xml:space="preserve"> </w:t>
      </w:r>
      <w:r>
        <w:rPr>
          <w:color w:val="231F20"/>
        </w:rPr>
        <w:t>of</w:t>
      </w:r>
      <w:r>
        <w:rPr>
          <w:color w:val="231F20"/>
          <w:spacing w:val="-2"/>
        </w:rPr>
        <w:t xml:space="preserve"> </w:t>
      </w:r>
      <w:r>
        <w:rPr>
          <w:color w:val="231F20"/>
        </w:rPr>
        <w:t>the</w:t>
      </w:r>
      <w:r>
        <w:rPr>
          <w:color w:val="231F20"/>
          <w:spacing w:val="-3"/>
        </w:rPr>
        <w:t xml:space="preserve"> </w:t>
      </w:r>
      <w:r>
        <w:rPr>
          <w:color w:val="231F20"/>
        </w:rPr>
        <w:t>Standard</w:t>
      </w:r>
      <w:r>
        <w:rPr>
          <w:color w:val="231F20"/>
          <w:spacing w:val="-3"/>
        </w:rPr>
        <w:t xml:space="preserve"> </w:t>
      </w:r>
      <w:r>
        <w:rPr>
          <w:color w:val="231F20"/>
        </w:rPr>
        <w:t>Bidding</w:t>
      </w:r>
      <w:bookmarkEnd w:id="2"/>
      <w:r>
        <w:rPr>
          <w:color w:val="231F20"/>
          <w:spacing w:val="-2"/>
        </w:rPr>
        <w:t xml:space="preserve"> Document</w:t>
      </w:r>
    </w:p>
    <w:p w14:paraId="48ED00CF" w14:textId="77777777" w:rsidR="00342B83" w:rsidRDefault="000F0B0D">
      <w:pPr>
        <w:pStyle w:val="BodyText"/>
        <w:spacing w:before="16" w:line="271" w:lineRule="auto"/>
        <w:ind w:left="114" w:right="113"/>
        <w:jc w:val="both"/>
      </w:pPr>
      <w:r>
        <w:rPr>
          <w:color w:val="231F20"/>
        </w:rPr>
        <w:t>The</w:t>
      </w:r>
      <w:r>
        <w:rPr>
          <w:color w:val="231F20"/>
          <w:spacing w:val="-2"/>
        </w:rPr>
        <w:t xml:space="preserve"> </w:t>
      </w:r>
      <w:r>
        <w:rPr>
          <w:color w:val="231F20"/>
        </w:rPr>
        <w:t>SBD</w:t>
      </w:r>
      <w:r>
        <w:rPr>
          <w:color w:val="231F20"/>
          <w:spacing w:val="-2"/>
        </w:rPr>
        <w:t xml:space="preserve"> </w:t>
      </w:r>
      <w:r>
        <w:rPr>
          <w:color w:val="231F20"/>
        </w:rPr>
        <w:t>is</w:t>
      </w:r>
      <w:r>
        <w:rPr>
          <w:color w:val="231F20"/>
          <w:spacing w:val="-2"/>
        </w:rPr>
        <w:t xml:space="preserve"> </w:t>
      </w:r>
      <w:r>
        <w:rPr>
          <w:color w:val="231F20"/>
        </w:rPr>
        <w:t>divided</w:t>
      </w:r>
      <w:r>
        <w:rPr>
          <w:color w:val="231F20"/>
          <w:spacing w:val="-2"/>
        </w:rPr>
        <w:t xml:space="preserve"> </w:t>
      </w:r>
      <w:r>
        <w:rPr>
          <w:color w:val="231F20"/>
        </w:rPr>
        <w:t>into</w:t>
      </w:r>
      <w:r>
        <w:rPr>
          <w:color w:val="231F20"/>
          <w:spacing w:val="-2"/>
        </w:rPr>
        <w:t xml:space="preserve"> </w:t>
      </w:r>
      <w:r>
        <w:rPr>
          <w:color w:val="231F20"/>
        </w:rPr>
        <w:t>nine</w:t>
      </w:r>
      <w:r>
        <w:rPr>
          <w:color w:val="231F20"/>
          <w:spacing w:val="-2"/>
        </w:rPr>
        <w:t xml:space="preserve"> </w:t>
      </w:r>
      <w:r>
        <w:rPr>
          <w:color w:val="231F20"/>
        </w:rPr>
        <w:t>separate</w:t>
      </w:r>
      <w:r>
        <w:rPr>
          <w:color w:val="231F20"/>
          <w:spacing w:val="-2"/>
        </w:rPr>
        <w:t xml:space="preserve"> </w:t>
      </w:r>
      <w:r>
        <w:rPr>
          <w:color w:val="231F20"/>
        </w:rPr>
        <w:t>Sections</w:t>
      </w:r>
      <w:r>
        <w:rPr>
          <w:color w:val="231F20"/>
          <w:spacing w:val="-2"/>
        </w:rPr>
        <w:t xml:space="preserve"> </w:t>
      </w:r>
      <w:r>
        <w:rPr>
          <w:color w:val="231F20"/>
        </w:rPr>
        <w:t>and</w:t>
      </w:r>
      <w:r>
        <w:rPr>
          <w:color w:val="231F20"/>
          <w:spacing w:val="-2"/>
        </w:rPr>
        <w:t xml:space="preserve"> </w:t>
      </w:r>
      <w:r>
        <w:rPr>
          <w:color w:val="231F20"/>
        </w:rPr>
        <w:t>a</w:t>
      </w:r>
      <w:r>
        <w:rPr>
          <w:color w:val="231F20"/>
          <w:spacing w:val="-2"/>
        </w:rPr>
        <w:t xml:space="preserve"> </w:t>
      </w:r>
      <w:r>
        <w:rPr>
          <w:color w:val="231F20"/>
        </w:rPr>
        <w:t>Preface.</w:t>
      </w:r>
      <w:r>
        <w:rPr>
          <w:color w:val="231F20"/>
          <w:spacing w:val="-2"/>
        </w:rPr>
        <w:t xml:space="preserve"> </w:t>
      </w:r>
      <w:r>
        <w:rPr>
          <w:color w:val="231F20"/>
        </w:rPr>
        <w:t>PDEs</w:t>
      </w:r>
      <w:r>
        <w:rPr>
          <w:color w:val="231F20"/>
          <w:spacing w:val="-2"/>
        </w:rPr>
        <w:t xml:space="preserve"> </w:t>
      </w:r>
      <w:r>
        <w:rPr>
          <w:color w:val="231F20"/>
        </w:rPr>
        <w:t>are</w:t>
      </w:r>
      <w:r>
        <w:rPr>
          <w:color w:val="231F20"/>
          <w:spacing w:val="-2"/>
        </w:rPr>
        <w:t xml:space="preserve"> </w:t>
      </w:r>
      <w:r>
        <w:rPr>
          <w:color w:val="231F20"/>
        </w:rPr>
        <w:t>required</w:t>
      </w:r>
      <w:r>
        <w:rPr>
          <w:color w:val="231F20"/>
          <w:spacing w:val="-2"/>
        </w:rPr>
        <w:t xml:space="preserve"> </w:t>
      </w:r>
      <w:r>
        <w:rPr>
          <w:color w:val="231F20"/>
        </w:rPr>
        <w:t>to</w:t>
      </w:r>
      <w:r>
        <w:rPr>
          <w:color w:val="231F20"/>
          <w:spacing w:val="-2"/>
        </w:rPr>
        <w:t xml:space="preserve"> </w:t>
      </w:r>
      <w:r>
        <w:rPr>
          <w:color w:val="231F20"/>
        </w:rPr>
        <w:t>use</w:t>
      </w:r>
      <w:r>
        <w:rPr>
          <w:color w:val="231F20"/>
          <w:spacing w:val="-2"/>
        </w:rPr>
        <w:t xml:space="preserve"> </w:t>
      </w:r>
      <w:r>
        <w:rPr>
          <w:color w:val="231F20"/>
        </w:rPr>
        <w:t>all</w:t>
      </w:r>
      <w:r>
        <w:rPr>
          <w:color w:val="231F20"/>
          <w:spacing w:val="-2"/>
        </w:rPr>
        <w:t xml:space="preserve"> </w:t>
      </w:r>
      <w:r>
        <w:rPr>
          <w:color w:val="231F20"/>
        </w:rPr>
        <w:t>Sections</w:t>
      </w:r>
      <w:r>
        <w:rPr>
          <w:color w:val="231F20"/>
          <w:spacing w:val="-2"/>
        </w:rPr>
        <w:t xml:space="preserve"> </w:t>
      </w:r>
      <w:r>
        <w:rPr>
          <w:color w:val="231F20"/>
        </w:rPr>
        <w:t>of the SBD to produce an individual bidding document for issue to bidders. The SBD comprises:</w:t>
      </w:r>
    </w:p>
    <w:p w14:paraId="4744F3B8" w14:textId="77777777" w:rsidR="00342B83" w:rsidRDefault="00342B83">
      <w:pPr>
        <w:pStyle w:val="BodyText"/>
        <w:spacing w:before="37"/>
      </w:pPr>
    </w:p>
    <w:p w14:paraId="3B46B09C" w14:textId="77777777" w:rsidR="00342B83" w:rsidRDefault="000F0B0D">
      <w:pPr>
        <w:pStyle w:val="Heading5"/>
        <w:tabs>
          <w:tab w:val="left" w:pos="2274"/>
        </w:tabs>
        <w:ind w:left="674"/>
      </w:pPr>
      <w:r>
        <w:rPr>
          <w:color w:val="231F20"/>
        </w:rPr>
        <w:t xml:space="preserve">Part </w:t>
      </w:r>
      <w:r>
        <w:rPr>
          <w:color w:val="231F20"/>
          <w:spacing w:val="-5"/>
        </w:rPr>
        <w:t>1:</w:t>
      </w:r>
      <w:r>
        <w:rPr>
          <w:color w:val="231F20"/>
        </w:rPr>
        <w:tab/>
        <w:t>Bid</w:t>
      </w:r>
      <w:r>
        <w:rPr>
          <w:color w:val="231F20"/>
          <w:spacing w:val="-3"/>
        </w:rPr>
        <w:t xml:space="preserve"> </w:t>
      </w:r>
      <w:r>
        <w:rPr>
          <w:color w:val="231F20"/>
          <w:spacing w:val="-2"/>
        </w:rPr>
        <w:t>Notice</w:t>
      </w:r>
    </w:p>
    <w:p w14:paraId="21F2378D" w14:textId="77777777" w:rsidR="00342B83" w:rsidRDefault="000F0B0D">
      <w:pPr>
        <w:tabs>
          <w:tab w:val="left" w:pos="2274"/>
        </w:tabs>
        <w:spacing w:before="36" w:line="271" w:lineRule="auto"/>
        <w:ind w:left="674" w:right="4687"/>
        <w:rPr>
          <w:sz w:val="23"/>
        </w:rPr>
      </w:pPr>
      <w:r>
        <w:rPr>
          <w:b/>
          <w:color w:val="231F20"/>
          <w:sz w:val="23"/>
        </w:rPr>
        <w:t>Part 2:</w:t>
      </w:r>
      <w:r>
        <w:rPr>
          <w:b/>
          <w:color w:val="231F20"/>
          <w:sz w:val="23"/>
        </w:rPr>
        <w:tab/>
        <w:t>Bidding Procedures</w:t>
      </w:r>
      <w:r>
        <w:rPr>
          <w:b/>
          <w:color w:val="231F20"/>
          <w:spacing w:val="40"/>
          <w:sz w:val="23"/>
        </w:rPr>
        <w:t xml:space="preserve"> </w:t>
      </w:r>
      <w:r>
        <w:rPr>
          <w:b/>
          <w:color w:val="231F20"/>
          <w:sz w:val="23"/>
        </w:rPr>
        <w:t>Section 1:</w:t>
      </w:r>
      <w:r>
        <w:rPr>
          <w:b/>
          <w:color w:val="231F20"/>
          <w:sz w:val="23"/>
        </w:rPr>
        <w:tab/>
      </w:r>
      <w:r>
        <w:rPr>
          <w:color w:val="231F20"/>
          <w:sz w:val="23"/>
        </w:rPr>
        <w:t>Instructions</w:t>
      </w:r>
      <w:r>
        <w:rPr>
          <w:color w:val="231F20"/>
          <w:spacing w:val="-12"/>
          <w:sz w:val="23"/>
        </w:rPr>
        <w:t xml:space="preserve"> </w:t>
      </w:r>
      <w:r>
        <w:rPr>
          <w:color w:val="231F20"/>
          <w:sz w:val="23"/>
        </w:rPr>
        <w:t>to</w:t>
      </w:r>
      <w:r>
        <w:rPr>
          <w:color w:val="231F20"/>
          <w:spacing w:val="-11"/>
          <w:sz w:val="23"/>
        </w:rPr>
        <w:t xml:space="preserve"> </w:t>
      </w:r>
      <w:r>
        <w:rPr>
          <w:color w:val="231F20"/>
          <w:sz w:val="23"/>
        </w:rPr>
        <w:t>Bidders</w:t>
      </w:r>
      <w:r>
        <w:rPr>
          <w:color w:val="231F20"/>
          <w:spacing w:val="-12"/>
          <w:sz w:val="23"/>
        </w:rPr>
        <w:t xml:space="preserve"> </w:t>
      </w:r>
      <w:r>
        <w:rPr>
          <w:color w:val="231F20"/>
          <w:sz w:val="23"/>
        </w:rPr>
        <w:t>(ITB</w:t>
      </w:r>
      <w:r>
        <w:rPr>
          <w:color w:val="231F20"/>
          <w:sz w:val="23"/>
        </w:rPr>
        <w:t xml:space="preserve">) </w:t>
      </w:r>
      <w:r>
        <w:rPr>
          <w:b/>
          <w:color w:val="231F20"/>
          <w:sz w:val="23"/>
        </w:rPr>
        <w:t>Section 2:</w:t>
      </w:r>
      <w:r>
        <w:rPr>
          <w:b/>
          <w:color w:val="231F20"/>
          <w:sz w:val="23"/>
        </w:rPr>
        <w:tab/>
      </w:r>
      <w:r>
        <w:rPr>
          <w:color w:val="231F20"/>
          <w:sz w:val="23"/>
        </w:rPr>
        <w:t>Bid Data Sheet (BDS)</w:t>
      </w:r>
    </w:p>
    <w:p w14:paraId="6449DEC2" w14:textId="77777777" w:rsidR="00342B83" w:rsidRDefault="000F0B0D">
      <w:pPr>
        <w:tabs>
          <w:tab w:val="left" w:pos="2274"/>
        </w:tabs>
        <w:spacing w:before="3"/>
        <w:ind w:left="674"/>
        <w:rPr>
          <w:sz w:val="23"/>
        </w:rPr>
      </w:pPr>
      <w:r>
        <w:rPr>
          <w:b/>
          <w:color w:val="231F20"/>
          <w:sz w:val="23"/>
        </w:rPr>
        <w:t>Section</w:t>
      </w:r>
      <w:r>
        <w:rPr>
          <w:b/>
          <w:color w:val="231F20"/>
          <w:spacing w:val="-7"/>
          <w:sz w:val="23"/>
        </w:rPr>
        <w:t xml:space="preserve"> </w:t>
      </w:r>
      <w:r>
        <w:rPr>
          <w:b/>
          <w:color w:val="231F20"/>
          <w:spacing w:val="-5"/>
          <w:sz w:val="23"/>
        </w:rPr>
        <w:t>3:</w:t>
      </w:r>
      <w:r>
        <w:rPr>
          <w:b/>
          <w:color w:val="231F20"/>
          <w:sz w:val="23"/>
        </w:rPr>
        <w:tab/>
      </w:r>
      <w:r>
        <w:rPr>
          <w:color w:val="231F20"/>
          <w:sz w:val="23"/>
        </w:rPr>
        <w:t xml:space="preserve">Evaluation Methodology and </w:t>
      </w:r>
      <w:r>
        <w:rPr>
          <w:color w:val="231F20"/>
          <w:spacing w:val="-2"/>
          <w:sz w:val="23"/>
        </w:rPr>
        <w:t>Criteria</w:t>
      </w:r>
    </w:p>
    <w:p w14:paraId="00F39DB5" w14:textId="77777777" w:rsidR="00342B83" w:rsidRDefault="000F0B0D">
      <w:pPr>
        <w:tabs>
          <w:tab w:val="left" w:pos="2274"/>
        </w:tabs>
        <w:spacing w:before="36"/>
        <w:ind w:left="674"/>
        <w:rPr>
          <w:sz w:val="23"/>
        </w:rPr>
      </w:pPr>
      <w:r>
        <w:rPr>
          <w:b/>
          <w:color w:val="231F20"/>
          <w:sz w:val="23"/>
        </w:rPr>
        <w:t>Section</w:t>
      </w:r>
      <w:r>
        <w:rPr>
          <w:b/>
          <w:color w:val="231F20"/>
          <w:spacing w:val="-7"/>
          <w:sz w:val="23"/>
        </w:rPr>
        <w:t xml:space="preserve"> </w:t>
      </w:r>
      <w:r>
        <w:rPr>
          <w:b/>
          <w:color w:val="231F20"/>
          <w:spacing w:val="-5"/>
          <w:sz w:val="23"/>
        </w:rPr>
        <w:t>4:</w:t>
      </w:r>
      <w:r>
        <w:rPr>
          <w:b/>
          <w:color w:val="231F20"/>
          <w:sz w:val="23"/>
        </w:rPr>
        <w:tab/>
      </w:r>
      <w:r>
        <w:rPr>
          <w:color w:val="231F20"/>
          <w:sz w:val="23"/>
        </w:rPr>
        <w:t xml:space="preserve">Bidding </w:t>
      </w:r>
      <w:r>
        <w:rPr>
          <w:color w:val="231F20"/>
          <w:spacing w:val="-2"/>
          <w:sz w:val="23"/>
        </w:rPr>
        <w:t>Forms</w:t>
      </w:r>
    </w:p>
    <w:p w14:paraId="1CF5EB71" w14:textId="77777777" w:rsidR="00342B83" w:rsidRDefault="000F0B0D">
      <w:pPr>
        <w:tabs>
          <w:tab w:val="left" w:pos="2274"/>
        </w:tabs>
        <w:spacing w:before="35"/>
        <w:ind w:left="674"/>
        <w:rPr>
          <w:sz w:val="23"/>
        </w:rPr>
      </w:pPr>
      <w:r>
        <w:rPr>
          <w:b/>
          <w:color w:val="231F20"/>
          <w:sz w:val="23"/>
        </w:rPr>
        <w:t>Section</w:t>
      </w:r>
      <w:r>
        <w:rPr>
          <w:b/>
          <w:color w:val="231F20"/>
          <w:spacing w:val="-7"/>
          <w:sz w:val="23"/>
        </w:rPr>
        <w:t xml:space="preserve"> </w:t>
      </w:r>
      <w:r>
        <w:rPr>
          <w:b/>
          <w:color w:val="231F20"/>
          <w:spacing w:val="-5"/>
          <w:sz w:val="23"/>
        </w:rPr>
        <w:t>5:</w:t>
      </w:r>
      <w:r>
        <w:rPr>
          <w:b/>
          <w:color w:val="231F20"/>
          <w:sz w:val="23"/>
        </w:rPr>
        <w:tab/>
      </w:r>
      <w:r>
        <w:rPr>
          <w:color w:val="231F20"/>
          <w:sz w:val="23"/>
        </w:rPr>
        <w:t xml:space="preserve">Eligible </w:t>
      </w:r>
      <w:r>
        <w:rPr>
          <w:color w:val="231F20"/>
          <w:spacing w:val="-2"/>
          <w:sz w:val="23"/>
        </w:rPr>
        <w:t>Countries</w:t>
      </w:r>
    </w:p>
    <w:p w14:paraId="21561ADB" w14:textId="77777777" w:rsidR="00342B83" w:rsidRDefault="00342B83">
      <w:pPr>
        <w:pStyle w:val="BodyText"/>
        <w:spacing w:before="71"/>
      </w:pPr>
    </w:p>
    <w:p w14:paraId="7F510980" w14:textId="77777777" w:rsidR="00342B83" w:rsidRDefault="000F0B0D">
      <w:pPr>
        <w:tabs>
          <w:tab w:val="left" w:pos="2274"/>
        </w:tabs>
        <w:spacing w:line="271" w:lineRule="auto"/>
        <w:ind w:left="674" w:right="4859"/>
        <w:rPr>
          <w:sz w:val="23"/>
        </w:rPr>
      </w:pPr>
      <w:r>
        <w:rPr>
          <w:b/>
          <w:color w:val="231F20"/>
          <w:sz w:val="23"/>
        </w:rPr>
        <w:t>Part 3:</w:t>
      </w:r>
      <w:r>
        <w:rPr>
          <w:b/>
          <w:color w:val="231F20"/>
          <w:sz w:val="23"/>
        </w:rPr>
        <w:tab/>
        <w:t>Terms of Reference Section 6:</w:t>
      </w:r>
      <w:r>
        <w:rPr>
          <w:b/>
          <w:color w:val="231F20"/>
          <w:sz w:val="23"/>
        </w:rPr>
        <w:tab/>
      </w:r>
      <w:r>
        <w:rPr>
          <w:color w:val="231F20"/>
          <w:sz w:val="23"/>
        </w:rPr>
        <w:t>Statement</w:t>
      </w:r>
      <w:r>
        <w:rPr>
          <w:color w:val="231F20"/>
          <w:spacing w:val="-15"/>
          <w:sz w:val="23"/>
        </w:rPr>
        <w:t xml:space="preserve"> </w:t>
      </w:r>
      <w:r>
        <w:rPr>
          <w:color w:val="231F20"/>
          <w:sz w:val="23"/>
        </w:rPr>
        <w:t>of</w:t>
      </w:r>
      <w:r>
        <w:rPr>
          <w:color w:val="231F20"/>
          <w:spacing w:val="-14"/>
          <w:sz w:val="23"/>
        </w:rPr>
        <w:t xml:space="preserve"> </w:t>
      </w:r>
      <w:r>
        <w:rPr>
          <w:color w:val="231F20"/>
          <w:sz w:val="23"/>
        </w:rPr>
        <w:t>Requirements</w:t>
      </w:r>
    </w:p>
    <w:p w14:paraId="62E67610" w14:textId="77777777" w:rsidR="00342B83" w:rsidRDefault="00342B83">
      <w:pPr>
        <w:pStyle w:val="BodyText"/>
        <w:spacing w:before="38"/>
      </w:pPr>
    </w:p>
    <w:p w14:paraId="3E4C1E1A" w14:textId="77777777" w:rsidR="00342B83" w:rsidRDefault="000F0B0D">
      <w:pPr>
        <w:pStyle w:val="Heading5"/>
        <w:tabs>
          <w:tab w:val="left" w:pos="2274"/>
        </w:tabs>
        <w:ind w:left="674"/>
      </w:pPr>
      <w:r>
        <w:rPr>
          <w:color w:val="231F20"/>
        </w:rPr>
        <w:t xml:space="preserve">Part </w:t>
      </w:r>
      <w:r>
        <w:rPr>
          <w:color w:val="231F20"/>
          <w:spacing w:val="-5"/>
        </w:rPr>
        <w:t>4:</w:t>
      </w:r>
      <w:r>
        <w:rPr>
          <w:color w:val="231F20"/>
        </w:rPr>
        <w:tab/>
      </w:r>
      <w:r>
        <w:rPr>
          <w:color w:val="231F20"/>
          <w:spacing w:val="-2"/>
        </w:rPr>
        <w:t>Contract</w:t>
      </w:r>
    </w:p>
    <w:p w14:paraId="092BA091" w14:textId="77777777" w:rsidR="00342B83" w:rsidRDefault="000F0B0D">
      <w:pPr>
        <w:pStyle w:val="BodyText"/>
        <w:tabs>
          <w:tab w:val="left" w:pos="2314"/>
        </w:tabs>
        <w:spacing w:before="36" w:line="271" w:lineRule="auto"/>
        <w:ind w:left="2314" w:right="112" w:hanging="1660"/>
      </w:pPr>
      <w:r>
        <w:rPr>
          <w:b/>
          <w:color w:val="231F20"/>
        </w:rPr>
        <w:t>Section 7:</w:t>
      </w:r>
      <w:r>
        <w:rPr>
          <w:b/>
          <w:color w:val="231F20"/>
        </w:rPr>
        <w:tab/>
      </w:r>
      <w:r>
        <w:rPr>
          <w:color w:val="231F20"/>
        </w:rPr>
        <w:t>General</w:t>
      </w:r>
      <w:r>
        <w:rPr>
          <w:color w:val="231F20"/>
          <w:spacing w:val="-20"/>
        </w:rPr>
        <w:t xml:space="preserve"> </w:t>
      </w:r>
      <w:r>
        <w:rPr>
          <w:color w:val="231F20"/>
        </w:rPr>
        <w:t>Conditions</w:t>
      </w:r>
      <w:r>
        <w:rPr>
          <w:color w:val="231F20"/>
          <w:spacing w:val="-21"/>
        </w:rPr>
        <w:t xml:space="preserve"> </w:t>
      </w:r>
      <w:r>
        <w:rPr>
          <w:color w:val="231F20"/>
        </w:rPr>
        <w:t>of</w:t>
      </w:r>
      <w:r>
        <w:rPr>
          <w:color w:val="231F20"/>
          <w:spacing w:val="-20"/>
        </w:rPr>
        <w:t xml:space="preserve"> </w:t>
      </w:r>
      <w:r>
        <w:rPr>
          <w:color w:val="231F20"/>
        </w:rPr>
        <w:t>Contract</w:t>
      </w:r>
      <w:r>
        <w:rPr>
          <w:color w:val="231F20"/>
          <w:spacing w:val="-21"/>
        </w:rPr>
        <w:t xml:space="preserve"> </w:t>
      </w:r>
      <w:r>
        <w:rPr>
          <w:color w:val="231F20"/>
        </w:rPr>
        <w:t>(GCC)</w:t>
      </w:r>
      <w:r>
        <w:rPr>
          <w:color w:val="231F20"/>
          <w:spacing w:val="-20"/>
        </w:rPr>
        <w:t xml:space="preserve"> </w:t>
      </w:r>
      <w:r>
        <w:rPr>
          <w:color w:val="231F20"/>
        </w:rPr>
        <w:t>for</w:t>
      </w:r>
      <w:r>
        <w:rPr>
          <w:color w:val="231F20"/>
          <w:spacing w:val="-20"/>
        </w:rPr>
        <w:t xml:space="preserve"> </w:t>
      </w:r>
      <w:r>
        <w:rPr>
          <w:color w:val="231F20"/>
        </w:rPr>
        <w:t>the</w:t>
      </w:r>
      <w:r>
        <w:rPr>
          <w:color w:val="231F20"/>
          <w:spacing w:val="-20"/>
        </w:rPr>
        <w:t xml:space="preserve"> </w:t>
      </w:r>
      <w:r>
        <w:rPr>
          <w:color w:val="231F20"/>
        </w:rPr>
        <w:t>procurement</w:t>
      </w:r>
      <w:r>
        <w:rPr>
          <w:color w:val="231F20"/>
          <w:spacing w:val="-21"/>
        </w:rPr>
        <w:t xml:space="preserve"> </w:t>
      </w:r>
      <w:r>
        <w:rPr>
          <w:color w:val="231F20"/>
        </w:rPr>
        <w:t>of</w:t>
      </w:r>
      <w:r>
        <w:rPr>
          <w:color w:val="231F20"/>
          <w:spacing w:val="-20"/>
        </w:rPr>
        <w:t xml:space="preserve"> </w:t>
      </w:r>
      <w:r>
        <w:rPr>
          <w:color w:val="231F20"/>
        </w:rPr>
        <w:t xml:space="preserve">Non-Consultancy </w:t>
      </w:r>
      <w:r>
        <w:rPr>
          <w:color w:val="231F20"/>
          <w:spacing w:val="-2"/>
        </w:rPr>
        <w:t>Services</w:t>
      </w:r>
    </w:p>
    <w:p w14:paraId="69BB9B56" w14:textId="77777777" w:rsidR="00342B83" w:rsidRDefault="000F0B0D">
      <w:pPr>
        <w:tabs>
          <w:tab w:val="left" w:pos="2274"/>
        </w:tabs>
        <w:spacing w:before="2"/>
        <w:ind w:left="674"/>
        <w:rPr>
          <w:sz w:val="23"/>
        </w:rPr>
      </w:pPr>
      <w:r>
        <w:rPr>
          <w:b/>
          <w:color w:val="231F20"/>
          <w:sz w:val="23"/>
        </w:rPr>
        <w:t>Section</w:t>
      </w:r>
      <w:r>
        <w:rPr>
          <w:b/>
          <w:color w:val="231F20"/>
          <w:spacing w:val="-7"/>
          <w:sz w:val="23"/>
        </w:rPr>
        <w:t xml:space="preserve"> </w:t>
      </w:r>
      <w:r>
        <w:rPr>
          <w:b/>
          <w:color w:val="231F20"/>
          <w:spacing w:val="-5"/>
          <w:sz w:val="23"/>
        </w:rPr>
        <w:t>8:</w:t>
      </w:r>
      <w:r>
        <w:rPr>
          <w:b/>
          <w:color w:val="231F20"/>
          <w:sz w:val="23"/>
        </w:rPr>
        <w:tab/>
      </w:r>
      <w:r>
        <w:rPr>
          <w:color w:val="231F20"/>
          <w:sz w:val="23"/>
        </w:rPr>
        <w:t>Special</w:t>
      </w:r>
      <w:r>
        <w:rPr>
          <w:color w:val="231F20"/>
          <w:spacing w:val="-3"/>
          <w:sz w:val="23"/>
        </w:rPr>
        <w:t xml:space="preserve"> </w:t>
      </w:r>
      <w:r>
        <w:rPr>
          <w:color w:val="231F20"/>
          <w:sz w:val="23"/>
        </w:rPr>
        <w:t>Conditions</w:t>
      </w:r>
      <w:r>
        <w:rPr>
          <w:color w:val="231F20"/>
          <w:spacing w:val="-3"/>
          <w:sz w:val="23"/>
        </w:rPr>
        <w:t xml:space="preserve"> </w:t>
      </w:r>
      <w:r>
        <w:rPr>
          <w:color w:val="231F20"/>
          <w:sz w:val="23"/>
        </w:rPr>
        <w:t>of</w:t>
      </w:r>
      <w:r>
        <w:rPr>
          <w:color w:val="231F20"/>
          <w:spacing w:val="-2"/>
          <w:sz w:val="23"/>
        </w:rPr>
        <w:t xml:space="preserve"> </w:t>
      </w:r>
      <w:r>
        <w:rPr>
          <w:color w:val="231F20"/>
          <w:sz w:val="23"/>
        </w:rPr>
        <w:t>Contract</w:t>
      </w:r>
      <w:r>
        <w:rPr>
          <w:color w:val="231F20"/>
          <w:spacing w:val="-2"/>
          <w:sz w:val="23"/>
        </w:rPr>
        <w:t xml:space="preserve"> </w:t>
      </w:r>
      <w:r>
        <w:rPr>
          <w:color w:val="231F20"/>
          <w:spacing w:val="-4"/>
          <w:sz w:val="23"/>
        </w:rPr>
        <w:t>(SCC)</w:t>
      </w:r>
    </w:p>
    <w:p w14:paraId="5D432914" w14:textId="77777777" w:rsidR="00342B83" w:rsidRDefault="000F0B0D">
      <w:pPr>
        <w:tabs>
          <w:tab w:val="left" w:pos="2274"/>
        </w:tabs>
        <w:spacing w:before="36"/>
        <w:ind w:left="674"/>
        <w:rPr>
          <w:sz w:val="23"/>
        </w:rPr>
      </w:pPr>
      <w:r>
        <w:rPr>
          <w:b/>
          <w:color w:val="231F20"/>
          <w:sz w:val="23"/>
        </w:rPr>
        <w:t>Section</w:t>
      </w:r>
      <w:r>
        <w:rPr>
          <w:b/>
          <w:color w:val="231F20"/>
          <w:spacing w:val="-7"/>
          <w:sz w:val="23"/>
        </w:rPr>
        <w:t xml:space="preserve"> </w:t>
      </w:r>
      <w:r>
        <w:rPr>
          <w:b/>
          <w:color w:val="231F20"/>
          <w:spacing w:val="-5"/>
          <w:sz w:val="23"/>
        </w:rPr>
        <w:t>9:</w:t>
      </w:r>
      <w:r>
        <w:rPr>
          <w:b/>
          <w:color w:val="231F20"/>
          <w:sz w:val="23"/>
        </w:rPr>
        <w:tab/>
      </w:r>
      <w:r>
        <w:rPr>
          <w:color w:val="231F20"/>
          <w:sz w:val="23"/>
        </w:rPr>
        <w:t xml:space="preserve">Contract </w:t>
      </w:r>
      <w:r>
        <w:rPr>
          <w:color w:val="231F20"/>
          <w:spacing w:val="-2"/>
          <w:sz w:val="23"/>
        </w:rPr>
        <w:t>Forms.</w:t>
      </w:r>
    </w:p>
    <w:p w14:paraId="748BC140" w14:textId="3E322C3D" w:rsidR="00342B83" w:rsidRDefault="000F0B0D">
      <w:pPr>
        <w:pStyle w:val="Heading4"/>
        <w:spacing w:before="234"/>
      </w:pPr>
      <w:bookmarkStart w:id="3" w:name="_TOC_250018"/>
      <w:r>
        <w:rPr>
          <w:color w:val="231F20"/>
        </w:rPr>
        <w:t>Customizing</w:t>
      </w:r>
      <w:r>
        <w:rPr>
          <w:color w:val="231F20"/>
          <w:spacing w:val="-3"/>
        </w:rPr>
        <w:t xml:space="preserve"> </w:t>
      </w:r>
      <w:r>
        <w:rPr>
          <w:color w:val="231F20"/>
        </w:rPr>
        <w:t>Standard</w:t>
      </w:r>
      <w:r>
        <w:rPr>
          <w:color w:val="231F20"/>
          <w:spacing w:val="-3"/>
        </w:rPr>
        <w:t xml:space="preserve"> </w:t>
      </w:r>
      <w:r>
        <w:rPr>
          <w:color w:val="231F20"/>
        </w:rPr>
        <w:t>Bidding</w:t>
      </w:r>
      <w:bookmarkEnd w:id="3"/>
      <w:r>
        <w:rPr>
          <w:color w:val="231F20"/>
          <w:spacing w:val="-2"/>
        </w:rPr>
        <w:t xml:space="preserve"> Documents</w:t>
      </w:r>
    </w:p>
    <w:p w14:paraId="30819E0D" w14:textId="1FCCC6C8" w:rsidR="00342B83" w:rsidRDefault="000F0B0D">
      <w:pPr>
        <w:pStyle w:val="BodyText"/>
        <w:spacing w:before="102" w:line="271" w:lineRule="auto"/>
        <w:ind w:left="114" w:right="111"/>
        <w:jc w:val="both"/>
      </w:pPr>
      <w:r>
        <w:rPr>
          <w:color w:val="231F20"/>
        </w:rPr>
        <w:t>The PPDA makes SBDs available to all PDEs. On receipt of these SBDs, the PDE is permitted to customize</w:t>
      </w:r>
      <w:r>
        <w:rPr>
          <w:color w:val="231F20"/>
        </w:rPr>
        <w:t xml:space="preserve"> the SBDs for use by each PDE.</w:t>
      </w:r>
      <w:r>
        <w:rPr>
          <w:color w:val="231F20"/>
          <w:spacing w:val="-4"/>
        </w:rPr>
        <w:t xml:space="preserve"> </w:t>
      </w:r>
      <w:r>
        <w:rPr>
          <w:color w:val="231F20"/>
        </w:rPr>
        <w:t>The areas that require customization</w:t>
      </w:r>
      <w:r>
        <w:rPr>
          <w:color w:val="231F20"/>
        </w:rPr>
        <w:t xml:space="preserve"> by the PDE are shown in</w:t>
      </w:r>
      <w:r>
        <w:rPr>
          <w:color w:val="231F20"/>
          <w:spacing w:val="-8"/>
        </w:rPr>
        <w:t xml:space="preserve"> </w:t>
      </w:r>
      <w:r>
        <w:rPr>
          <w:color w:val="231F20"/>
        </w:rPr>
        <w:t>curly</w:t>
      </w:r>
      <w:r>
        <w:rPr>
          <w:color w:val="231F20"/>
          <w:spacing w:val="-8"/>
        </w:rPr>
        <w:t xml:space="preserve"> </w:t>
      </w:r>
      <w:r>
        <w:rPr>
          <w:color w:val="231F20"/>
        </w:rPr>
        <w:t>brackets</w:t>
      </w:r>
      <w:r>
        <w:rPr>
          <w:color w:val="231F20"/>
          <w:spacing w:val="-8"/>
        </w:rPr>
        <w:t xml:space="preserve"> </w:t>
      </w:r>
      <w:r>
        <w:rPr>
          <w:color w:val="231F20"/>
        </w:rPr>
        <w:t>e.g.</w:t>
      </w:r>
      <w:r>
        <w:rPr>
          <w:color w:val="231F20"/>
          <w:spacing w:val="-8"/>
        </w:rPr>
        <w:t xml:space="preserve"> </w:t>
      </w:r>
      <w:r>
        <w:rPr>
          <w:b/>
          <w:color w:val="231F20"/>
        </w:rPr>
        <w:t>[Insert</w:t>
      </w:r>
      <w:r>
        <w:rPr>
          <w:b/>
          <w:color w:val="231F20"/>
          <w:spacing w:val="-8"/>
        </w:rPr>
        <w:t xml:space="preserve"> </w:t>
      </w:r>
      <w:r>
        <w:rPr>
          <w:b/>
          <w:color w:val="231F20"/>
        </w:rPr>
        <w:t>name</w:t>
      </w:r>
      <w:r>
        <w:rPr>
          <w:b/>
          <w:color w:val="231F20"/>
          <w:spacing w:val="-8"/>
        </w:rPr>
        <w:t xml:space="preserve"> </w:t>
      </w:r>
      <w:r>
        <w:rPr>
          <w:b/>
          <w:color w:val="231F20"/>
        </w:rPr>
        <w:t>and</w:t>
      </w:r>
      <w:r>
        <w:rPr>
          <w:b/>
          <w:color w:val="231F20"/>
          <w:spacing w:val="-8"/>
        </w:rPr>
        <w:t xml:space="preserve"> </w:t>
      </w:r>
      <w:r>
        <w:rPr>
          <w:b/>
          <w:color w:val="231F20"/>
        </w:rPr>
        <w:t>logo</w:t>
      </w:r>
      <w:r>
        <w:rPr>
          <w:b/>
          <w:color w:val="231F20"/>
          <w:spacing w:val="-8"/>
        </w:rPr>
        <w:t xml:space="preserve"> </w:t>
      </w:r>
      <w:r>
        <w:rPr>
          <w:b/>
          <w:color w:val="231F20"/>
        </w:rPr>
        <w:t>of</w:t>
      </w:r>
      <w:r>
        <w:rPr>
          <w:b/>
          <w:color w:val="231F20"/>
          <w:spacing w:val="-8"/>
        </w:rPr>
        <w:t xml:space="preserve"> </w:t>
      </w:r>
      <w:r>
        <w:rPr>
          <w:b/>
          <w:color w:val="231F20"/>
        </w:rPr>
        <w:t>PDE]</w:t>
      </w:r>
      <w:r>
        <w:rPr>
          <w:color w:val="231F20"/>
        </w:rPr>
        <w:t>.</w:t>
      </w:r>
      <w:r>
        <w:rPr>
          <w:color w:val="231F20"/>
          <w:spacing w:val="-12"/>
        </w:rPr>
        <w:t xml:space="preserve"> </w:t>
      </w:r>
      <w:r>
        <w:rPr>
          <w:color w:val="231F20"/>
        </w:rPr>
        <w:t>This</w:t>
      </w:r>
      <w:r>
        <w:rPr>
          <w:color w:val="231F20"/>
          <w:spacing w:val="-9"/>
        </w:rPr>
        <w:t xml:space="preserve"> </w:t>
      </w:r>
      <w:r>
        <w:rPr>
          <w:color w:val="231F20"/>
        </w:rPr>
        <w:t>customization</w:t>
      </w:r>
      <w:r>
        <w:rPr>
          <w:color w:val="231F20"/>
          <w:spacing w:val="-9"/>
        </w:rPr>
        <w:t xml:space="preserve"> </w:t>
      </w:r>
      <w:r>
        <w:rPr>
          <w:color w:val="231F20"/>
        </w:rPr>
        <w:t>should</w:t>
      </w:r>
      <w:r>
        <w:rPr>
          <w:color w:val="231F20"/>
          <w:spacing w:val="-8"/>
        </w:rPr>
        <w:t xml:space="preserve"> </w:t>
      </w:r>
      <w:r>
        <w:rPr>
          <w:color w:val="231F20"/>
        </w:rPr>
        <w:t>be</w:t>
      </w:r>
      <w:r>
        <w:rPr>
          <w:color w:val="231F20"/>
          <w:spacing w:val="-8"/>
        </w:rPr>
        <w:t xml:space="preserve"> </w:t>
      </w:r>
      <w:r>
        <w:rPr>
          <w:color w:val="231F20"/>
        </w:rPr>
        <w:t>a</w:t>
      </w:r>
      <w:r>
        <w:rPr>
          <w:color w:val="231F20"/>
          <w:spacing w:val="-8"/>
        </w:rPr>
        <w:t xml:space="preserve"> </w:t>
      </w:r>
      <w:r>
        <w:rPr>
          <w:color w:val="231F20"/>
        </w:rPr>
        <w:t>one-off</w:t>
      </w:r>
      <w:r>
        <w:rPr>
          <w:color w:val="231F20"/>
          <w:spacing w:val="-8"/>
        </w:rPr>
        <w:t xml:space="preserve"> </w:t>
      </w:r>
      <w:r>
        <w:rPr>
          <w:color w:val="231F20"/>
        </w:rPr>
        <w:t>function to enter on the master SBD the following details prior to general issue and use within the PDE;</w:t>
      </w:r>
    </w:p>
    <w:p w14:paraId="77991E7A" w14:textId="77777777" w:rsidR="00342B83" w:rsidRDefault="000F0B0D">
      <w:pPr>
        <w:pStyle w:val="ListParagraph"/>
        <w:numPr>
          <w:ilvl w:val="0"/>
          <w:numId w:val="14"/>
        </w:numPr>
        <w:tabs>
          <w:tab w:val="left" w:pos="1234"/>
        </w:tabs>
        <w:spacing w:before="5" w:line="271" w:lineRule="auto"/>
        <w:ind w:right="112"/>
        <w:jc w:val="both"/>
        <w:rPr>
          <w:sz w:val="23"/>
        </w:rPr>
      </w:pPr>
      <w:r>
        <w:rPr>
          <w:color w:val="231F20"/>
          <w:sz w:val="23"/>
        </w:rPr>
        <w:t>The entry of the PDE’s contact details [</w:t>
      </w:r>
      <w:proofErr w:type="gramStart"/>
      <w:r>
        <w:rPr>
          <w:color w:val="231F20"/>
          <w:sz w:val="23"/>
        </w:rPr>
        <w:t>e.g.</w:t>
      </w:r>
      <w:proofErr w:type="gramEnd"/>
      <w:r>
        <w:rPr>
          <w:color w:val="231F20"/>
          <w:sz w:val="23"/>
        </w:rPr>
        <w:t xml:space="preserve"> name, address, telephone and fax numbers, email address etc.] that will </w:t>
      </w:r>
      <w:r>
        <w:rPr>
          <w:color w:val="231F20"/>
          <w:sz w:val="23"/>
        </w:rPr>
        <w:t>not change;</w:t>
      </w:r>
    </w:p>
    <w:p w14:paraId="483332A5" w14:textId="77777777" w:rsidR="00342B83" w:rsidRDefault="000F0B0D">
      <w:pPr>
        <w:pStyle w:val="ListParagraph"/>
        <w:numPr>
          <w:ilvl w:val="0"/>
          <w:numId w:val="14"/>
        </w:numPr>
        <w:tabs>
          <w:tab w:val="left" w:pos="1233"/>
        </w:tabs>
        <w:spacing w:before="2"/>
        <w:ind w:left="1233" w:hanging="539"/>
        <w:jc w:val="both"/>
        <w:rPr>
          <w:sz w:val="23"/>
        </w:rPr>
      </w:pPr>
      <w:r>
        <w:rPr>
          <w:color w:val="231F20"/>
          <w:sz w:val="23"/>
        </w:rPr>
        <w:t>The</w:t>
      </w:r>
      <w:r>
        <w:rPr>
          <w:color w:val="231F20"/>
          <w:spacing w:val="-3"/>
          <w:sz w:val="23"/>
        </w:rPr>
        <w:t xml:space="preserve"> </w:t>
      </w:r>
      <w:r>
        <w:rPr>
          <w:color w:val="231F20"/>
          <w:sz w:val="23"/>
        </w:rPr>
        <w:t>addition</w:t>
      </w:r>
      <w:r>
        <w:rPr>
          <w:color w:val="231F20"/>
          <w:spacing w:val="-3"/>
          <w:sz w:val="23"/>
        </w:rPr>
        <w:t xml:space="preserve"> </w:t>
      </w:r>
      <w:r>
        <w:rPr>
          <w:color w:val="231F20"/>
          <w:sz w:val="23"/>
        </w:rPr>
        <w:t>of</w:t>
      </w:r>
      <w:r>
        <w:rPr>
          <w:color w:val="231F20"/>
          <w:spacing w:val="-3"/>
          <w:sz w:val="23"/>
        </w:rPr>
        <w:t xml:space="preserve"> </w:t>
      </w:r>
      <w:r>
        <w:rPr>
          <w:color w:val="231F20"/>
          <w:sz w:val="23"/>
        </w:rPr>
        <w:t>any</w:t>
      </w:r>
      <w:r>
        <w:rPr>
          <w:color w:val="231F20"/>
          <w:spacing w:val="-2"/>
          <w:sz w:val="23"/>
        </w:rPr>
        <w:t xml:space="preserve"> </w:t>
      </w:r>
      <w:r>
        <w:rPr>
          <w:color w:val="231F20"/>
          <w:sz w:val="23"/>
        </w:rPr>
        <w:t>official</w:t>
      </w:r>
      <w:r>
        <w:rPr>
          <w:color w:val="231F20"/>
          <w:spacing w:val="-3"/>
          <w:sz w:val="23"/>
        </w:rPr>
        <w:t xml:space="preserve"> </w:t>
      </w:r>
      <w:r>
        <w:rPr>
          <w:color w:val="231F20"/>
          <w:sz w:val="23"/>
        </w:rPr>
        <w:t>logo</w:t>
      </w:r>
      <w:r>
        <w:rPr>
          <w:color w:val="231F20"/>
          <w:spacing w:val="-3"/>
          <w:sz w:val="23"/>
        </w:rPr>
        <w:t xml:space="preserve"> </w:t>
      </w:r>
      <w:r>
        <w:rPr>
          <w:color w:val="231F20"/>
          <w:sz w:val="23"/>
        </w:rPr>
        <w:t>or</w:t>
      </w:r>
      <w:r>
        <w:rPr>
          <w:color w:val="231F20"/>
          <w:spacing w:val="-2"/>
          <w:sz w:val="23"/>
        </w:rPr>
        <w:t xml:space="preserve"> </w:t>
      </w:r>
      <w:r>
        <w:rPr>
          <w:color w:val="231F20"/>
          <w:sz w:val="23"/>
        </w:rPr>
        <w:t>any</w:t>
      </w:r>
      <w:r>
        <w:rPr>
          <w:color w:val="231F20"/>
          <w:spacing w:val="-3"/>
          <w:sz w:val="23"/>
        </w:rPr>
        <w:t xml:space="preserve"> </w:t>
      </w:r>
      <w:r>
        <w:rPr>
          <w:color w:val="231F20"/>
          <w:sz w:val="23"/>
        </w:rPr>
        <w:t>other</w:t>
      </w:r>
      <w:r>
        <w:rPr>
          <w:color w:val="231F20"/>
          <w:spacing w:val="-3"/>
          <w:sz w:val="23"/>
        </w:rPr>
        <w:t xml:space="preserve"> </w:t>
      </w:r>
      <w:r>
        <w:rPr>
          <w:color w:val="231F20"/>
          <w:sz w:val="23"/>
        </w:rPr>
        <w:t>form</w:t>
      </w:r>
      <w:r>
        <w:rPr>
          <w:color w:val="231F20"/>
          <w:spacing w:val="-2"/>
          <w:sz w:val="23"/>
        </w:rPr>
        <w:t xml:space="preserve"> </w:t>
      </w:r>
      <w:r>
        <w:rPr>
          <w:color w:val="231F20"/>
          <w:sz w:val="23"/>
        </w:rPr>
        <w:t>of</w:t>
      </w:r>
      <w:r>
        <w:rPr>
          <w:color w:val="231F20"/>
          <w:spacing w:val="-3"/>
          <w:sz w:val="23"/>
        </w:rPr>
        <w:t xml:space="preserve"> </w:t>
      </w:r>
      <w:r>
        <w:rPr>
          <w:color w:val="231F20"/>
          <w:sz w:val="23"/>
        </w:rPr>
        <w:t>identification</w:t>
      </w:r>
      <w:r>
        <w:rPr>
          <w:color w:val="231F20"/>
          <w:spacing w:val="-3"/>
          <w:sz w:val="23"/>
        </w:rPr>
        <w:t xml:space="preserve"> </w:t>
      </w:r>
      <w:r>
        <w:rPr>
          <w:color w:val="231F20"/>
          <w:sz w:val="23"/>
        </w:rPr>
        <w:t>of</w:t>
      </w:r>
      <w:r>
        <w:rPr>
          <w:color w:val="231F20"/>
          <w:spacing w:val="-3"/>
          <w:sz w:val="23"/>
        </w:rPr>
        <w:t xml:space="preserve"> </w:t>
      </w:r>
      <w:r>
        <w:rPr>
          <w:color w:val="231F20"/>
          <w:sz w:val="23"/>
        </w:rPr>
        <w:t>the</w:t>
      </w:r>
      <w:r>
        <w:rPr>
          <w:color w:val="231F20"/>
          <w:spacing w:val="-2"/>
          <w:sz w:val="23"/>
        </w:rPr>
        <w:t xml:space="preserve"> </w:t>
      </w:r>
      <w:r>
        <w:rPr>
          <w:color w:val="231F20"/>
          <w:spacing w:val="-4"/>
          <w:sz w:val="23"/>
        </w:rPr>
        <w:t>PDE.</w:t>
      </w:r>
    </w:p>
    <w:p w14:paraId="6F2AB563" w14:textId="77777777" w:rsidR="00342B83" w:rsidRDefault="00342B83">
      <w:pPr>
        <w:pStyle w:val="BodyText"/>
        <w:spacing w:before="71"/>
      </w:pPr>
    </w:p>
    <w:p w14:paraId="547D81D0" w14:textId="45B7FF2A" w:rsidR="00342B83" w:rsidRDefault="000F0B0D">
      <w:pPr>
        <w:pStyle w:val="BodyText"/>
        <w:spacing w:line="271" w:lineRule="auto"/>
        <w:ind w:left="114" w:right="112"/>
        <w:jc w:val="both"/>
      </w:pPr>
      <w:r>
        <w:rPr>
          <w:color w:val="231F20"/>
        </w:rPr>
        <w:t>When</w:t>
      </w:r>
      <w:r>
        <w:rPr>
          <w:color w:val="231F20"/>
          <w:spacing w:val="-2"/>
        </w:rPr>
        <w:t xml:space="preserve"> </w:t>
      </w:r>
      <w:r>
        <w:rPr>
          <w:color w:val="231F20"/>
        </w:rPr>
        <w:t>customizing</w:t>
      </w:r>
      <w:r>
        <w:rPr>
          <w:color w:val="231F20"/>
          <w:spacing w:val="-2"/>
        </w:rPr>
        <w:t xml:space="preserve"> </w:t>
      </w:r>
      <w:r>
        <w:rPr>
          <w:color w:val="231F20"/>
        </w:rPr>
        <w:t>documents,</w:t>
      </w:r>
      <w:r>
        <w:rPr>
          <w:color w:val="231F20"/>
          <w:spacing w:val="-2"/>
        </w:rPr>
        <w:t xml:space="preserve"> </w:t>
      </w:r>
      <w:r>
        <w:rPr>
          <w:color w:val="231F20"/>
        </w:rPr>
        <w:t>a</w:t>
      </w:r>
      <w:r>
        <w:rPr>
          <w:color w:val="231F20"/>
          <w:spacing w:val="-2"/>
        </w:rPr>
        <w:t xml:space="preserve"> </w:t>
      </w:r>
      <w:r>
        <w:rPr>
          <w:color w:val="231F20"/>
        </w:rPr>
        <w:t>PDE</w:t>
      </w:r>
      <w:r>
        <w:rPr>
          <w:color w:val="231F20"/>
          <w:spacing w:val="-2"/>
        </w:rPr>
        <w:t xml:space="preserve"> </w:t>
      </w:r>
      <w:r>
        <w:rPr>
          <w:color w:val="231F20"/>
        </w:rPr>
        <w:t>shall</w:t>
      </w:r>
      <w:r>
        <w:rPr>
          <w:color w:val="231F20"/>
          <w:spacing w:val="-2"/>
        </w:rPr>
        <w:t xml:space="preserve"> </w:t>
      </w:r>
      <w:r>
        <w:rPr>
          <w:color w:val="231F20"/>
        </w:rPr>
        <w:t>not</w:t>
      </w:r>
      <w:r>
        <w:rPr>
          <w:color w:val="231F20"/>
          <w:spacing w:val="-2"/>
        </w:rPr>
        <w:t xml:space="preserve"> </w:t>
      </w:r>
      <w:r>
        <w:rPr>
          <w:color w:val="231F20"/>
        </w:rPr>
        <w:t>alter</w:t>
      </w:r>
      <w:r>
        <w:rPr>
          <w:color w:val="231F20"/>
          <w:spacing w:val="-2"/>
        </w:rPr>
        <w:t xml:space="preserve"> </w:t>
      </w:r>
      <w:r>
        <w:rPr>
          <w:color w:val="231F20"/>
        </w:rPr>
        <w:t>or</w:t>
      </w:r>
      <w:r>
        <w:rPr>
          <w:color w:val="231F20"/>
          <w:spacing w:val="-2"/>
        </w:rPr>
        <w:t xml:space="preserve"> </w:t>
      </w:r>
      <w:r>
        <w:rPr>
          <w:color w:val="231F20"/>
        </w:rPr>
        <w:t>amend</w:t>
      </w:r>
      <w:r>
        <w:rPr>
          <w:color w:val="231F20"/>
          <w:spacing w:val="-2"/>
        </w:rPr>
        <w:t xml:space="preserve"> </w:t>
      </w:r>
      <w:r>
        <w:rPr>
          <w:color w:val="231F20"/>
        </w:rPr>
        <w:t>the</w:t>
      </w:r>
      <w:r>
        <w:rPr>
          <w:color w:val="231F20"/>
          <w:spacing w:val="-2"/>
        </w:rPr>
        <w:t xml:space="preserve"> </w:t>
      </w:r>
      <w:r>
        <w:rPr>
          <w:color w:val="231F20"/>
        </w:rPr>
        <w:t>content</w:t>
      </w:r>
      <w:r>
        <w:rPr>
          <w:color w:val="231F20"/>
          <w:spacing w:val="-2"/>
        </w:rPr>
        <w:t xml:space="preserve"> </w:t>
      </w:r>
      <w:r>
        <w:rPr>
          <w:color w:val="231F20"/>
        </w:rPr>
        <w:t>or</w:t>
      </w:r>
      <w:r>
        <w:rPr>
          <w:color w:val="231F20"/>
          <w:spacing w:val="-2"/>
        </w:rPr>
        <w:t xml:space="preserve"> </w:t>
      </w:r>
      <w:r>
        <w:rPr>
          <w:color w:val="231F20"/>
        </w:rPr>
        <w:t>substance</w:t>
      </w:r>
      <w:r>
        <w:rPr>
          <w:color w:val="231F20"/>
          <w:spacing w:val="-2"/>
        </w:rPr>
        <w:t xml:space="preserve"> </w:t>
      </w:r>
      <w:r>
        <w:rPr>
          <w:color w:val="231F20"/>
        </w:rPr>
        <w:t>of</w:t>
      </w:r>
      <w:r>
        <w:rPr>
          <w:color w:val="231F20"/>
          <w:spacing w:val="-2"/>
        </w:rPr>
        <w:t xml:space="preserve"> </w:t>
      </w:r>
      <w:r>
        <w:rPr>
          <w:color w:val="231F20"/>
        </w:rPr>
        <w:t>the</w:t>
      </w:r>
      <w:r>
        <w:rPr>
          <w:color w:val="231F20"/>
          <w:spacing w:val="-2"/>
        </w:rPr>
        <w:t xml:space="preserve"> </w:t>
      </w:r>
      <w:r>
        <w:rPr>
          <w:color w:val="231F20"/>
        </w:rPr>
        <w:t>standard documentation, including the style and format of the documents, without the prior written approval of the</w:t>
      </w:r>
      <w:r>
        <w:rPr>
          <w:color w:val="231F20"/>
          <w:spacing w:val="-9"/>
        </w:rPr>
        <w:t xml:space="preserve"> </w:t>
      </w:r>
      <w:r>
        <w:rPr>
          <w:color w:val="231F20"/>
        </w:rPr>
        <w:t>Authority.</w:t>
      </w:r>
    </w:p>
    <w:p w14:paraId="6DE9E34C" w14:textId="77777777" w:rsidR="00342B83" w:rsidRDefault="00342B83">
      <w:pPr>
        <w:pStyle w:val="BodyText"/>
        <w:spacing w:line="271" w:lineRule="auto"/>
        <w:jc w:val="both"/>
        <w:sectPr w:rsidR="00342B83">
          <w:pgSz w:w="11910" w:h="16840"/>
          <w:pgMar w:top="1420" w:right="1133" w:bottom="940" w:left="1133" w:header="0" w:footer="756" w:gutter="0"/>
          <w:cols w:space="720"/>
        </w:sectPr>
      </w:pPr>
    </w:p>
    <w:p w14:paraId="40C1D98A" w14:textId="2F633846" w:rsidR="00342B83" w:rsidRDefault="000F0B0D">
      <w:pPr>
        <w:pStyle w:val="BodyText"/>
        <w:spacing w:before="67" w:line="271" w:lineRule="auto"/>
        <w:ind w:left="114"/>
      </w:pPr>
      <w:r>
        <w:rPr>
          <w:color w:val="231F20"/>
        </w:rPr>
        <w:lastRenderedPageBreak/>
        <w:t>The</w:t>
      </w:r>
      <w:r>
        <w:rPr>
          <w:color w:val="231F20"/>
          <w:spacing w:val="-8"/>
        </w:rPr>
        <w:t xml:space="preserve"> </w:t>
      </w:r>
      <w:r>
        <w:rPr>
          <w:color w:val="231F20"/>
        </w:rPr>
        <w:t>customized</w:t>
      </w:r>
      <w:r>
        <w:rPr>
          <w:color w:val="231F20"/>
          <w:spacing w:val="-8"/>
        </w:rPr>
        <w:t xml:space="preserve"> </w:t>
      </w:r>
      <w:r>
        <w:rPr>
          <w:color w:val="231F20"/>
        </w:rPr>
        <w:t>standard</w:t>
      </w:r>
      <w:r>
        <w:rPr>
          <w:color w:val="231F20"/>
          <w:spacing w:val="-8"/>
        </w:rPr>
        <w:t xml:space="preserve"> </w:t>
      </w:r>
      <w:r>
        <w:rPr>
          <w:color w:val="231F20"/>
        </w:rPr>
        <w:t>documents</w:t>
      </w:r>
      <w:r>
        <w:rPr>
          <w:color w:val="231F20"/>
          <w:spacing w:val="-8"/>
        </w:rPr>
        <w:t xml:space="preserve"> </w:t>
      </w:r>
      <w:r>
        <w:rPr>
          <w:color w:val="231F20"/>
        </w:rPr>
        <w:t>shall</w:t>
      </w:r>
      <w:r>
        <w:rPr>
          <w:color w:val="231F20"/>
          <w:spacing w:val="-8"/>
        </w:rPr>
        <w:t xml:space="preserve"> </w:t>
      </w:r>
      <w:r>
        <w:rPr>
          <w:color w:val="231F20"/>
        </w:rPr>
        <w:t>be</w:t>
      </w:r>
      <w:r>
        <w:rPr>
          <w:color w:val="231F20"/>
          <w:spacing w:val="-8"/>
        </w:rPr>
        <w:t xml:space="preserve"> </w:t>
      </w:r>
      <w:r>
        <w:rPr>
          <w:color w:val="231F20"/>
        </w:rPr>
        <w:t>approved</w:t>
      </w:r>
      <w:r>
        <w:rPr>
          <w:color w:val="231F20"/>
          <w:spacing w:val="-8"/>
        </w:rPr>
        <w:t xml:space="preserve"> </w:t>
      </w:r>
      <w:r>
        <w:rPr>
          <w:color w:val="231F20"/>
        </w:rPr>
        <w:t>by</w:t>
      </w:r>
      <w:r>
        <w:rPr>
          <w:color w:val="231F20"/>
          <w:spacing w:val="-8"/>
        </w:rPr>
        <w:t xml:space="preserve"> </w:t>
      </w:r>
      <w:r>
        <w:rPr>
          <w:color w:val="231F20"/>
        </w:rPr>
        <w:t>the</w:t>
      </w:r>
      <w:r>
        <w:rPr>
          <w:color w:val="231F20"/>
          <w:spacing w:val="-8"/>
        </w:rPr>
        <w:t xml:space="preserve"> </w:t>
      </w:r>
      <w:r>
        <w:rPr>
          <w:color w:val="231F20"/>
        </w:rPr>
        <w:t>Contracts</w:t>
      </w:r>
      <w:r>
        <w:rPr>
          <w:color w:val="231F20"/>
          <w:spacing w:val="-8"/>
        </w:rPr>
        <w:t xml:space="preserve"> </w:t>
      </w:r>
      <w:r>
        <w:rPr>
          <w:color w:val="231F20"/>
        </w:rPr>
        <w:t>Committee</w:t>
      </w:r>
      <w:r>
        <w:rPr>
          <w:color w:val="231F20"/>
          <w:spacing w:val="-9"/>
        </w:rPr>
        <w:t xml:space="preserve"> </w:t>
      </w:r>
      <w:r>
        <w:rPr>
          <w:color w:val="231F20"/>
        </w:rPr>
        <w:t>(CC)</w:t>
      </w:r>
      <w:r>
        <w:rPr>
          <w:color w:val="231F20"/>
          <w:spacing w:val="-8"/>
        </w:rPr>
        <w:t xml:space="preserve"> </w:t>
      </w:r>
      <w:r>
        <w:rPr>
          <w:color w:val="231F20"/>
        </w:rPr>
        <w:t>for</w:t>
      </w:r>
      <w:r>
        <w:rPr>
          <w:color w:val="231F20"/>
          <w:spacing w:val="-8"/>
        </w:rPr>
        <w:t xml:space="preserve"> </w:t>
      </w:r>
      <w:r>
        <w:rPr>
          <w:color w:val="231F20"/>
        </w:rPr>
        <w:t>use</w:t>
      </w:r>
      <w:r>
        <w:rPr>
          <w:color w:val="231F20"/>
          <w:spacing w:val="-8"/>
        </w:rPr>
        <w:t xml:space="preserve"> </w:t>
      </w:r>
      <w:r>
        <w:rPr>
          <w:color w:val="231F20"/>
        </w:rPr>
        <w:t>by</w:t>
      </w:r>
      <w:r>
        <w:rPr>
          <w:color w:val="231F20"/>
          <w:spacing w:val="-8"/>
        </w:rPr>
        <w:t xml:space="preserve"> </w:t>
      </w:r>
      <w:r>
        <w:rPr>
          <w:color w:val="231F20"/>
        </w:rPr>
        <w:t xml:space="preserve">the </w:t>
      </w:r>
      <w:r>
        <w:rPr>
          <w:color w:val="231F20"/>
          <w:spacing w:val="-4"/>
        </w:rPr>
        <w:t>PDE.</w:t>
      </w:r>
    </w:p>
    <w:p w14:paraId="67C35195" w14:textId="77777777" w:rsidR="00342B83" w:rsidRDefault="00342B83">
      <w:pPr>
        <w:pStyle w:val="BodyText"/>
        <w:spacing w:before="38"/>
      </w:pPr>
    </w:p>
    <w:p w14:paraId="4B1DA1C9" w14:textId="64E03828" w:rsidR="00342B83" w:rsidRDefault="000F0B0D">
      <w:pPr>
        <w:pStyle w:val="BodyText"/>
        <w:ind w:left="114"/>
      </w:pPr>
      <w:r>
        <w:rPr>
          <w:color w:val="231F20"/>
        </w:rPr>
        <w:t>The</w:t>
      </w:r>
      <w:r>
        <w:rPr>
          <w:color w:val="231F20"/>
          <w:spacing w:val="-1"/>
        </w:rPr>
        <w:t xml:space="preserve"> </w:t>
      </w:r>
      <w:r>
        <w:rPr>
          <w:color w:val="231F20"/>
        </w:rPr>
        <w:t>customized</w:t>
      </w:r>
      <w:r>
        <w:rPr>
          <w:color w:val="231F20"/>
          <w:spacing w:val="-1"/>
        </w:rPr>
        <w:t xml:space="preserve"> </w:t>
      </w:r>
      <w:r>
        <w:rPr>
          <w:color w:val="231F20"/>
        </w:rPr>
        <w:t>standard</w:t>
      </w:r>
      <w:r>
        <w:rPr>
          <w:color w:val="231F20"/>
          <w:spacing w:val="-1"/>
        </w:rPr>
        <w:t xml:space="preserve"> </w:t>
      </w:r>
      <w:r>
        <w:rPr>
          <w:color w:val="231F20"/>
        </w:rPr>
        <w:t>documents</w:t>
      </w:r>
      <w:r>
        <w:rPr>
          <w:color w:val="231F20"/>
          <w:spacing w:val="-2"/>
        </w:rPr>
        <w:t xml:space="preserve"> </w:t>
      </w:r>
      <w:r>
        <w:rPr>
          <w:color w:val="231F20"/>
        </w:rPr>
        <w:t>should</w:t>
      </w:r>
      <w:r>
        <w:rPr>
          <w:color w:val="231F20"/>
          <w:spacing w:val="-1"/>
        </w:rPr>
        <w:t xml:space="preserve"> </w:t>
      </w:r>
      <w:r>
        <w:rPr>
          <w:color w:val="231F20"/>
        </w:rPr>
        <w:t>be</w:t>
      </w:r>
      <w:r>
        <w:rPr>
          <w:color w:val="231F20"/>
          <w:spacing w:val="-1"/>
        </w:rPr>
        <w:t xml:space="preserve"> </w:t>
      </w:r>
      <w:r>
        <w:rPr>
          <w:color w:val="231F20"/>
        </w:rPr>
        <w:t>available</w:t>
      </w:r>
      <w:r>
        <w:rPr>
          <w:color w:val="231F20"/>
          <w:spacing w:val="-1"/>
        </w:rPr>
        <w:t xml:space="preserve"> </w:t>
      </w:r>
      <w:r>
        <w:rPr>
          <w:color w:val="231F20"/>
        </w:rPr>
        <w:t>from</w:t>
      </w:r>
      <w:r>
        <w:rPr>
          <w:color w:val="231F20"/>
          <w:spacing w:val="-1"/>
        </w:rPr>
        <w:t xml:space="preserve"> </w:t>
      </w:r>
      <w:r>
        <w:rPr>
          <w:color w:val="231F20"/>
        </w:rPr>
        <w:t xml:space="preserve">the </w:t>
      </w:r>
      <w:r>
        <w:rPr>
          <w:color w:val="231F20"/>
          <w:spacing w:val="-4"/>
        </w:rPr>
        <w:t>PDU.</w:t>
      </w:r>
    </w:p>
    <w:p w14:paraId="4AD481FF" w14:textId="77777777" w:rsidR="00342B83" w:rsidRDefault="00342B83">
      <w:pPr>
        <w:pStyle w:val="BodyText"/>
        <w:spacing w:before="71"/>
      </w:pPr>
    </w:p>
    <w:p w14:paraId="558BF5A4" w14:textId="42C37A0C" w:rsidR="00342B83" w:rsidRDefault="000F0B0D">
      <w:pPr>
        <w:pStyle w:val="BodyText"/>
        <w:spacing w:line="271" w:lineRule="auto"/>
        <w:ind w:left="114" w:right="112"/>
        <w:jc w:val="both"/>
      </w:pPr>
      <w:r>
        <w:rPr>
          <w:color w:val="231F20"/>
        </w:rPr>
        <w:t>The customized</w:t>
      </w:r>
      <w:r>
        <w:rPr>
          <w:color w:val="231F20"/>
        </w:rPr>
        <w:t xml:space="preserve"> standard documents shall be used by the PDEs for drafting documents for individual procurement requirements.</w:t>
      </w:r>
    </w:p>
    <w:p w14:paraId="755B84E5" w14:textId="77777777" w:rsidR="00342B83" w:rsidRDefault="00342B83">
      <w:pPr>
        <w:pStyle w:val="BodyText"/>
        <w:spacing w:before="38"/>
      </w:pPr>
    </w:p>
    <w:p w14:paraId="530629BF" w14:textId="77777777" w:rsidR="00342B83" w:rsidRDefault="000F0B0D">
      <w:pPr>
        <w:pStyle w:val="BodyText"/>
        <w:ind w:left="114"/>
      </w:pPr>
      <w:r>
        <w:rPr>
          <w:color w:val="231F20"/>
        </w:rPr>
        <w:t xml:space="preserve">For clarity and the avoidance of </w:t>
      </w:r>
      <w:r>
        <w:rPr>
          <w:color w:val="231F20"/>
          <w:spacing w:val="-2"/>
        </w:rPr>
        <w:t>doubt-</w:t>
      </w:r>
    </w:p>
    <w:p w14:paraId="2E7C553C" w14:textId="77777777" w:rsidR="00342B83" w:rsidRDefault="00342B83">
      <w:pPr>
        <w:pStyle w:val="BodyText"/>
        <w:spacing w:before="71"/>
      </w:pPr>
    </w:p>
    <w:p w14:paraId="72DEB842" w14:textId="5C026BF1" w:rsidR="00342B83" w:rsidRDefault="000F0B0D">
      <w:pPr>
        <w:pStyle w:val="BodyText"/>
        <w:spacing w:line="271" w:lineRule="auto"/>
        <w:ind w:left="2394" w:right="113" w:hanging="1700"/>
        <w:jc w:val="both"/>
      </w:pPr>
      <w:r>
        <w:rPr>
          <w:b/>
          <w:color w:val="231F20"/>
          <w:spacing w:val="-2"/>
        </w:rPr>
        <w:t>“Customization</w:t>
      </w:r>
      <w:r>
        <w:rPr>
          <w:b/>
          <w:color w:val="231F20"/>
          <w:spacing w:val="-2"/>
        </w:rPr>
        <w:t>”</w:t>
      </w:r>
      <w:r>
        <w:rPr>
          <w:b/>
          <w:color w:val="231F20"/>
          <w:spacing w:val="10"/>
        </w:rPr>
        <w:t xml:space="preserve"> </w:t>
      </w:r>
      <w:r>
        <w:rPr>
          <w:color w:val="231F20"/>
          <w:spacing w:val="-2"/>
        </w:rPr>
        <w:t>is</w:t>
      </w:r>
      <w:r>
        <w:rPr>
          <w:color w:val="231F20"/>
          <w:spacing w:val="-11"/>
        </w:rPr>
        <w:t xml:space="preserve"> </w:t>
      </w:r>
      <w:r>
        <w:rPr>
          <w:color w:val="231F20"/>
          <w:spacing w:val="-2"/>
        </w:rPr>
        <w:t>the</w:t>
      </w:r>
      <w:r>
        <w:rPr>
          <w:color w:val="231F20"/>
          <w:spacing w:val="-11"/>
        </w:rPr>
        <w:t xml:space="preserve"> </w:t>
      </w:r>
      <w:r>
        <w:rPr>
          <w:color w:val="231F20"/>
          <w:spacing w:val="-2"/>
        </w:rPr>
        <w:t>process</w:t>
      </w:r>
      <w:r>
        <w:rPr>
          <w:color w:val="231F20"/>
          <w:spacing w:val="-11"/>
        </w:rPr>
        <w:t xml:space="preserve"> </w:t>
      </w:r>
      <w:r>
        <w:rPr>
          <w:color w:val="231F20"/>
          <w:spacing w:val="-2"/>
        </w:rPr>
        <w:t>of</w:t>
      </w:r>
      <w:r>
        <w:rPr>
          <w:color w:val="231F20"/>
          <w:spacing w:val="-11"/>
        </w:rPr>
        <w:t xml:space="preserve"> </w:t>
      </w:r>
      <w:r>
        <w:rPr>
          <w:color w:val="231F20"/>
          <w:spacing w:val="-2"/>
        </w:rPr>
        <w:t>completing</w:t>
      </w:r>
      <w:r>
        <w:rPr>
          <w:color w:val="231F20"/>
          <w:spacing w:val="-11"/>
        </w:rPr>
        <w:t xml:space="preserve"> </w:t>
      </w:r>
      <w:r>
        <w:rPr>
          <w:color w:val="231F20"/>
          <w:spacing w:val="-2"/>
        </w:rPr>
        <w:t>identification</w:t>
      </w:r>
      <w:r>
        <w:rPr>
          <w:color w:val="231F20"/>
          <w:spacing w:val="-11"/>
        </w:rPr>
        <w:t xml:space="preserve"> </w:t>
      </w:r>
      <w:r>
        <w:rPr>
          <w:color w:val="231F20"/>
          <w:spacing w:val="-2"/>
        </w:rPr>
        <w:t>details</w:t>
      </w:r>
      <w:r>
        <w:rPr>
          <w:color w:val="231F20"/>
          <w:spacing w:val="-11"/>
        </w:rPr>
        <w:t xml:space="preserve"> </w:t>
      </w:r>
      <w:r>
        <w:rPr>
          <w:color w:val="231F20"/>
          <w:spacing w:val="-2"/>
        </w:rPr>
        <w:t>in</w:t>
      </w:r>
      <w:r>
        <w:rPr>
          <w:color w:val="231F20"/>
          <w:spacing w:val="-11"/>
        </w:rPr>
        <w:t xml:space="preserve"> </w:t>
      </w:r>
      <w:r>
        <w:rPr>
          <w:color w:val="231F20"/>
          <w:spacing w:val="-2"/>
        </w:rPr>
        <w:t>the</w:t>
      </w:r>
      <w:r>
        <w:rPr>
          <w:color w:val="231F20"/>
          <w:spacing w:val="-11"/>
        </w:rPr>
        <w:t xml:space="preserve"> </w:t>
      </w:r>
      <w:r>
        <w:rPr>
          <w:color w:val="231F20"/>
          <w:spacing w:val="-2"/>
        </w:rPr>
        <w:t>standard</w:t>
      </w:r>
      <w:r>
        <w:rPr>
          <w:color w:val="231F20"/>
          <w:spacing w:val="-11"/>
        </w:rPr>
        <w:t xml:space="preserve"> </w:t>
      </w:r>
      <w:r>
        <w:rPr>
          <w:color w:val="231F20"/>
          <w:spacing w:val="-2"/>
        </w:rPr>
        <w:t xml:space="preserve">documentation </w:t>
      </w:r>
      <w:r>
        <w:rPr>
          <w:color w:val="231F20"/>
        </w:rPr>
        <w:t>issued by the</w:t>
      </w:r>
      <w:r>
        <w:rPr>
          <w:color w:val="231F20"/>
          <w:spacing w:val="-3"/>
        </w:rPr>
        <w:t xml:space="preserve"> </w:t>
      </w:r>
      <w:r>
        <w:rPr>
          <w:color w:val="231F20"/>
        </w:rPr>
        <w:t>Authority to make it suitable for drafting by the PDE;</w:t>
      </w:r>
    </w:p>
    <w:p w14:paraId="654FB788" w14:textId="77777777" w:rsidR="00342B83" w:rsidRDefault="00342B83">
      <w:pPr>
        <w:pStyle w:val="BodyText"/>
        <w:spacing w:before="37"/>
      </w:pPr>
    </w:p>
    <w:p w14:paraId="3E40CA7A" w14:textId="2073DDF6" w:rsidR="00342B83" w:rsidRDefault="000F0B0D">
      <w:pPr>
        <w:pStyle w:val="BodyText"/>
        <w:tabs>
          <w:tab w:val="left" w:pos="2394"/>
        </w:tabs>
        <w:spacing w:before="1" w:line="271" w:lineRule="auto"/>
        <w:ind w:left="2394" w:right="112" w:hanging="1700"/>
        <w:jc w:val="both"/>
      </w:pPr>
      <w:r>
        <w:rPr>
          <w:b/>
          <w:color w:val="231F20"/>
          <w:spacing w:val="-2"/>
        </w:rPr>
        <w:t>“Drafting”</w:t>
      </w:r>
      <w:r>
        <w:rPr>
          <w:b/>
          <w:color w:val="231F20"/>
        </w:rPr>
        <w:tab/>
      </w:r>
      <w:r>
        <w:rPr>
          <w:color w:val="231F20"/>
        </w:rPr>
        <w:t>is the process of modifying customized</w:t>
      </w:r>
      <w:r>
        <w:rPr>
          <w:color w:val="231F20"/>
        </w:rPr>
        <w:t xml:space="preserve"> standard documentation to make it suitable for a particular p</w:t>
      </w:r>
      <w:r>
        <w:rPr>
          <w:color w:val="231F20"/>
        </w:rPr>
        <w:t>rocurement or disposal requirement.</w:t>
      </w:r>
    </w:p>
    <w:p w14:paraId="56A47DA4" w14:textId="77777777" w:rsidR="00342B83" w:rsidRDefault="00342B83">
      <w:pPr>
        <w:pStyle w:val="BodyText"/>
        <w:spacing w:before="77"/>
      </w:pPr>
    </w:p>
    <w:p w14:paraId="7F74D5D0" w14:textId="77777777" w:rsidR="00342B83" w:rsidRDefault="000F0B0D">
      <w:pPr>
        <w:pStyle w:val="Heading2"/>
        <w:spacing w:before="1"/>
        <w:jc w:val="both"/>
      </w:pPr>
      <w:bookmarkStart w:id="4" w:name="_TOC_250017"/>
      <w:r>
        <w:rPr>
          <w:color w:val="231F20"/>
        </w:rPr>
        <w:t>How</w:t>
      </w:r>
      <w:r>
        <w:rPr>
          <w:color w:val="231F20"/>
          <w:spacing w:val="-2"/>
        </w:rPr>
        <w:t xml:space="preserve"> </w:t>
      </w:r>
      <w:r>
        <w:rPr>
          <w:color w:val="231F20"/>
        </w:rPr>
        <w:t>to Draft</w:t>
      </w:r>
      <w:r>
        <w:rPr>
          <w:color w:val="231F20"/>
          <w:spacing w:val="-1"/>
        </w:rPr>
        <w:t xml:space="preserve"> </w:t>
      </w:r>
      <w:r>
        <w:rPr>
          <w:color w:val="231F20"/>
        </w:rPr>
        <w:t>an</w:t>
      </w:r>
      <w:r>
        <w:rPr>
          <w:color w:val="231F20"/>
          <w:spacing w:val="-1"/>
        </w:rPr>
        <w:t xml:space="preserve"> </w:t>
      </w:r>
      <w:r>
        <w:rPr>
          <w:color w:val="231F20"/>
        </w:rPr>
        <w:t>individual</w:t>
      </w:r>
      <w:r>
        <w:rPr>
          <w:color w:val="231F20"/>
          <w:spacing w:val="-1"/>
        </w:rPr>
        <w:t xml:space="preserve"> </w:t>
      </w:r>
      <w:r>
        <w:rPr>
          <w:color w:val="231F20"/>
        </w:rPr>
        <w:t xml:space="preserve">Bidding </w:t>
      </w:r>
      <w:bookmarkEnd w:id="4"/>
      <w:r>
        <w:rPr>
          <w:color w:val="231F20"/>
          <w:spacing w:val="-2"/>
        </w:rPr>
        <w:t>Document</w:t>
      </w:r>
    </w:p>
    <w:p w14:paraId="403B9994" w14:textId="41B7EA47" w:rsidR="00342B83" w:rsidRDefault="000F0B0D">
      <w:pPr>
        <w:pStyle w:val="BodyText"/>
        <w:spacing w:before="192" w:line="271" w:lineRule="auto"/>
        <w:ind w:left="114" w:right="111"/>
        <w:jc w:val="both"/>
      </w:pPr>
      <w:r>
        <w:rPr>
          <w:color w:val="231F20"/>
        </w:rPr>
        <w:t>It</w:t>
      </w:r>
      <w:r>
        <w:rPr>
          <w:color w:val="231F20"/>
          <w:spacing w:val="-8"/>
        </w:rPr>
        <w:t xml:space="preserve"> </w:t>
      </w:r>
      <w:r>
        <w:rPr>
          <w:color w:val="231F20"/>
        </w:rPr>
        <w:t>is</w:t>
      </w:r>
      <w:r>
        <w:rPr>
          <w:color w:val="231F20"/>
          <w:spacing w:val="-8"/>
        </w:rPr>
        <w:t xml:space="preserve"> </w:t>
      </w:r>
      <w:r>
        <w:rPr>
          <w:color w:val="231F20"/>
        </w:rPr>
        <w:t>important</w:t>
      </w:r>
      <w:r>
        <w:rPr>
          <w:color w:val="231F20"/>
          <w:spacing w:val="-8"/>
        </w:rPr>
        <w:t xml:space="preserve"> </w:t>
      </w:r>
      <w:r>
        <w:rPr>
          <w:color w:val="231F20"/>
        </w:rPr>
        <w:t>that</w:t>
      </w:r>
      <w:r>
        <w:rPr>
          <w:color w:val="231F20"/>
          <w:spacing w:val="-8"/>
        </w:rPr>
        <w:t xml:space="preserve"> </w:t>
      </w:r>
      <w:r>
        <w:rPr>
          <w:color w:val="231F20"/>
        </w:rPr>
        <w:t>PDEs</w:t>
      </w:r>
      <w:r>
        <w:rPr>
          <w:color w:val="231F20"/>
          <w:spacing w:val="-8"/>
        </w:rPr>
        <w:t xml:space="preserve"> </w:t>
      </w:r>
      <w:r>
        <w:rPr>
          <w:color w:val="231F20"/>
        </w:rPr>
        <w:t>always</w:t>
      </w:r>
      <w:r>
        <w:rPr>
          <w:color w:val="231F20"/>
          <w:spacing w:val="-8"/>
        </w:rPr>
        <w:t xml:space="preserve"> </w:t>
      </w:r>
      <w:r>
        <w:rPr>
          <w:color w:val="231F20"/>
        </w:rPr>
        <w:t>use</w:t>
      </w:r>
      <w:r>
        <w:rPr>
          <w:color w:val="231F20"/>
          <w:spacing w:val="-8"/>
        </w:rPr>
        <w:t xml:space="preserve"> </w:t>
      </w:r>
      <w:r>
        <w:rPr>
          <w:color w:val="231F20"/>
        </w:rPr>
        <w:t>the</w:t>
      </w:r>
      <w:r>
        <w:rPr>
          <w:color w:val="231F20"/>
          <w:spacing w:val="-8"/>
        </w:rPr>
        <w:t xml:space="preserve"> </w:t>
      </w:r>
      <w:r>
        <w:rPr>
          <w:color w:val="231F20"/>
        </w:rPr>
        <w:t>original</w:t>
      </w:r>
      <w:r>
        <w:rPr>
          <w:color w:val="231F20"/>
          <w:spacing w:val="-8"/>
        </w:rPr>
        <w:t xml:space="preserve"> </w:t>
      </w:r>
      <w:r>
        <w:rPr>
          <w:color w:val="231F20"/>
        </w:rPr>
        <w:t>customized</w:t>
      </w:r>
      <w:r>
        <w:rPr>
          <w:color w:val="231F20"/>
          <w:spacing w:val="-8"/>
        </w:rPr>
        <w:t xml:space="preserve"> </w:t>
      </w:r>
      <w:r>
        <w:rPr>
          <w:color w:val="231F20"/>
        </w:rPr>
        <w:t>SBD</w:t>
      </w:r>
      <w:r>
        <w:rPr>
          <w:color w:val="231F20"/>
          <w:spacing w:val="-8"/>
        </w:rPr>
        <w:t xml:space="preserve"> </w:t>
      </w:r>
      <w:r>
        <w:rPr>
          <w:color w:val="231F20"/>
        </w:rPr>
        <w:t>to</w:t>
      </w:r>
      <w:r>
        <w:rPr>
          <w:color w:val="231F20"/>
          <w:spacing w:val="-8"/>
        </w:rPr>
        <w:t xml:space="preserve"> </w:t>
      </w:r>
      <w:r>
        <w:rPr>
          <w:color w:val="231F20"/>
        </w:rPr>
        <w:t>commence</w:t>
      </w:r>
      <w:r>
        <w:rPr>
          <w:color w:val="231F20"/>
          <w:spacing w:val="-8"/>
        </w:rPr>
        <w:t xml:space="preserve"> </w:t>
      </w:r>
      <w:r>
        <w:rPr>
          <w:color w:val="231F20"/>
        </w:rPr>
        <w:t>drafting</w:t>
      </w:r>
      <w:r>
        <w:rPr>
          <w:color w:val="231F20"/>
          <w:spacing w:val="-8"/>
        </w:rPr>
        <w:t xml:space="preserve"> </w:t>
      </w:r>
      <w:r>
        <w:rPr>
          <w:color w:val="231F20"/>
        </w:rPr>
        <w:t>a</w:t>
      </w:r>
      <w:r>
        <w:rPr>
          <w:color w:val="231F20"/>
          <w:spacing w:val="-8"/>
        </w:rPr>
        <w:t xml:space="preserve"> </w:t>
      </w:r>
      <w:r>
        <w:rPr>
          <w:color w:val="231F20"/>
        </w:rPr>
        <w:t>new</w:t>
      </w:r>
      <w:r>
        <w:rPr>
          <w:color w:val="231F20"/>
          <w:spacing w:val="-8"/>
        </w:rPr>
        <w:t xml:space="preserve"> </w:t>
      </w:r>
      <w:r>
        <w:rPr>
          <w:color w:val="231F20"/>
        </w:rPr>
        <w:t>bidding document for each new procurement requirement. Therefore, following customization</w:t>
      </w:r>
      <w:r>
        <w:rPr>
          <w:color w:val="231F20"/>
        </w:rPr>
        <w:t xml:space="preserve">, </w:t>
      </w:r>
      <w:r>
        <w:rPr>
          <w:b/>
          <w:color w:val="231F20"/>
        </w:rPr>
        <w:t xml:space="preserve">the original SBD should not be amended </w:t>
      </w:r>
      <w:r>
        <w:rPr>
          <w:color w:val="231F20"/>
        </w:rPr>
        <w:t>in any way.</w:t>
      </w:r>
    </w:p>
    <w:p w14:paraId="497F96E9" w14:textId="77777777" w:rsidR="00342B83" w:rsidRDefault="00342B83">
      <w:pPr>
        <w:pStyle w:val="BodyText"/>
        <w:spacing w:before="24"/>
      </w:pPr>
    </w:p>
    <w:p w14:paraId="3ECD41CF" w14:textId="77777777" w:rsidR="00342B83" w:rsidRDefault="000F0B0D">
      <w:pPr>
        <w:pStyle w:val="Heading4"/>
        <w:jc w:val="left"/>
      </w:pPr>
      <w:bookmarkStart w:id="5" w:name="_TOC_250016"/>
      <w:r>
        <w:rPr>
          <w:color w:val="231F20"/>
        </w:rPr>
        <w:t>Rules</w:t>
      </w:r>
      <w:r>
        <w:rPr>
          <w:color w:val="231F20"/>
          <w:spacing w:val="-2"/>
        </w:rPr>
        <w:t xml:space="preserve"> </w:t>
      </w:r>
      <w:r>
        <w:rPr>
          <w:color w:val="231F20"/>
        </w:rPr>
        <w:t>for</w:t>
      </w:r>
      <w:r>
        <w:rPr>
          <w:color w:val="231F20"/>
          <w:spacing w:val="-6"/>
        </w:rPr>
        <w:t xml:space="preserve"> </w:t>
      </w:r>
      <w:r>
        <w:rPr>
          <w:color w:val="231F20"/>
        </w:rPr>
        <w:t>drafting</w:t>
      </w:r>
      <w:r>
        <w:rPr>
          <w:color w:val="231F20"/>
          <w:spacing w:val="-1"/>
        </w:rPr>
        <w:t xml:space="preserve"> </w:t>
      </w:r>
      <w:r>
        <w:rPr>
          <w:color w:val="231F20"/>
        </w:rPr>
        <w:t>Bidding</w:t>
      </w:r>
      <w:r>
        <w:rPr>
          <w:color w:val="231F20"/>
          <w:spacing w:val="-1"/>
        </w:rPr>
        <w:t xml:space="preserve"> </w:t>
      </w:r>
      <w:bookmarkEnd w:id="5"/>
      <w:r>
        <w:rPr>
          <w:color w:val="231F20"/>
          <w:spacing w:val="-2"/>
        </w:rPr>
        <w:t>Documents</w:t>
      </w:r>
    </w:p>
    <w:p w14:paraId="636281E1" w14:textId="77777777" w:rsidR="00342B83" w:rsidRDefault="000F0B0D">
      <w:pPr>
        <w:pStyle w:val="BodyText"/>
        <w:spacing w:before="15" w:line="271" w:lineRule="auto"/>
        <w:ind w:left="114" w:right="112"/>
        <w:jc w:val="both"/>
      </w:pPr>
      <w:r>
        <w:rPr>
          <w:color w:val="231F20"/>
        </w:rPr>
        <w:t>The SBDs have been designed to require the minimum of input or changes to the document so that a final bidding document can be produced with minimum time and effort.</w:t>
      </w:r>
    </w:p>
    <w:p w14:paraId="551D9337" w14:textId="77777777" w:rsidR="00342B83" w:rsidRDefault="00342B83">
      <w:pPr>
        <w:pStyle w:val="BodyText"/>
        <w:spacing w:before="38"/>
      </w:pPr>
    </w:p>
    <w:p w14:paraId="6AA59632" w14:textId="77777777" w:rsidR="00342B83" w:rsidRDefault="000F0B0D">
      <w:pPr>
        <w:pStyle w:val="Heading5"/>
      </w:pPr>
      <w:r>
        <w:rPr>
          <w:color w:val="231F20"/>
        </w:rPr>
        <w:t>Most</w:t>
      </w:r>
      <w:r>
        <w:rPr>
          <w:color w:val="231F20"/>
          <w:spacing w:val="-4"/>
        </w:rPr>
        <w:t xml:space="preserve"> </w:t>
      </w:r>
      <w:r>
        <w:rPr>
          <w:color w:val="231F20"/>
        </w:rPr>
        <w:t>importantly</w:t>
      </w:r>
      <w:r>
        <w:rPr>
          <w:color w:val="231F20"/>
          <w:spacing w:val="-3"/>
        </w:rPr>
        <w:t xml:space="preserve"> </w:t>
      </w:r>
      <w:r>
        <w:rPr>
          <w:color w:val="231F20"/>
        </w:rPr>
        <w:t>the</w:t>
      </w:r>
      <w:r>
        <w:rPr>
          <w:color w:val="231F20"/>
          <w:spacing w:val="-3"/>
        </w:rPr>
        <w:t xml:space="preserve"> </w:t>
      </w:r>
      <w:r>
        <w:rPr>
          <w:color w:val="231F20"/>
        </w:rPr>
        <w:t>provisions</w:t>
      </w:r>
      <w:r>
        <w:rPr>
          <w:color w:val="231F20"/>
          <w:spacing w:val="-3"/>
        </w:rPr>
        <w:t xml:space="preserve"> </w:t>
      </w:r>
      <w:r>
        <w:rPr>
          <w:color w:val="231F20"/>
          <w:spacing w:val="-5"/>
        </w:rPr>
        <w:t>in</w:t>
      </w:r>
    </w:p>
    <w:p w14:paraId="6D7FE79C" w14:textId="77777777" w:rsidR="00342B83" w:rsidRDefault="000F0B0D">
      <w:pPr>
        <w:tabs>
          <w:tab w:val="left" w:pos="2274"/>
        </w:tabs>
        <w:spacing w:before="36"/>
        <w:ind w:left="674"/>
        <w:rPr>
          <w:sz w:val="23"/>
        </w:rPr>
      </w:pPr>
      <w:r>
        <w:rPr>
          <w:b/>
          <w:color w:val="231F20"/>
          <w:sz w:val="23"/>
        </w:rPr>
        <w:t>Section</w:t>
      </w:r>
      <w:r>
        <w:rPr>
          <w:b/>
          <w:color w:val="231F20"/>
          <w:spacing w:val="-7"/>
          <w:sz w:val="23"/>
        </w:rPr>
        <w:t xml:space="preserve"> </w:t>
      </w:r>
      <w:r>
        <w:rPr>
          <w:b/>
          <w:color w:val="231F20"/>
          <w:spacing w:val="-10"/>
          <w:sz w:val="23"/>
        </w:rPr>
        <w:t>1</w:t>
      </w:r>
      <w:r>
        <w:rPr>
          <w:b/>
          <w:color w:val="231F20"/>
          <w:sz w:val="23"/>
        </w:rPr>
        <w:tab/>
      </w:r>
      <w:r>
        <w:rPr>
          <w:color w:val="231F20"/>
          <w:sz w:val="23"/>
        </w:rPr>
        <w:t>“Instructions</w:t>
      </w:r>
      <w:r>
        <w:rPr>
          <w:color w:val="231F20"/>
          <w:spacing w:val="-5"/>
          <w:sz w:val="23"/>
        </w:rPr>
        <w:t xml:space="preserve"> </w:t>
      </w:r>
      <w:r>
        <w:rPr>
          <w:color w:val="231F20"/>
          <w:sz w:val="23"/>
        </w:rPr>
        <w:t>to</w:t>
      </w:r>
      <w:r>
        <w:rPr>
          <w:color w:val="231F20"/>
          <w:spacing w:val="-4"/>
          <w:sz w:val="23"/>
        </w:rPr>
        <w:t xml:space="preserve"> </w:t>
      </w:r>
      <w:r>
        <w:rPr>
          <w:color w:val="231F20"/>
          <w:sz w:val="23"/>
        </w:rPr>
        <w:t>Bidders”</w:t>
      </w:r>
      <w:r>
        <w:rPr>
          <w:color w:val="231F20"/>
          <w:spacing w:val="-4"/>
          <w:sz w:val="23"/>
        </w:rPr>
        <w:t xml:space="preserve"> </w:t>
      </w:r>
      <w:r>
        <w:rPr>
          <w:color w:val="231F20"/>
          <w:spacing w:val="-5"/>
          <w:sz w:val="23"/>
        </w:rPr>
        <w:t>and</w:t>
      </w:r>
    </w:p>
    <w:p w14:paraId="5EE537A4" w14:textId="77777777" w:rsidR="00342B83" w:rsidRDefault="000F0B0D">
      <w:pPr>
        <w:tabs>
          <w:tab w:val="left" w:pos="2274"/>
        </w:tabs>
        <w:spacing w:before="35"/>
        <w:ind w:left="674"/>
        <w:rPr>
          <w:sz w:val="23"/>
        </w:rPr>
      </w:pPr>
      <w:r>
        <w:rPr>
          <w:b/>
          <w:color w:val="231F20"/>
          <w:sz w:val="23"/>
        </w:rPr>
        <w:t>Section</w:t>
      </w:r>
      <w:r>
        <w:rPr>
          <w:b/>
          <w:color w:val="231F20"/>
          <w:spacing w:val="-7"/>
          <w:sz w:val="23"/>
        </w:rPr>
        <w:t xml:space="preserve"> </w:t>
      </w:r>
      <w:r>
        <w:rPr>
          <w:b/>
          <w:color w:val="231F20"/>
          <w:spacing w:val="-10"/>
          <w:sz w:val="23"/>
        </w:rPr>
        <w:t>7</w:t>
      </w:r>
      <w:r>
        <w:rPr>
          <w:b/>
          <w:color w:val="231F20"/>
          <w:sz w:val="23"/>
        </w:rPr>
        <w:tab/>
      </w:r>
      <w:r>
        <w:rPr>
          <w:color w:val="231F20"/>
          <w:sz w:val="23"/>
        </w:rPr>
        <w:t>“Gen</w:t>
      </w:r>
      <w:r>
        <w:rPr>
          <w:color w:val="231F20"/>
          <w:sz w:val="23"/>
        </w:rPr>
        <w:t>eral</w:t>
      </w:r>
      <w:r>
        <w:rPr>
          <w:color w:val="231F20"/>
          <w:spacing w:val="-4"/>
          <w:sz w:val="23"/>
        </w:rPr>
        <w:t xml:space="preserve"> </w:t>
      </w:r>
      <w:r>
        <w:rPr>
          <w:color w:val="231F20"/>
          <w:sz w:val="23"/>
        </w:rPr>
        <w:t>Conditions</w:t>
      </w:r>
      <w:r>
        <w:rPr>
          <w:color w:val="231F20"/>
          <w:spacing w:val="-3"/>
          <w:sz w:val="23"/>
        </w:rPr>
        <w:t xml:space="preserve"> </w:t>
      </w:r>
      <w:r>
        <w:rPr>
          <w:color w:val="231F20"/>
          <w:sz w:val="23"/>
        </w:rPr>
        <w:t>of</w:t>
      </w:r>
      <w:r>
        <w:rPr>
          <w:color w:val="231F20"/>
          <w:spacing w:val="-3"/>
          <w:sz w:val="23"/>
        </w:rPr>
        <w:t xml:space="preserve"> </w:t>
      </w:r>
      <w:r>
        <w:rPr>
          <w:color w:val="231F20"/>
          <w:spacing w:val="-2"/>
          <w:sz w:val="23"/>
        </w:rPr>
        <w:t>Contract”</w:t>
      </w:r>
    </w:p>
    <w:p w14:paraId="1A94850B" w14:textId="77777777" w:rsidR="00342B83" w:rsidRDefault="00342B83">
      <w:pPr>
        <w:pStyle w:val="BodyText"/>
        <w:spacing w:before="71"/>
      </w:pPr>
    </w:p>
    <w:p w14:paraId="4EC0B124" w14:textId="77777777" w:rsidR="00342B83" w:rsidRDefault="000F0B0D">
      <w:pPr>
        <w:pStyle w:val="Heading5"/>
      </w:pPr>
      <w:r>
        <w:rPr>
          <w:color w:val="231F20"/>
        </w:rPr>
        <w:t>Must</w:t>
      </w:r>
      <w:r>
        <w:rPr>
          <w:color w:val="231F20"/>
          <w:spacing w:val="-2"/>
        </w:rPr>
        <w:t xml:space="preserve"> </w:t>
      </w:r>
      <w:r>
        <w:rPr>
          <w:color w:val="231F20"/>
        </w:rPr>
        <w:t>be</w:t>
      </w:r>
      <w:r>
        <w:rPr>
          <w:color w:val="231F20"/>
          <w:spacing w:val="-1"/>
        </w:rPr>
        <w:t xml:space="preserve"> </w:t>
      </w:r>
      <w:r>
        <w:rPr>
          <w:color w:val="231F20"/>
        </w:rPr>
        <w:t>used</w:t>
      </w:r>
      <w:r>
        <w:rPr>
          <w:color w:val="231F20"/>
          <w:spacing w:val="-2"/>
        </w:rPr>
        <w:t xml:space="preserve"> </w:t>
      </w:r>
      <w:r>
        <w:rPr>
          <w:color w:val="231F20"/>
        </w:rPr>
        <w:t>with</w:t>
      </w:r>
      <w:r>
        <w:rPr>
          <w:color w:val="231F20"/>
          <w:spacing w:val="-2"/>
        </w:rPr>
        <w:t xml:space="preserve"> </w:t>
      </w:r>
      <w:r>
        <w:rPr>
          <w:color w:val="231F20"/>
        </w:rPr>
        <w:t>their</w:t>
      </w:r>
      <w:r>
        <w:rPr>
          <w:color w:val="231F20"/>
          <w:spacing w:val="-5"/>
        </w:rPr>
        <w:t xml:space="preserve"> </w:t>
      </w:r>
      <w:r>
        <w:rPr>
          <w:color w:val="231F20"/>
        </w:rPr>
        <w:t>text</w:t>
      </w:r>
      <w:r>
        <w:rPr>
          <w:color w:val="231F20"/>
          <w:spacing w:val="-1"/>
        </w:rPr>
        <w:t xml:space="preserve"> </w:t>
      </w:r>
      <w:r>
        <w:rPr>
          <w:color w:val="231F20"/>
          <w:spacing w:val="-2"/>
        </w:rPr>
        <w:t>unchanged.</w:t>
      </w:r>
    </w:p>
    <w:p w14:paraId="51588A1E" w14:textId="77777777" w:rsidR="00342B83" w:rsidRDefault="000F0B0D">
      <w:pPr>
        <w:pStyle w:val="BodyText"/>
        <w:spacing w:before="36"/>
        <w:ind w:left="114"/>
      </w:pPr>
      <w:r>
        <w:rPr>
          <w:color w:val="231F20"/>
        </w:rPr>
        <w:t>Any</w:t>
      </w:r>
      <w:r>
        <w:rPr>
          <w:color w:val="231F20"/>
          <w:spacing w:val="-1"/>
        </w:rPr>
        <w:t xml:space="preserve"> </w:t>
      </w:r>
      <w:r>
        <w:rPr>
          <w:color w:val="231F20"/>
        </w:rPr>
        <w:t>data</w:t>
      </w:r>
      <w:r>
        <w:rPr>
          <w:color w:val="231F20"/>
          <w:spacing w:val="-1"/>
        </w:rPr>
        <w:t xml:space="preserve"> </w:t>
      </w:r>
      <w:r>
        <w:rPr>
          <w:color w:val="231F20"/>
        </w:rPr>
        <w:t>or information</w:t>
      </w:r>
      <w:r>
        <w:rPr>
          <w:color w:val="231F20"/>
          <w:spacing w:val="-1"/>
        </w:rPr>
        <w:t xml:space="preserve"> </w:t>
      </w:r>
      <w:r>
        <w:rPr>
          <w:color w:val="231F20"/>
        </w:rPr>
        <w:t>that Sections</w:t>
      </w:r>
      <w:r>
        <w:rPr>
          <w:color w:val="231F20"/>
          <w:spacing w:val="-2"/>
        </w:rPr>
        <w:t xml:space="preserve"> </w:t>
      </w:r>
      <w:r>
        <w:rPr>
          <w:color w:val="231F20"/>
        </w:rPr>
        <w:t>1 or</w:t>
      </w:r>
      <w:r>
        <w:rPr>
          <w:color w:val="231F20"/>
          <w:spacing w:val="-1"/>
        </w:rPr>
        <w:t xml:space="preserve"> </w:t>
      </w:r>
      <w:r>
        <w:rPr>
          <w:color w:val="231F20"/>
        </w:rPr>
        <w:t>7 require</w:t>
      </w:r>
      <w:r>
        <w:rPr>
          <w:color w:val="231F20"/>
          <w:spacing w:val="-1"/>
        </w:rPr>
        <w:t xml:space="preserve"> </w:t>
      </w:r>
      <w:r>
        <w:rPr>
          <w:color w:val="231F20"/>
        </w:rPr>
        <w:t>is</w:t>
      </w:r>
      <w:r>
        <w:rPr>
          <w:color w:val="231F20"/>
          <w:spacing w:val="-1"/>
        </w:rPr>
        <w:t xml:space="preserve"> </w:t>
      </w:r>
      <w:r>
        <w:rPr>
          <w:color w:val="231F20"/>
        </w:rPr>
        <w:t>to</w:t>
      </w:r>
      <w:r>
        <w:rPr>
          <w:color w:val="231F20"/>
          <w:spacing w:val="-1"/>
        </w:rPr>
        <w:t xml:space="preserve"> </w:t>
      </w:r>
      <w:r>
        <w:rPr>
          <w:color w:val="231F20"/>
        </w:rPr>
        <w:t>be included</w:t>
      </w:r>
      <w:r>
        <w:rPr>
          <w:color w:val="231F20"/>
          <w:spacing w:val="-1"/>
        </w:rPr>
        <w:t xml:space="preserve"> </w:t>
      </w:r>
      <w:r>
        <w:rPr>
          <w:color w:val="231F20"/>
        </w:rPr>
        <w:t xml:space="preserve">respectively </w:t>
      </w:r>
      <w:r>
        <w:rPr>
          <w:color w:val="231F20"/>
          <w:spacing w:val="-5"/>
        </w:rPr>
        <w:t>in</w:t>
      </w:r>
    </w:p>
    <w:p w14:paraId="4CB78B25" w14:textId="77777777" w:rsidR="00342B83" w:rsidRDefault="00342B83">
      <w:pPr>
        <w:pStyle w:val="BodyText"/>
        <w:spacing w:before="71"/>
      </w:pPr>
    </w:p>
    <w:p w14:paraId="3861FA03" w14:textId="77777777" w:rsidR="00342B83" w:rsidRDefault="000F0B0D">
      <w:pPr>
        <w:tabs>
          <w:tab w:val="left" w:pos="2274"/>
        </w:tabs>
        <w:ind w:left="674"/>
        <w:rPr>
          <w:sz w:val="23"/>
        </w:rPr>
      </w:pPr>
      <w:r>
        <w:rPr>
          <w:b/>
          <w:color w:val="231F20"/>
          <w:sz w:val="23"/>
        </w:rPr>
        <w:t>Section</w:t>
      </w:r>
      <w:r>
        <w:rPr>
          <w:b/>
          <w:color w:val="231F20"/>
          <w:spacing w:val="-7"/>
          <w:sz w:val="23"/>
        </w:rPr>
        <w:t xml:space="preserve"> </w:t>
      </w:r>
      <w:r>
        <w:rPr>
          <w:b/>
          <w:color w:val="231F20"/>
          <w:spacing w:val="-10"/>
          <w:sz w:val="23"/>
        </w:rPr>
        <w:t>2</w:t>
      </w:r>
      <w:r>
        <w:rPr>
          <w:b/>
          <w:color w:val="231F20"/>
          <w:sz w:val="23"/>
        </w:rPr>
        <w:tab/>
      </w:r>
      <w:r>
        <w:rPr>
          <w:color w:val="231F20"/>
          <w:sz w:val="23"/>
        </w:rPr>
        <w:t xml:space="preserve">“Bid Data Sheet” </w:t>
      </w:r>
      <w:r>
        <w:rPr>
          <w:color w:val="231F20"/>
          <w:spacing w:val="-5"/>
          <w:sz w:val="23"/>
        </w:rPr>
        <w:t>and</w:t>
      </w:r>
    </w:p>
    <w:p w14:paraId="21C10A53" w14:textId="77777777" w:rsidR="00342B83" w:rsidRDefault="000F0B0D">
      <w:pPr>
        <w:tabs>
          <w:tab w:val="left" w:pos="2274"/>
        </w:tabs>
        <w:spacing w:before="35"/>
        <w:ind w:left="674"/>
        <w:rPr>
          <w:sz w:val="23"/>
        </w:rPr>
      </w:pPr>
      <w:r>
        <w:rPr>
          <w:b/>
          <w:color w:val="231F20"/>
          <w:sz w:val="23"/>
        </w:rPr>
        <w:t>Section</w:t>
      </w:r>
      <w:r>
        <w:rPr>
          <w:b/>
          <w:color w:val="231F20"/>
          <w:spacing w:val="-7"/>
          <w:sz w:val="23"/>
        </w:rPr>
        <w:t xml:space="preserve"> </w:t>
      </w:r>
      <w:r>
        <w:rPr>
          <w:b/>
          <w:color w:val="231F20"/>
          <w:spacing w:val="-10"/>
          <w:sz w:val="23"/>
        </w:rPr>
        <w:t>8</w:t>
      </w:r>
      <w:r>
        <w:rPr>
          <w:b/>
          <w:color w:val="231F20"/>
          <w:sz w:val="23"/>
        </w:rPr>
        <w:tab/>
      </w:r>
      <w:r>
        <w:rPr>
          <w:color w:val="231F20"/>
          <w:sz w:val="23"/>
        </w:rPr>
        <w:t>“Special</w:t>
      </w:r>
      <w:r>
        <w:rPr>
          <w:color w:val="231F20"/>
          <w:spacing w:val="-4"/>
          <w:sz w:val="23"/>
        </w:rPr>
        <w:t xml:space="preserve"> </w:t>
      </w:r>
      <w:r>
        <w:rPr>
          <w:color w:val="231F20"/>
          <w:sz w:val="23"/>
        </w:rPr>
        <w:t>Conditions</w:t>
      </w:r>
      <w:r>
        <w:rPr>
          <w:color w:val="231F20"/>
          <w:spacing w:val="-3"/>
          <w:sz w:val="23"/>
        </w:rPr>
        <w:t xml:space="preserve"> </w:t>
      </w:r>
      <w:r>
        <w:rPr>
          <w:color w:val="231F20"/>
          <w:sz w:val="23"/>
        </w:rPr>
        <w:t>of</w:t>
      </w:r>
      <w:r>
        <w:rPr>
          <w:color w:val="231F20"/>
          <w:spacing w:val="-3"/>
          <w:sz w:val="23"/>
        </w:rPr>
        <w:t xml:space="preserve"> </w:t>
      </w:r>
      <w:r>
        <w:rPr>
          <w:color w:val="231F20"/>
          <w:spacing w:val="-2"/>
          <w:sz w:val="23"/>
        </w:rPr>
        <w:t>Contract.”</w:t>
      </w:r>
    </w:p>
    <w:p w14:paraId="05B5E5B4" w14:textId="77777777" w:rsidR="00342B83" w:rsidRDefault="00342B83">
      <w:pPr>
        <w:pStyle w:val="BodyText"/>
        <w:spacing w:before="71"/>
      </w:pPr>
    </w:p>
    <w:p w14:paraId="2E39CBCF" w14:textId="77777777" w:rsidR="00342B83" w:rsidRDefault="000F0B0D">
      <w:pPr>
        <w:pStyle w:val="BodyText"/>
        <w:spacing w:before="1"/>
        <w:ind w:left="114"/>
      </w:pPr>
      <w:r>
        <w:rPr>
          <w:color w:val="231F20"/>
        </w:rPr>
        <w:t>Data</w:t>
      </w:r>
      <w:r>
        <w:rPr>
          <w:color w:val="231F20"/>
          <w:spacing w:val="-3"/>
        </w:rPr>
        <w:t xml:space="preserve"> </w:t>
      </w:r>
      <w:r>
        <w:rPr>
          <w:color w:val="231F20"/>
        </w:rPr>
        <w:t>and</w:t>
      </w:r>
      <w:r>
        <w:rPr>
          <w:color w:val="231F20"/>
          <w:spacing w:val="-2"/>
        </w:rPr>
        <w:t xml:space="preserve"> </w:t>
      </w:r>
      <w:r>
        <w:rPr>
          <w:color w:val="231F20"/>
        </w:rPr>
        <w:t>information</w:t>
      </w:r>
      <w:r>
        <w:rPr>
          <w:color w:val="231F20"/>
          <w:spacing w:val="-2"/>
        </w:rPr>
        <w:t xml:space="preserve"> </w:t>
      </w:r>
      <w:r>
        <w:rPr>
          <w:color w:val="231F20"/>
        </w:rPr>
        <w:t>contained</w:t>
      </w:r>
      <w:r>
        <w:rPr>
          <w:color w:val="231F20"/>
          <w:spacing w:val="-2"/>
        </w:rPr>
        <w:t xml:space="preserve"> </w:t>
      </w:r>
      <w:r>
        <w:rPr>
          <w:color w:val="231F20"/>
        </w:rPr>
        <w:t>in</w:t>
      </w:r>
      <w:r>
        <w:rPr>
          <w:color w:val="231F20"/>
          <w:spacing w:val="-2"/>
        </w:rPr>
        <w:t xml:space="preserve"> </w:t>
      </w:r>
      <w:r>
        <w:rPr>
          <w:color w:val="231F20"/>
        </w:rPr>
        <w:t>the</w:t>
      </w:r>
      <w:r>
        <w:rPr>
          <w:color w:val="231F20"/>
          <w:spacing w:val="-2"/>
        </w:rPr>
        <w:t xml:space="preserve"> </w:t>
      </w:r>
      <w:r>
        <w:rPr>
          <w:color w:val="231F20"/>
        </w:rPr>
        <w:t>remaining</w:t>
      </w:r>
      <w:r>
        <w:rPr>
          <w:color w:val="231F20"/>
          <w:spacing w:val="-2"/>
        </w:rPr>
        <w:t xml:space="preserve"> </w:t>
      </w:r>
      <w:r>
        <w:rPr>
          <w:color w:val="231F20"/>
        </w:rPr>
        <w:t>Sections</w:t>
      </w:r>
      <w:r>
        <w:rPr>
          <w:color w:val="231F20"/>
          <w:spacing w:val="-3"/>
        </w:rPr>
        <w:t xml:space="preserve"> </w:t>
      </w:r>
      <w:r>
        <w:rPr>
          <w:color w:val="231F20"/>
        </w:rPr>
        <w:t>should</w:t>
      </w:r>
      <w:r>
        <w:rPr>
          <w:color w:val="231F20"/>
          <w:spacing w:val="-2"/>
        </w:rPr>
        <w:t xml:space="preserve"> </w:t>
      </w:r>
      <w:r>
        <w:rPr>
          <w:color w:val="231F20"/>
        </w:rPr>
        <w:t>be</w:t>
      </w:r>
      <w:r>
        <w:rPr>
          <w:color w:val="231F20"/>
          <w:spacing w:val="-2"/>
        </w:rPr>
        <w:t xml:space="preserve"> </w:t>
      </w:r>
      <w:r>
        <w:rPr>
          <w:color w:val="231F20"/>
        </w:rPr>
        <w:t>modified</w:t>
      </w:r>
      <w:r>
        <w:rPr>
          <w:color w:val="231F20"/>
          <w:spacing w:val="-2"/>
        </w:rPr>
        <w:t xml:space="preserve"> </w:t>
      </w:r>
      <w:r>
        <w:rPr>
          <w:color w:val="231F20"/>
        </w:rPr>
        <w:t>as</w:t>
      </w:r>
      <w:r>
        <w:rPr>
          <w:color w:val="231F20"/>
          <w:spacing w:val="-3"/>
        </w:rPr>
        <w:t xml:space="preserve"> </w:t>
      </w:r>
      <w:r>
        <w:rPr>
          <w:color w:val="231F20"/>
          <w:spacing w:val="-2"/>
        </w:rPr>
        <w:t>follows:</w:t>
      </w:r>
    </w:p>
    <w:p w14:paraId="7A4C9E7C" w14:textId="77777777" w:rsidR="00342B83" w:rsidRDefault="00342B83">
      <w:pPr>
        <w:pStyle w:val="BodyText"/>
        <w:spacing w:before="70"/>
      </w:pPr>
    </w:p>
    <w:p w14:paraId="6868F687" w14:textId="77777777" w:rsidR="00342B83" w:rsidRDefault="000F0B0D">
      <w:pPr>
        <w:pStyle w:val="BodyText"/>
        <w:tabs>
          <w:tab w:val="left" w:pos="2394"/>
        </w:tabs>
        <w:spacing w:before="1" w:line="271" w:lineRule="auto"/>
        <w:ind w:left="2394" w:right="112" w:hanging="1700"/>
        <w:jc w:val="both"/>
      </w:pPr>
      <w:r>
        <w:rPr>
          <w:b/>
          <w:color w:val="231F20"/>
        </w:rPr>
        <w:t>Section 3</w:t>
      </w:r>
      <w:r>
        <w:rPr>
          <w:b/>
          <w:color w:val="231F20"/>
        </w:rPr>
        <w:tab/>
        <w:t>“Evaluation</w:t>
      </w:r>
      <w:r>
        <w:rPr>
          <w:b/>
          <w:color w:val="231F20"/>
          <w:spacing w:val="-6"/>
        </w:rPr>
        <w:t xml:space="preserve"> </w:t>
      </w:r>
      <w:r>
        <w:rPr>
          <w:b/>
          <w:color w:val="231F20"/>
        </w:rPr>
        <w:t>Methodology</w:t>
      </w:r>
      <w:r>
        <w:rPr>
          <w:b/>
          <w:color w:val="231F20"/>
          <w:spacing w:val="-6"/>
        </w:rPr>
        <w:t xml:space="preserve"> </w:t>
      </w:r>
      <w:r>
        <w:rPr>
          <w:b/>
          <w:color w:val="231F20"/>
        </w:rPr>
        <w:t>and</w:t>
      </w:r>
      <w:r>
        <w:rPr>
          <w:b/>
          <w:color w:val="231F20"/>
          <w:spacing w:val="-6"/>
        </w:rPr>
        <w:t xml:space="preserve"> </w:t>
      </w:r>
      <w:r>
        <w:rPr>
          <w:b/>
          <w:color w:val="231F20"/>
        </w:rPr>
        <w:t>Criteria”</w:t>
      </w:r>
      <w:r>
        <w:rPr>
          <w:b/>
          <w:color w:val="231F20"/>
          <w:spacing w:val="-5"/>
        </w:rPr>
        <w:t xml:space="preserve"> </w:t>
      </w:r>
      <w:r>
        <w:rPr>
          <w:color w:val="231F20"/>
        </w:rPr>
        <w:t>The</w:t>
      </w:r>
      <w:r>
        <w:rPr>
          <w:color w:val="231F20"/>
          <w:spacing w:val="-6"/>
        </w:rPr>
        <w:t xml:space="preserve"> </w:t>
      </w:r>
      <w:r>
        <w:rPr>
          <w:color w:val="231F20"/>
        </w:rPr>
        <w:t>User</w:t>
      </w:r>
      <w:r>
        <w:rPr>
          <w:color w:val="231F20"/>
          <w:spacing w:val="-6"/>
        </w:rPr>
        <w:t xml:space="preserve"> </w:t>
      </w:r>
      <w:r>
        <w:rPr>
          <w:color w:val="231F20"/>
        </w:rPr>
        <w:t>Guide</w:t>
      </w:r>
      <w:r>
        <w:rPr>
          <w:color w:val="231F20"/>
          <w:spacing w:val="-6"/>
        </w:rPr>
        <w:t xml:space="preserve"> </w:t>
      </w:r>
      <w:r>
        <w:rPr>
          <w:color w:val="231F20"/>
        </w:rPr>
        <w:t>provides</w:t>
      </w:r>
      <w:r>
        <w:rPr>
          <w:color w:val="231F20"/>
          <w:spacing w:val="-6"/>
        </w:rPr>
        <w:t xml:space="preserve"> </w:t>
      </w:r>
      <w:r>
        <w:rPr>
          <w:color w:val="231F20"/>
        </w:rPr>
        <w:t xml:space="preserve">standard wording and text for the permitted methodologies. [The Procurement Guidelines may be issued by </w:t>
      </w:r>
      <w:r>
        <w:rPr>
          <w:color w:val="231F20"/>
        </w:rPr>
        <w:t>the PPDA permitting additional evaluation methods</w:t>
      </w:r>
      <w:r>
        <w:rPr>
          <w:color w:val="231F20"/>
          <w:spacing w:val="-9"/>
        </w:rPr>
        <w:t xml:space="preserve"> </w:t>
      </w:r>
      <w:r>
        <w:rPr>
          <w:color w:val="231F20"/>
        </w:rPr>
        <w:t>to</w:t>
      </w:r>
      <w:r>
        <w:rPr>
          <w:color w:val="231F20"/>
          <w:spacing w:val="-8"/>
        </w:rPr>
        <w:t xml:space="preserve"> </w:t>
      </w:r>
      <w:r>
        <w:rPr>
          <w:color w:val="231F20"/>
        </w:rPr>
        <w:t>be</w:t>
      </w:r>
      <w:r>
        <w:rPr>
          <w:color w:val="231F20"/>
          <w:spacing w:val="-8"/>
        </w:rPr>
        <w:t xml:space="preserve"> </w:t>
      </w:r>
      <w:r>
        <w:rPr>
          <w:color w:val="231F20"/>
        </w:rPr>
        <w:t>used.</w:t>
      </w:r>
      <w:r>
        <w:rPr>
          <w:color w:val="231F20"/>
          <w:spacing w:val="-8"/>
        </w:rPr>
        <w:t xml:space="preserve"> </w:t>
      </w:r>
      <w:r>
        <w:rPr>
          <w:color w:val="231F20"/>
        </w:rPr>
        <w:t>Such</w:t>
      </w:r>
      <w:r>
        <w:rPr>
          <w:color w:val="231F20"/>
          <w:spacing w:val="-8"/>
        </w:rPr>
        <w:t xml:space="preserve"> </w:t>
      </w:r>
      <w:r>
        <w:rPr>
          <w:color w:val="231F20"/>
        </w:rPr>
        <w:t>Procurement</w:t>
      </w:r>
      <w:r>
        <w:rPr>
          <w:color w:val="231F20"/>
          <w:spacing w:val="-9"/>
        </w:rPr>
        <w:t xml:space="preserve"> </w:t>
      </w:r>
      <w:r>
        <w:rPr>
          <w:color w:val="231F20"/>
        </w:rPr>
        <w:t>Guidelines</w:t>
      </w:r>
      <w:r>
        <w:rPr>
          <w:color w:val="231F20"/>
          <w:spacing w:val="-9"/>
        </w:rPr>
        <w:t xml:space="preserve"> </w:t>
      </w:r>
      <w:r>
        <w:rPr>
          <w:color w:val="231F20"/>
        </w:rPr>
        <w:t>will</w:t>
      </w:r>
      <w:r>
        <w:rPr>
          <w:color w:val="231F20"/>
          <w:spacing w:val="-8"/>
        </w:rPr>
        <w:t xml:space="preserve"> </w:t>
      </w:r>
      <w:r>
        <w:rPr>
          <w:color w:val="231F20"/>
        </w:rPr>
        <w:t>provide</w:t>
      </w:r>
      <w:r>
        <w:rPr>
          <w:color w:val="231F20"/>
          <w:spacing w:val="-9"/>
        </w:rPr>
        <w:t xml:space="preserve"> </w:t>
      </w:r>
      <w:r>
        <w:rPr>
          <w:color w:val="231F20"/>
        </w:rPr>
        <w:t>recommended wording and text for inclusion in this Section].</w:t>
      </w:r>
    </w:p>
    <w:p w14:paraId="1DC68012" w14:textId="77777777" w:rsidR="00342B83" w:rsidRDefault="00342B83">
      <w:pPr>
        <w:pStyle w:val="BodyText"/>
        <w:spacing w:line="271" w:lineRule="auto"/>
        <w:jc w:val="both"/>
        <w:sectPr w:rsidR="00342B83">
          <w:pgSz w:w="11910" w:h="16840"/>
          <w:pgMar w:top="1620" w:right="1133" w:bottom="940" w:left="1133" w:header="0" w:footer="756" w:gutter="0"/>
          <w:cols w:space="720"/>
        </w:sectPr>
      </w:pPr>
    </w:p>
    <w:p w14:paraId="632C0303" w14:textId="77777777" w:rsidR="00342B83" w:rsidRDefault="000F0B0D">
      <w:pPr>
        <w:pStyle w:val="BodyText"/>
        <w:spacing w:before="67" w:line="271" w:lineRule="auto"/>
        <w:ind w:left="114" w:right="764"/>
      </w:pPr>
      <w:r>
        <w:rPr>
          <w:color w:val="231F20"/>
        </w:rPr>
        <w:lastRenderedPageBreak/>
        <w:t>Changes to the text or wording of the standard methodologies provided in t</w:t>
      </w:r>
      <w:r>
        <w:rPr>
          <w:color w:val="231F20"/>
        </w:rPr>
        <w:t>he User Guide or the</w:t>
      </w:r>
      <w:r>
        <w:rPr>
          <w:color w:val="231F20"/>
          <w:spacing w:val="-3"/>
        </w:rPr>
        <w:t xml:space="preserve"> </w:t>
      </w:r>
      <w:r>
        <w:rPr>
          <w:color w:val="231F20"/>
        </w:rPr>
        <w:t>Procurement</w:t>
      </w:r>
      <w:r>
        <w:rPr>
          <w:color w:val="231F20"/>
          <w:spacing w:val="-3"/>
        </w:rPr>
        <w:t xml:space="preserve"> </w:t>
      </w:r>
      <w:r>
        <w:rPr>
          <w:color w:val="231F20"/>
        </w:rPr>
        <w:t>Guidelines</w:t>
      </w:r>
      <w:r>
        <w:rPr>
          <w:color w:val="231F20"/>
          <w:spacing w:val="-3"/>
        </w:rPr>
        <w:t xml:space="preserve"> </w:t>
      </w:r>
      <w:r>
        <w:rPr>
          <w:color w:val="231F20"/>
        </w:rPr>
        <w:t>must</w:t>
      </w:r>
      <w:r>
        <w:rPr>
          <w:color w:val="231F20"/>
          <w:spacing w:val="-3"/>
        </w:rPr>
        <w:t xml:space="preserve"> </w:t>
      </w:r>
      <w:r>
        <w:rPr>
          <w:color w:val="231F20"/>
        </w:rPr>
        <w:t>be</w:t>
      </w:r>
      <w:r>
        <w:rPr>
          <w:color w:val="231F20"/>
          <w:spacing w:val="-3"/>
        </w:rPr>
        <w:t xml:space="preserve"> </w:t>
      </w:r>
      <w:r>
        <w:rPr>
          <w:color w:val="231F20"/>
        </w:rPr>
        <w:t>approved</w:t>
      </w:r>
      <w:r>
        <w:rPr>
          <w:color w:val="231F20"/>
          <w:spacing w:val="-3"/>
        </w:rPr>
        <w:t xml:space="preserve"> </w:t>
      </w:r>
      <w:r>
        <w:rPr>
          <w:color w:val="231F20"/>
        </w:rPr>
        <w:t>by</w:t>
      </w:r>
      <w:r>
        <w:rPr>
          <w:color w:val="231F20"/>
          <w:spacing w:val="-3"/>
        </w:rPr>
        <w:t xml:space="preserve"> </w:t>
      </w:r>
      <w:r>
        <w:rPr>
          <w:color w:val="231F20"/>
        </w:rPr>
        <w:t>the</w:t>
      </w:r>
      <w:r>
        <w:rPr>
          <w:color w:val="231F20"/>
          <w:spacing w:val="-3"/>
        </w:rPr>
        <w:t xml:space="preserve"> </w:t>
      </w:r>
      <w:r>
        <w:rPr>
          <w:color w:val="231F20"/>
        </w:rPr>
        <w:t>PPDA.</w:t>
      </w:r>
      <w:r>
        <w:rPr>
          <w:color w:val="231F20"/>
          <w:spacing w:val="-7"/>
        </w:rPr>
        <w:t xml:space="preserve"> </w:t>
      </w:r>
      <w:r>
        <w:rPr>
          <w:color w:val="231F20"/>
        </w:rPr>
        <w:t>The</w:t>
      </w:r>
      <w:r>
        <w:rPr>
          <w:color w:val="231F20"/>
          <w:spacing w:val="-3"/>
        </w:rPr>
        <w:t xml:space="preserve"> </w:t>
      </w:r>
      <w:r>
        <w:rPr>
          <w:color w:val="231F20"/>
        </w:rPr>
        <w:t>details</w:t>
      </w:r>
      <w:r>
        <w:rPr>
          <w:color w:val="231F20"/>
          <w:spacing w:val="-3"/>
        </w:rPr>
        <w:t xml:space="preserve"> </w:t>
      </w:r>
      <w:r>
        <w:rPr>
          <w:color w:val="231F20"/>
        </w:rPr>
        <w:t>of</w:t>
      </w:r>
      <w:r>
        <w:rPr>
          <w:color w:val="231F20"/>
          <w:spacing w:val="-3"/>
        </w:rPr>
        <w:t xml:space="preserve"> </w:t>
      </w:r>
      <w:r>
        <w:rPr>
          <w:color w:val="231F20"/>
        </w:rPr>
        <w:t>the</w:t>
      </w:r>
      <w:r>
        <w:rPr>
          <w:color w:val="231F20"/>
          <w:spacing w:val="-3"/>
        </w:rPr>
        <w:t xml:space="preserve"> </w:t>
      </w:r>
      <w:r>
        <w:rPr>
          <w:color w:val="231F20"/>
        </w:rPr>
        <w:t>criteria</w:t>
      </w:r>
      <w:r>
        <w:rPr>
          <w:color w:val="231F20"/>
          <w:spacing w:val="-3"/>
        </w:rPr>
        <w:t xml:space="preserve"> </w:t>
      </w:r>
      <w:r>
        <w:rPr>
          <w:color w:val="231F20"/>
        </w:rPr>
        <w:t>for</w:t>
      </w:r>
      <w:r>
        <w:rPr>
          <w:color w:val="231F20"/>
          <w:spacing w:val="-3"/>
        </w:rPr>
        <w:t xml:space="preserve"> </w:t>
      </w:r>
      <w:r>
        <w:rPr>
          <w:color w:val="231F20"/>
        </w:rPr>
        <w:t>each requirement must be completed.</w:t>
      </w:r>
    </w:p>
    <w:p w14:paraId="2A7C6714" w14:textId="77777777" w:rsidR="00342B83" w:rsidRDefault="00342B83">
      <w:pPr>
        <w:pStyle w:val="BodyText"/>
        <w:spacing w:before="39"/>
      </w:pPr>
    </w:p>
    <w:p w14:paraId="018B2DB5" w14:textId="77777777" w:rsidR="00342B83" w:rsidRDefault="000F0B0D">
      <w:pPr>
        <w:tabs>
          <w:tab w:val="left" w:pos="2394"/>
        </w:tabs>
        <w:ind w:left="694"/>
        <w:rPr>
          <w:sz w:val="23"/>
        </w:rPr>
      </w:pPr>
      <w:r>
        <w:rPr>
          <w:b/>
          <w:color w:val="231F20"/>
          <w:sz w:val="23"/>
        </w:rPr>
        <w:t>Section</w:t>
      </w:r>
      <w:r>
        <w:rPr>
          <w:b/>
          <w:color w:val="231F20"/>
          <w:spacing w:val="-7"/>
          <w:sz w:val="23"/>
        </w:rPr>
        <w:t xml:space="preserve"> </w:t>
      </w:r>
      <w:r>
        <w:rPr>
          <w:b/>
          <w:color w:val="231F20"/>
          <w:spacing w:val="-10"/>
          <w:sz w:val="23"/>
        </w:rPr>
        <w:t>4</w:t>
      </w:r>
      <w:r>
        <w:rPr>
          <w:b/>
          <w:color w:val="231F20"/>
          <w:sz w:val="23"/>
        </w:rPr>
        <w:tab/>
        <w:t>“Bidding</w:t>
      </w:r>
      <w:r>
        <w:rPr>
          <w:b/>
          <w:color w:val="231F20"/>
          <w:spacing w:val="-15"/>
          <w:sz w:val="23"/>
        </w:rPr>
        <w:t xml:space="preserve"> </w:t>
      </w:r>
      <w:r>
        <w:rPr>
          <w:b/>
          <w:color w:val="231F20"/>
          <w:sz w:val="23"/>
        </w:rPr>
        <w:t>Forms”</w:t>
      </w:r>
      <w:r>
        <w:rPr>
          <w:b/>
          <w:color w:val="231F20"/>
          <w:spacing w:val="-13"/>
          <w:sz w:val="23"/>
        </w:rPr>
        <w:t xml:space="preserve"> </w:t>
      </w:r>
      <w:r>
        <w:rPr>
          <w:color w:val="231F20"/>
          <w:sz w:val="23"/>
        </w:rPr>
        <w:t>The</w:t>
      </w:r>
      <w:r>
        <w:rPr>
          <w:color w:val="231F20"/>
          <w:spacing w:val="-12"/>
          <w:sz w:val="23"/>
        </w:rPr>
        <w:t xml:space="preserve"> </w:t>
      </w:r>
      <w:r>
        <w:rPr>
          <w:color w:val="231F20"/>
          <w:sz w:val="23"/>
        </w:rPr>
        <w:t>Forms</w:t>
      </w:r>
      <w:r>
        <w:rPr>
          <w:color w:val="231F20"/>
          <w:spacing w:val="-13"/>
          <w:sz w:val="23"/>
        </w:rPr>
        <w:t xml:space="preserve"> </w:t>
      </w:r>
      <w:r>
        <w:rPr>
          <w:color w:val="231F20"/>
          <w:sz w:val="23"/>
        </w:rPr>
        <w:t>in</w:t>
      </w:r>
      <w:r>
        <w:rPr>
          <w:color w:val="231F20"/>
          <w:spacing w:val="-12"/>
          <w:sz w:val="23"/>
        </w:rPr>
        <w:t xml:space="preserve"> </w:t>
      </w:r>
      <w:r>
        <w:rPr>
          <w:color w:val="231F20"/>
          <w:sz w:val="23"/>
        </w:rPr>
        <w:t>this</w:t>
      </w:r>
      <w:r>
        <w:rPr>
          <w:color w:val="231F20"/>
          <w:spacing w:val="-13"/>
          <w:sz w:val="23"/>
        </w:rPr>
        <w:t xml:space="preserve"> </w:t>
      </w:r>
      <w:r>
        <w:rPr>
          <w:color w:val="231F20"/>
          <w:sz w:val="23"/>
        </w:rPr>
        <w:t>section</w:t>
      </w:r>
      <w:r>
        <w:rPr>
          <w:color w:val="231F20"/>
          <w:spacing w:val="-12"/>
          <w:sz w:val="23"/>
        </w:rPr>
        <w:t xml:space="preserve"> </w:t>
      </w:r>
      <w:r>
        <w:rPr>
          <w:color w:val="231F20"/>
          <w:sz w:val="23"/>
        </w:rPr>
        <w:t>are</w:t>
      </w:r>
      <w:r>
        <w:rPr>
          <w:color w:val="231F20"/>
          <w:spacing w:val="-13"/>
          <w:sz w:val="23"/>
        </w:rPr>
        <w:t xml:space="preserve"> </w:t>
      </w:r>
      <w:r>
        <w:rPr>
          <w:color w:val="231F20"/>
          <w:sz w:val="23"/>
        </w:rPr>
        <w:t>to</w:t>
      </w:r>
      <w:r>
        <w:rPr>
          <w:color w:val="231F20"/>
          <w:spacing w:val="-12"/>
          <w:sz w:val="23"/>
        </w:rPr>
        <w:t xml:space="preserve"> </w:t>
      </w:r>
      <w:r>
        <w:rPr>
          <w:color w:val="231F20"/>
          <w:sz w:val="23"/>
        </w:rPr>
        <w:t>be</w:t>
      </w:r>
      <w:r>
        <w:rPr>
          <w:color w:val="231F20"/>
          <w:spacing w:val="-13"/>
          <w:sz w:val="23"/>
        </w:rPr>
        <w:t xml:space="preserve"> </w:t>
      </w:r>
      <w:r>
        <w:rPr>
          <w:color w:val="231F20"/>
          <w:sz w:val="23"/>
        </w:rPr>
        <w:t>completed</w:t>
      </w:r>
      <w:r>
        <w:rPr>
          <w:color w:val="231F20"/>
          <w:spacing w:val="-12"/>
          <w:sz w:val="23"/>
        </w:rPr>
        <w:t xml:space="preserve"> </w:t>
      </w:r>
      <w:r>
        <w:rPr>
          <w:color w:val="231F20"/>
          <w:sz w:val="23"/>
        </w:rPr>
        <w:t>by</w:t>
      </w:r>
      <w:r>
        <w:rPr>
          <w:color w:val="231F20"/>
          <w:spacing w:val="-13"/>
          <w:sz w:val="23"/>
        </w:rPr>
        <w:t xml:space="preserve"> </w:t>
      </w:r>
      <w:r>
        <w:rPr>
          <w:color w:val="231F20"/>
          <w:sz w:val="23"/>
        </w:rPr>
        <w:t>the</w:t>
      </w:r>
      <w:r>
        <w:rPr>
          <w:color w:val="231F20"/>
          <w:spacing w:val="-12"/>
          <w:sz w:val="23"/>
        </w:rPr>
        <w:t xml:space="preserve"> </w:t>
      </w:r>
      <w:r>
        <w:rPr>
          <w:color w:val="231F20"/>
          <w:spacing w:val="-2"/>
          <w:sz w:val="23"/>
        </w:rPr>
        <w:t>bidder.</w:t>
      </w:r>
    </w:p>
    <w:p w14:paraId="53651826" w14:textId="77777777" w:rsidR="00342B83" w:rsidRDefault="000F0B0D">
      <w:pPr>
        <w:pStyle w:val="BodyText"/>
        <w:spacing w:before="36"/>
        <w:ind w:left="2394"/>
      </w:pPr>
      <w:r>
        <w:rPr>
          <w:color w:val="231F20"/>
        </w:rPr>
        <w:t>No</w:t>
      </w:r>
      <w:r>
        <w:rPr>
          <w:color w:val="231F20"/>
          <w:spacing w:val="-1"/>
        </w:rPr>
        <w:t xml:space="preserve"> </w:t>
      </w:r>
      <w:r>
        <w:rPr>
          <w:color w:val="231F20"/>
        </w:rPr>
        <w:t>changes</w:t>
      </w:r>
      <w:r>
        <w:rPr>
          <w:color w:val="231F20"/>
          <w:spacing w:val="-2"/>
        </w:rPr>
        <w:t xml:space="preserve"> </w:t>
      </w:r>
      <w:r>
        <w:rPr>
          <w:color w:val="231F20"/>
        </w:rPr>
        <w:t>to</w:t>
      </w:r>
      <w:r>
        <w:rPr>
          <w:color w:val="231F20"/>
          <w:spacing w:val="-1"/>
        </w:rPr>
        <w:t xml:space="preserve"> </w:t>
      </w:r>
      <w:r>
        <w:rPr>
          <w:color w:val="231F20"/>
        </w:rPr>
        <w:t>the</w:t>
      </w:r>
      <w:r>
        <w:rPr>
          <w:color w:val="231F20"/>
          <w:spacing w:val="-1"/>
        </w:rPr>
        <w:t xml:space="preserve"> </w:t>
      </w:r>
      <w:r>
        <w:rPr>
          <w:color w:val="231F20"/>
        </w:rPr>
        <w:t>standard</w:t>
      </w:r>
      <w:r>
        <w:rPr>
          <w:color w:val="231F20"/>
          <w:spacing w:val="-1"/>
        </w:rPr>
        <w:t xml:space="preserve"> </w:t>
      </w:r>
      <w:r>
        <w:rPr>
          <w:color w:val="231F20"/>
        </w:rPr>
        <w:t>forms</w:t>
      </w:r>
      <w:r>
        <w:rPr>
          <w:color w:val="231F20"/>
          <w:spacing w:val="-2"/>
        </w:rPr>
        <w:t xml:space="preserve"> </w:t>
      </w:r>
      <w:r>
        <w:rPr>
          <w:color w:val="231F20"/>
        </w:rPr>
        <w:t>should</w:t>
      </w:r>
      <w:r>
        <w:rPr>
          <w:color w:val="231F20"/>
          <w:spacing w:val="-1"/>
        </w:rPr>
        <w:t xml:space="preserve"> </w:t>
      </w:r>
      <w:r>
        <w:rPr>
          <w:color w:val="231F20"/>
        </w:rPr>
        <w:t>be</w:t>
      </w:r>
      <w:r>
        <w:rPr>
          <w:color w:val="231F20"/>
          <w:spacing w:val="-1"/>
        </w:rPr>
        <w:t xml:space="preserve"> </w:t>
      </w:r>
      <w:r>
        <w:rPr>
          <w:color w:val="231F20"/>
        </w:rPr>
        <w:t>made</w:t>
      </w:r>
      <w:r>
        <w:rPr>
          <w:color w:val="231F20"/>
          <w:spacing w:val="-1"/>
        </w:rPr>
        <w:t xml:space="preserve"> </w:t>
      </w:r>
      <w:r>
        <w:rPr>
          <w:color w:val="231F20"/>
        </w:rPr>
        <w:t>by</w:t>
      </w:r>
      <w:r>
        <w:rPr>
          <w:color w:val="231F20"/>
          <w:spacing w:val="-1"/>
        </w:rPr>
        <w:t xml:space="preserve"> </w:t>
      </w:r>
      <w:r>
        <w:rPr>
          <w:color w:val="231F20"/>
        </w:rPr>
        <w:t xml:space="preserve">the </w:t>
      </w:r>
      <w:r>
        <w:rPr>
          <w:color w:val="231F20"/>
          <w:spacing w:val="-4"/>
        </w:rPr>
        <w:t>PDE.</w:t>
      </w:r>
    </w:p>
    <w:p w14:paraId="685C47C4" w14:textId="77777777" w:rsidR="00342B83" w:rsidRDefault="00342B83">
      <w:pPr>
        <w:pStyle w:val="BodyText"/>
        <w:spacing w:before="71"/>
      </w:pPr>
    </w:p>
    <w:p w14:paraId="373A06F7" w14:textId="77777777" w:rsidR="00342B83" w:rsidRDefault="000F0B0D">
      <w:pPr>
        <w:pStyle w:val="BodyText"/>
        <w:tabs>
          <w:tab w:val="left" w:pos="2394"/>
        </w:tabs>
        <w:spacing w:line="271" w:lineRule="auto"/>
        <w:ind w:left="2394" w:right="112" w:hanging="1700"/>
        <w:jc w:val="both"/>
      </w:pPr>
      <w:r>
        <w:rPr>
          <w:b/>
          <w:color w:val="231F20"/>
        </w:rPr>
        <w:t>Section 5</w:t>
      </w:r>
      <w:r>
        <w:rPr>
          <w:b/>
          <w:color w:val="231F20"/>
        </w:rPr>
        <w:tab/>
        <w:t>“Eligible Countries”</w:t>
      </w:r>
      <w:r>
        <w:rPr>
          <w:b/>
          <w:color w:val="231F20"/>
          <w:spacing w:val="-7"/>
        </w:rPr>
        <w:t xml:space="preserve"> </w:t>
      </w:r>
      <w:r>
        <w:rPr>
          <w:color w:val="231F20"/>
        </w:rPr>
        <w:t>A</w:t>
      </w:r>
      <w:r>
        <w:rPr>
          <w:color w:val="231F20"/>
          <w:spacing w:val="-7"/>
        </w:rPr>
        <w:t xml:space="preserve"> </w:t>
      </w:r>
      <w:r>
        <w:rPr>
          <w:color w:val="231F20"/>
        </w:rPr>
        <w:t xml:space="preserve">default wording is included. Changes to this section should only be made in accordance with the Guidelines or funding agency </w:t>
      </w:r>
      <w:r>
        <w:rPr>
          <w:color w:val="231F20"/>
          <w:spacing w:val="-2"/>
        </w:rPr>
        <w:t>rules.</w:t>
      </w:r>
    </w:p>
    <w:p w14:paraId="482A06A0" w14:textId="77777777" w:rsidR="00342B83" w:rsidRDefault="00342B83">
      <w:pPr>
        <w:pStyle w:val="BodyText"/>
        <w:spacing w:before="38"/>
      </w:pPr>
    </w:p>
    <w:p w14:paraId="0F4CFA40" w14:textId="77777777" w:rsidR="00342B83" w:rsidRDefault="000F0B0D">
      <w:pPr>
        <w:tabs>
          <w:tab w:val="left" w:pos="2394"/>
        </w:tabs>
        <w:spacing w:before="1" w:line="271" w:lineRule="auto"/>
        <w:ind w:left="2394" w:right="113" w:hanging="1700"/>
        <w:jc w:val="both"/>
        <w:rPr>
          <w:sz w:val="23"/>
        </w:rPr>
      </w:pPr>
      <w:r>
        <w:rPr>
          <w:b/>
          <w:color w:val="231F20"/>
          <w:sz w:val="23"/>
        </w:rPr>
        <w:t>Section 6</w:t>
      </w:r>
      <w:r>
        <w:rPr>
          <w:b/>
          <w:color w:val="231F20"/>
          <w:sz w:val="23"/>
        </w:rPr>
        <w:tab/>
        <w:t xml:space="preserve">“Terms of Reference” </w:t>
      </w:r>
      <w:r>
        <w:rPr>
          <w:color w:val="231F20"/>
          <w:sz w:val="23"/>
        </w:rPr>
        <w:t>This Section sho</w:t>
      </w:r>
      <w:r>
        <w:rPr>
          <w:color w:val="231F20"/>
          <w:sz w:val="23"/>
        </w:rPr>
        <w:t>uld be completed with details of the requirement by the PDE.</w:t>
      </w:r>
    </w:p>
    <w:p w14:paraId="17291FBA" w14:textId="77777777" w:rsidR="00342B83" w:rsidRDefault="00342B83">
      <w:pPr>
        <w:pStyle w:val="BodyText"/>
        <w:spacing w:before="37"/>
      </w:pPr>
    </w:p>
    <w:p w14:paraId="1FB2D812" w14:textId="77777777" w:rsidR="00342B83" w:rsidRDefault="000F0B0D">
      <w:pPr>
        <w:pStyle w:val="BodyText"/>
        <w:tabs>
          <w:tab w:val="left" w:pos="2394"/>
        </w:tabs>
        <w:spacing w:line="271" w:lineRule="auto"/>
        <w:ind w:left="2394" w:right="111" w:hanging="1700"/>
        <w:jc w:val="both"/>
      </w:pPr>
      <w:r>
        <w:rPr>
          <w:b/>
          <w:color w:val="231F20"/>
        </w:rPr>
        <w:t>Section 9</w:t>
      </w:r>
      <w:r>
        <w:rPr>
          <w:b/>
          <w:color w:val="231F20"/>
        </w:rPr>
        <w:tab/>
        <w:t xml:space="preserve">“Contract Forms” </w:t>
      </w:r>
      <w:r>
        <w:rPr>
          <w:color w:val="231F20"/>
        </w:rPr>
        <w:t xml:space="preserve">PDEs are required to include the contract form in </w:t>
      </w:r>
      <w:r>
        <w:rPr>
          <w:color w:val="231F20"/>
        </w:rPr>
        <w:t>the bidding document. Details do not need to be completed until the contract award stage.</w:t>
      </w:r>
    </w:p>
    <w:p w14:paraId="2B17F88B" w14:textId="77777777" w:rsidR="00342B83" w:rsidRDefault="00342B83">
      <w:pPr>
        <w:pStyle w:val="BodyText"/>
        <w:spacing w:before="39"/>
      </w:pPr>
    </w:p>
    <w:p w14:paraId="51A6A358" w14:textId="77777777" w:rsidR="00342B83" w:rsidRDefault="000F0B0D">
      <w:pPr>
        <w:pStyle w:val="BodyText"/>
        <w:spacing w:line="271" w:lineRule="auto"/>
        <w:ind w:left="114"/>
      </w:pPr>
      <w:r>
        <w:rPr>
          <w:color w:val="231F20"/>
        </w:rPr>
        <w:t>This</w:t>
      </w:r>
      <w:r>
        <w:rPr>
          <w:color w:val="231F20"/>
          <w:spacing w:val="-7"/>
        </w:rPr>
        <w:t xml:space="preserve"> </w:t>
      </w:r>
      <w:r>
        <w:rPr>
          <w:color w:val="231F20"/>
        </w:rPr>
        <w:t>User</w:t>
      </w:r>
      <w:r>
        <w:rPr>
          <w:color w:val="231F20"/>
          <w:spacing w:val="-6"/>
        </w:rPr>
        <w:t xml:space="preserve"> </w:t>
      </w:r>
      <w:r>
        <w:rPr>
          <w:color w:val="231F20"/>
        </w:rPr>
        <w:t>Guide</w:t>
      </w:r>
      <w:r>
        <w:rPr>
          <w:color w:val="231F20"/>
          <w:spacing w:val="-6"/>
        </w:rPr>
        <w:t xml:space="preserve"> </w:t>
      </w:r>
      <w:r>
        <w:rPr>
          <w:color w:val="231F20"/>
        </w:rPr>
        <w:t>contains</w:t>
      </w:r>
      <w:r>
        <w:rPr>
          <w:color w:val="231F20"/>
          <w:spacing w:val="-7"/>
        </w:rPr>
        <w:t xml:space="preserve"> </w:t>
      </w:r>
      <w:r>
        <w:rPr>
          <w:color w:val="231F20"/>
        </w:rPr>
        <w:t>a</w:t>
      </w:r>
      <w:r>
        <w:rPr>
          <w:color w:val="231F20"/>
          <w:spacing w:val="-6"/>
        </w:rPr>
        <w:t xml:space="preserve"> </w:t>
      </w:r>
      <w:r>
        <w:rPr>
          <w:color w:val="231F20"/>
        </w:rPr>
        <w:t>section</w:t>
      </w:r>
      <w:r>
        <w:rPr>
          <w:color w:val="231F20"/>
          <w:spacing w:val="-7"/>
        </w:rPr>
        <w:t xml:space="preserve"> </w:t>
      </w:r>
      <w:r>
        <w:rPr>
          <w:color w:val="231F20"/>
        </w:rPr>
        <w:t>corresponding</w:t>
      </w:r>
      <w:r>
        <w:rPr>
          <w:color w:val="231F20"/>
          <w:spacing w:val="-7"/>
        </w:rPr>
        <w:t xml:space="preserve"> </w:t>
      </w:r>
      <w:r>
        <w:rPr>
          <w:color w:val="231F20"/>
        </w:rPr>
        <w:t>to</w:t>
      </w:r>
      <w:r>
        <w:rPr>
          <w:color w:val="231F20"/>
          <w:spacing w:val="-7"/>
        </w:rPr>
        <w:t xml:space="preserve"> </w:t>
      </w:r>
      <w:r>
        <w:rPr>
          <w:color w:val="231F20"/>
        </w:rPr>
        <w:t>each</w:t>
      </w:r>
      <w:r>
        <w:rPr>
          <w:color w:val="231F20"/>
          <w:spacing w:val="-7"/>
        </w:rPr>
        <w:t xml:space="preserve"> </w:t>
      </w:r>
      <w:r>
        <w:rPr>
          <w:color w:val="231F20"/>
        </w:rPr>
        <w:t>section</w:t>
      </w:r>
      <w:r>
        <w:rPr>
          <w:color w:val="231F20"/>
          <w:spacing w:val="-7"/>
        </w:rPr>
        <w:t xml:space="preserve"> </w:t>
      </w:r>
      <w:r>
        <w:rPr>
          <w:color w:val="231F20"/>
        </w:rPr>
        <w:t>of</w:t>
      </w:r>
      <w:r>
        <w:rPr>
          <w:color w:val="231F20"/>
          <w:spacing w:val="-6"/>
        </w:rPr>
        <w:t xml:space="preserve"> </w:t>
      </w:r>
      <w:r>
        <w:rPr>
          <w:color w:val="231F20"/>
        </w:rPr>
        <w:t>the</w:t>
      </w:r>
      <w:r>
        <w:rPr>
          <w:color w:val="231F20"/>
          <w:spacing w:val="-7"/>
        </w:rPr>
        <w:t xml:space="preserve"> </w:t>
      </w:r>
      <w:r>
        <w:rPr>
          <w:color w:val="231F20"/>
        </w:rPr>
        <w:t>SBD.</w:t>
      </w:r>
      <w:r>
        <w:rPr>
          <w:color w:val="231F20"/>
          <w:spacing w:val="-6"/>
        </w:rPr>
        <w:t xml:space="preserve"> </w:t>
      </w:r>
      <w:r>
        <w:rPr>
          <w:color w:val="231F20"/>
        </w:rPr>
        <w:t>It</w:t>
      </w:r>
      <w:r>
        <w:rPr>
          <w:color w:val="231F20"/>
          <w:spacing w:val="-6"/>
        </w:rPr>
        <w:t xml:space="preserve"> </w:t>
      </w:r>
      <w:r>
        <w:rPr>
          <w:color w:val="231F20"/>
        </w:rPr>
        <w:t>also</w:t>
      </w:r>
      <w:r>
        <w:rPr>
          <w:color w:val="231F20"/>
          <w:spacing w:val="-7"/>
        </w:rPr>
        <w:t xml:space="preserve"> </w:t>
      </w:r>
      <w:r>
        <w:rPr>
          <w:color w:val="231F20"/>
        </w:rPr>
        <w:t>includes</w:t>
      </w:r>
      <w:r>
        <w:rPr>
          <w:color w:val="231F20"/>
          <w:spacing w:val="-7"/>
        </w:rPr>
        <w:t xml:space="preserve"> </w:t>
      </w:r>
      <w:r>
        <w:rPr>
          <w:color w:val="231F20"/>
        </w:rPr>
        <w:t>an</w:t>
      </w:r>
      <w:r>
        <w:rPr>
          <w:color w:val="231F20"/>
          <w:spacing w:val="-7"/>
        </w:rPr>
        <w:t xml:space="preserve"> </w:t>
      </w:r>
      <w:r>
        <w:rPr>
          <w:color w:val="231F20"/>
        </w:rPr>
        <w:t>initial section on how to prepare the Bid Notice.</w:t>
      </w:r>
    </w:p>
    <w:p w14:paraId="00D53F50" w14:textId="77777777" w:rsidR="00342B83" w:rsidRDefault="00342B83">
      <w:pPr>
        <w:pStyle w:val="BodyText"/>
        <w:spacing w:before="38"/>
      </w:pPr>
    </w:p>
    <w:p w14:paraId="0FEA9976" w14:textId="77777777" w:rsidR="00342B83" w:rsidRDefault="000F0B0D">
      <w:pPr>
        <w:pStyle w:val="BodyText"/>
        <w:ind w:left="114"/>
      </w:pPr>
      <w:r>
        <w:rPr>
          <w:color w:val="231F20"/>
        </w:rPr>
        <w:t>In</w:t>
      </w:r>
      <w:r>
        <w:rPr>
          <w:color w:val="231F20"/>
          <w:spacing w:val="-2"/>
        </w:rPr>
        <w:t xml:space="preserve"> </w:t>
      </w:r>
      <w:r>
        <w:rPr>
          <w:color w:val="231F20"/>
        </w:rPr>
        <w:t>preparing</w:t>
      </w:r>
      <w:r>
        <w:rPr>
          <w:color w:val="231F20"/>
          <w:spacing w:val="-1"/>
        </w:rPr>
        <w:t xml:space="preserve"> </w:t>
      </w:r>
      <w:r>
        <w:rPr>
          <w:color w:val="231F20"/>
        </w:rPr>
        <w:t>bidding</w:t>
      </w:r>
      <w:r>
        <w:rPr>
          <w:color w:val="231F20"/>
          <w:spacing w:val="-2"/>
        </w:rPr>
        <w:t xml:space="preserve"> </w:t>
      </w:r>
      <w:r>
        <w:rPr>
          <w:color w:val="231F20"/>
        </w:rPr>
        <w:t>documents</w:t>
      </w:r>
      <w:r>
        <w:rPr>
          <w:color w:val="231F20"/>
          <w:spacing w:val="-2"/>
        </w:rPr>
        <w:t xml:space="preserve"> </w:t>
      </w:r>
      <w:r>
        <w:rPr>
          <w:color w:val="231F20"/>
        </w:rPr>
        <w:t>using</w:t>
      </w:r>
      <w:r>
        <w:rPr>
          <w:color w:val="231F20"/>
          <w:spacing w:val="-1"/>
        </w:rPr>
        <w:t xml:space="preserve"> </w:t>
      </w:r>
      <w:r>
        <w:rPr>
          <w:color w:val="231F20"/>
        </w:rPr>
        <w:t>the</w:t>
      </w:r>
      <w:r>
        <w:rPr>
          <w:color w:val="231F20"/>
          <w:spacing w:val="-1"/>
        </w:rPr>
        <w:t xml:space="preserve"> </w:t>
      </w:r>
      <w:r>
        <w:rPr>
          <w:color w:val="231F20"/>
        </w:rPr>
        <w:t>SBDs,</w:t>
      </w:r>
      <w:r>
        <w:rPr>
          <w:color w:val="231F20"/>
          <w:spacing w:val="-2"/>
        </w:rPr>
        <w:t xml:space="preserve"> </w:t>
      </w:r>
      <w:r>
        <w:rPr>
          <w:color w:val="231F20"/>
        </w:rPr>
        <w:t>Users</w:t>
      </w:r>
      <w:r>
        <w:rPr>
          <w:color w:val="231F20"/>
          <w:spacing w:val="-2"/>
        </w:rPr>
        <w:t xml:space="preserve"> </w:t>
      </w:r>
      <w:r>
        <w:rPr>
          <w:color w:val="231F20"/>
        </w:rPr>
        <w:t>should</w:t>
      </w:r>
      <w:r>
        <w:rPr>
          <w:color w:val="231F20"/>
          <w:spacing w:val="-1"/>
        </w:rPr>
        <w:t xml:space="preserve"> </w:t>
      </w:r>
      <w:r>
        <w:rPr>
          <w:color w:val="231F20"/>
          <w:spacing w:val="-4"/>
        </w:rPr>
        <w:t>not:</w:t>
      </w:r>
    </w:p>
    <w:p w14:paraId="360DFC97" w14:textId="77777777" w:rsidR="00342B83" w:rsidRDefault="000F0B0D">
      <w:pPr>
        <w:pStyle w:val="ListParagraph"/>
        <w:numPr>
          <w:ilvl w:val="0"/>
          <w:numId w:val="13"/>
        </w:numPr>
        <w:tabs>
          <w:tab w:val="left" w:pos="1234"/>
        </w:tabs>
        <w:rPr>
          <w:sz w:val="23"/>
        </w:rPr>
      </w:pPr>
      <w:r>
        <w:rPr>
          <w:color w:val="231F20"/>
          <w:sz w:val="23"/>
        </w:rPr>
        <w:t xml:space="preserve">Delete any Section or page </w:t>
      </w:r>
      <w:r>
        <w:rPr>
          <w:color w:val="231F20"/>
          <w:spacing w:val="-2"/>
          <w:sz w:val="23"/>
        </w:rPr>
        <w:t>breaks;</w:t>
      </w:r>
    </w:p>
    <w:p w14:paraId="519FFF17" w14:textId="77777777" w:rsidR="00342B83" w:rsidRDefault="000F0B0D">
      <w:pPr>
        <w:pStyle w:val="ListParagraph"/>
        <w:numPr>
          <w:ilvl w:val="0"/>
          <w:numId w:val="13"/>
        </w:numPr>
        <w:tabs>
          <w:tab w:val="left" w:pos="1234"/>
        </w:tabs>
        <w:spacing w:before="35"/>
        <w:rPr>
          <w:sz w:val="23"/>
        </w:rPr>
      </w:pPr>
      <w:r>
        <w:rPr>
          <w:color w:val="231F20"/>
          <w:sz w:val="23"/>
        </w:rPr>
        <w:t>Make</w:t>
      </w:r>
      <w:r>
        <w:rPr>
          <w:color w:val="231F20"/>
          <w:spacing w:val="-4"/>
          <w:sz w:val="23"/>
        </w:rPr>
        <w:t xml:space="preserve"> </w:t>
      </w:r>
      <w:r>
        <w:rPr>
          <w:color w:val="231F20"/>
          <w:sz w:val="23"/>
        </w:rPr>
        <w:t>any</w:t>
      </w:r>
      <w:r>
        <w:rPr>
          <w:color w:val="231F20"/>
          <w:spacing w:val="-1"/>
          <w:sz w:val="23"/>
        </w:rPr>
        <w:t xml:space="preserve"> </w:t>
      </w:r>
      <w:r>
        <w:rPr>
          <w:color w:val="231F20"/>
          <w:sz w:val="23"/>
        </w:rPr>
        <w:t>changes</w:t>
      </w:r>
      <w:r>
        <w:rPr>
          <w:color w:val="231F20"/>
          <w:spacing w:val="-2"/>
          <w:sz w:val="23"/>
        </w:rPr>
        <w:t xml:space="preserve"> </w:t>
      </w:r>
      <w:r>
        <w:rPr>
          <w:color w:val="231F20"/>
          <w:sz w:val="23"/>
        </w:rPr>
        <w:t>to</w:t>
      </w:r>
      <w:r>
        <w:rPr>
          <w:color w:val="231F20"/>
          <w:spacing w:val="-2"/>
          <w:sz w:val="23"/>
        </w:rPr>
        <w:t xml:space="preserve"> </w:t>
      </w:r>
      <w:r>
        <w:rPr>
          <w:color w:val="231F20"/>
          <w:sz w:val="23"/>
        </w:rPr>
        <w:t>the</w:t>
      </w:r>
      <w:r>
        <w:rPr>
          <w:color w:val="231F20"/>
          <w:spacing w:val="-1"/>
          <w:sz w:val="23"/>
        </w:rPr>
        <w:t xml:space="preserve"> </w:t>
      </w:r>
      <w:r>
        <w:rPr>
          <w:color w:val="231F20"/>
          <w:sz w:val="23"/>
        </w:rPr>
        <w:t>headers</w:t>
      </w:r>
      <w:r>
        <w:rPr>
          <w:color w:val="231F20"/>
          <w:spacing w:val="-2"/>
          <w:sz w:val="23"/>
        </w:rPr>
        <w:t xml:space="preserve"> </w:t>
      </w:r>
      <w:r>
        <w:rPr>
          <w:color w:val="231F20"/>
          <w:sz w:val="23"/>
        </w:rPr>
        <w:t>o</w:t>
      </w:r>
      <w:r>
        <w:rPr>
          <w:color w:val="231F20"/>
          <w:spacing w:val="-2"/>
          <w:sz w:val="23"/>
        </w:rPr>
        <w:t xml:space="preserve"> </w:t>
      </w:r>
      <w:r>
        <w:rPr>
          <w:color w:val="231F20"/>
          <w:sz w:val="23"/>
        </w:rPr>
        <w:t>the</w:t>
      </w:r>
      <w:r>
        <w:rPr>
          <w:color w:val="231F20"/>
          <w:spacing w:val="-1"/>
          <w:sz w:val="23"/>
        </w:rPr>
        <w:t xml:space="preserve"> </w:t>
      </w:r>
      <w:r>
        <w:rPr>
          <w:color w:val="231F20"/>
          <w:sz w:val="23"/>
        </w:rPr>
        <w:t>SBD;</w:t>
      </w:r>
      <w:r>
        <w:rPr>
          <w:color w:val="231F20"/>
          <w:spacing w:val="-1"/>
          <w:sz w:val="23"/>
        </w:rPr>
        <w:t xml:space="preserve"> </w:t>
      </w:r>
      <w:r>
        <w:rPr>
          <w:color w:val="231F20"/>
          <w:spacing w:val="-5"/>
          <w:sz w:val="23"/>
        </w:rPr>
        <w:t>and</w:t>
      </w:r>
    </w:p>
    <w:p w14:paraId="0209E96E" w14:textId="77777777" w:rsidR="00342B83" w:rsidRDefault="000F0B0D">
      <w:pPr>
        <w:pStyle w:val="ListParagraph"/>
        <w:numPr>
          <w:ilvl w:val="0"/>
          <w:numId w:val="13"/>
        </w:numPr>
        <w:tabs>
          <w:tab w:val="left" w:pos="1234"/>
        </w:tabs>
        <w:rPr>
          <w:sz w:val="23"/>
        </w:rPr>
      </w:pPr>
      <w:r>
        <w:rPr>
          <w:color w:val="231F20"/>
          <w:sz w:val="23"/>
        </w:rPr>
        <w:t>Make</w:t>
      </w:r>
      <w:r>
        <w:rPr>
          <w:color w:val="231F20"/>
          <w:spacing w:val="-4"/>
          <w:sz w:val="23"/>
        </w:rPr>
        <w:t xml:space="preserve"> </w:t>
      </w:r>
      <w:r>
        <w:rPr>
          <w:color w:val="231F20"/>
          <w:sz w:val="23"/>
        </w:rPr>
        <w:t>any</w:t>
      </w:r>
      <w:r>
        <w:rPr>
          <w:color w:val="231F20"/>
          <w:spacing w:val="-2"/>
          <w:sz w:val="23"/>
        </w:rPr>
        <w:t xml:space="preserve"> </w:t>
      </w:r>
      <w:r>
        <w:rPr>
          <w:color w:val="231F20"/>
          <w:sz w:val="23"/>
        </w:rPr>
        <w:t>changes</w:t>
      </w:r>
      <w:r>
        <w:rPr>
          <w:color w:val="231F20"/>
          <w:spacing w:val="-2"/>
          <w:sz w:val="23"/>
        </w:rPr>
        <w:t xml:space="preserve"> </w:t>
      </w:r>
      <w:r>
        <w:rPr>
          <w:color w:val="231F20"/>
          <w:sz w:val="23"/>
        </w:rPr>
        <w:t>to</w:t>
      </w:r>
      <w:r>
        <w:rPr>
          <w:color w:val="231F20"/>
          <w:spacing w:val="-1"/>
          <w:sz w:val="23"/>
        </w:rPr>
        <w:t xml:space="preserve"> </w:t>
      </w:r>
      <w:r>
        <w:rPr>
          <w:color w:val="231F20"/>
          <w:sz w:val="23"/>
        </w:rPr>
        <w:t>the</w:t>
      </w:r>
      <w:r>
        <w:rPr>
          <w:color w:val="231F20"/>
          <w:spacing w:val="-2"/>
          <w:sz w:val="23"/>
        </w:rPr>
        <w:t xml:space="preserve"> </w:t>
      </w:r>
      <w:r>
        <w:rPr>
          <w:color w:val="231F20"/>
          <w:sz w:val="23"/>
        </w:rPr>
        <w:t>footers</w:t>
      </w:r>
      <w:r>
        <w:rPr>
          <w:color w:val="231F20"/>
          <w:spacing w:val="-2"/>
          <w:sz w:val="23"/>
        </w:rPr>
        <w:t xml:space="preserve"> </w:t>
      </w:r>
      <w:r>
        <w:rPr>
          <w:color w:val="231F20"/>
          <w:sz w:val="23"/>
        </w:rPr>
        <w:t>of</w:t>
      </w:r>
      <w:r>
        <w:rPr>
          <w:color w:val="231F20"/>
          <w:spacing w:val="-2"/>
          <w:sz w:val="23"/>
        </w:rPr>
        <w:t xml:space="preserve"> </w:t>
      </w:r>
      <w:r>
        <w:rPr>
          <w:color w:val="231F20"/>
          <w:sz w:val="23"/>
        </w:rPr>
        <w:t>the</w:t>
      </w:r>
      <w:r>
        <w:rPr>
          <w:color w:val="231F20"/>
          <w:spacing w:val="-1"/>
          <w:sz w:val="23"/>
        </w:rPr>
        <w:t xml:space="preserve"> </w:t>
      </w:r>
      <w:r>
        <w:rPr>
          <w:color w:val="231F20"/>
          <w:spacing w:val="-4"/>
          <w:sz w:val="23"/>
        </w:rPr>
        <w:t>SBD.</w:t>
      </w:r>
    </w:p>
    <w:p w14:paraId="514CCCCB" w14:textId="77777777" w:rsidR="00342B83" w:rsidRDefault="00342B83">
      <w:pPr>
        <w:pStyle w:val="ListParagraph"/>
        <w:rPr>
          <w:sz w:val="23"/>
        </w:rPr>
        <w:sectPr w:rsidR="00342B83">
          <w:pgSz w:w="11910" w:h="16840"/>
          <w:pgMar w:top="1620" w:right="1133" w:bottom="940" w:left="1133" w:header="0" w:footer="756" w:gutter="0"/>
          <w:cols w:space="720"/>
        </w:sectPr>
      </w:pPr>
    </w:p>
    <w:p w14:paraId="0A596B8E" w14:textId="77777777" w:rsidR="00342B83" w:rsidRDefault="000F0B0D">
      <w:pPr>
        <w:pStyle w:val="Heading2"/>
      </w:pPr>
      <w:r>
        <w:rPr>
          <w:color w:val="231F20"/>
        </w:rPr>
        <w:lastRenderedPageBreak/>
        <w:t>Guidance</w:t>
      </w:r>
      <w:r>
        <w:rPr>
          <w:color w:val="231F20"/>
          <w:spacing w:val="-4"/>
        </w:rPr>
        <w:t xml:space="preserve"> </w:t>
      </w:r>
      <w:r>
        <w:rPr>
          <w:color w:val="231F20"/>
        </w:rPr>
        <w:t>Notes</w:t>
      </w:r>
      <w:r>
        <w:rPr>
          <w:color w:val="231F20"/>
          <w:spacing w:val="-2"/>
        </w:rPr>
        <w:t xml:space="preserve"> </w:t>
      </w:r>
      <w:r>
        <w:rPr>
          <w:color w:val="231F20"/>
        </w:rPr>
        <w:t>on</w:t>
      </w:r>
      <w:r>
        <w:rPr>
          <w:color w:val="231F20"/>
          <w:spacing w:val="-2"/>
        </w:rPr>
        <w:t xml:space="preserve"> </w:t>
      </w:r>
      <w:r>
        <w:rPr>
          <w:color w:val="231F20"/>
        </w:rPr>
        <w:t>the</w:t>
      </w:r>
      <w:r>
        <w:rPr>
          <w:color w:val="231F20"/>
          <w:spacing w:val="-1"/>
        </w:rPr>
        <w:t xml:space="preserve"> </w:t>
      </w:r>
      <w:r>
        <w:rPr>
          <w:color w:val="231F20"/>
        </w:rPr>
        <w:t>Cover</w:t>
      </w:r>
      <w:r>
        <w:rPr>
          <w:color w:val="231F20"/>
          <w:spacing w:val="-6"/>
        </w:rPr>
        <w:t xml:space="preserve"> </w:t>
      </w:r>
      <w:r>
        <w:rPr>
          <w:color w:val="231F20"/>
          <w:spacing w:val="-4"/>
        </w:rPr>
        <w:t>Page</w:t>
      </w:r>
    </w:p>
    <w:p w14:paraId="237FEEF8" w14:textId="77777777" w:rsidR="00342B83" w:rsidRDefault="000F0B0D">
      <w:pPr>
        <w:pStyle w:val="BodyText"/>
        <w:spacing w:before="132"/>
        <w:ind w:left="114"/>
      </w:pPr>
      <w:r>
        <w:rPr>
          <w:color w:val="231F20"/>
        </w:rPr>
        <w:t>The</w:t>
      </w:r>
      <w:r>
        <w:rPr>
          <w:color w:val="231F20"/>
          <w:spacing w:val="-2"/>
        </w:rPr>
        <w:t xml:space="preserve"> </w:t>
      </w:r>
      <w:r>
        <w:rPr>
          <w:color w:val="231F20"/>
        </w:rPr>
        <w:t>Cover</w:t>
      </w:r>
      <w:r>
        <w:rPr>
          <w:color w:val="231F20"/>
          <w:spacing w:val="-2"/>
        </w:rPr>
        <w:t xml:space="preserve"> </w:t>
      </w:r>
      <w:r>
        <w:rPr>
          <w:color w:val="231F20"/>
        </w:rPr>
        <w:t>Page</w:t>
      </w:r>
      <w:r>
        <w:rPr>
          <w:color w:val="231F20"/>
          <w:spacing w:val="-2"/>
        </w:rPr>
        <w:t xml:space="preserve"> </w:t>
      </w:r>
      <w:r>
        <w:rPr>
          <w:color w:val="231F20"/>
        </w:rPr>
        <w:t>requires</w:t>
      </w:r>
      <w:r>
        <w:rPr>
          <w:color w:val="231F20"/>
          <w:spacing w:val="-3"/>
        </w:rPr>
        <w:t xml:space="preserve"> </w:t>
      </w:r>
      <w:r>
        <w:rPr>
          <w:color w:val="231F20"/>
        </w:rPr>
        <w:t>inputs</w:t>
      </w:r>
      <w:r>
        <w:rPr>
          <w:color w:val="231F20"/>
          <w:spacing w:val="-3"/>
        </w:rPr>
        <w:t xml:space="preserve"> </w:t>
      </w:r>
      <w:r>
        <w:rPr>
          <w:color w:val="231F20"/>
        </w:rPr>
        <w:t>or</w:t>
      </w:r>
      <w:r>
        <w:rPr>
          <w:color w:val="231F20"/>
          <w:spacing w:val="-2"/>
        </w:rPr>
        <w:t xml:space="preserve"> </w:t>
      </w:r>
      <w:r>
        <w:rPr>
          <w:color w:val="231F20"/>
        </w:rPr>
        <w:t>text</w:t>
      </w:r>
      <w:r>
        <w:rPr>
          <w:color w:val="231F20"/>
          <w:spacing w:val="-2"/>
        </w:rPr>
        <w:t xml:space="preserve"> </w:t>
      </w:r>
      <w:r>
        <w:rPr>
          <w:color w:val="231F20"/>
        </w:rPr>
        <w:t>changes</w:t>
      </w:r>
      <w:r>
        <w:rPr>
          <w:color w:val="231F20"/>
          <w:spacing w:val="-3"/>
        </w:rPr>
        <w:t xml:space="preserve"> </w:t>
      </w:r>
      <w:r>
        <w:rPr>
          <w:color w:val="231F20"/>
        </w:rPr>
        <w:t>as</w:t>
      </w:r>
      <w:r>
        <w:rPr>
          <w:color w:val="231F20"/>
          <w:spacing w:val="-3"/>
        </w:rPr>
        <w:t xml:space="preserve"> </w:t>
      </w:r>
      <w:r>
        <w:rPr>
          <w:color w:val="231F20"/>
        </w:rPr>
        <w:t>illustrated</w:t>
      </w:r>
      <w:r>
        <w:rPr>
          <w:color w:val="231F20"/>
          <w:spacing w:val="-1"/>
        </w:rPr>
        <w:t xml:space="preserve"> </w:t>
      </w:r>
      <w:r>
        <w:rPr>
          <w:color w:val="231F20"/>
          <w:spacing w:val="-2"/>
        </w:rPr>
        <w:t>below.</w:t>
      </w:r>
    </w:p>
    <w:p w14:paraId="7DFF6566" w14:textId="77777777" w:rsidR="00342B83" w:rsidRDefault="000F0B0D">
      <w:pPr>
        <w:pStyle w:val="BodyText"/>
        <w:spacing w:before="11"/>
        <w:rPr>
          <w:sz w:val="17"/>
        </w:rPr>
      </w:pPr>
      <w:r>
        <w:rPr>
          <w:noProof/>
          <w:sz w:val="17"/>
        </w:rPr>
        <mc:AlternateContent>
          <mc:Choice Requires="wpg">
            <w:drawing>
              <wp:anchor distT="0" distB="0" distL="0" distR="0" simplePos="0" relativeHeight="487588864" behindDoc="1" locked="0" layoutInCell="1" allowOverlap="1" wp14:anchorId="04230F3F" wp14:editId="500C8DEC">
                <wp:simplePos x="0" y="0"/>
                <wp:positionH relativeFrom="page">
                  <wp:posOffset>791999</wp:posOffset>
                </wp:positionH>
                <wp:positionV relativeFrom="paragraph">
                  <wp:posOffset>146356</wp:posOffset>
                </wp:positionV>
                <wp:extent cx="5989320" cy="6356350"/>
                <wp:effectExtent l="0" t="0" r="0" b="0"/>
                <wp:wrapTopAndBottom/>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9320" cy="6356350"/>
                          <a:chOff x="0" y="0"/>
                          <a:chExt cx="5989320" cy="6356350"/>
                        </a:xfrm>
                      </wpg:grpSpPr>
                      <pic:pic xmlns:pic="http://schemas.openxmlformats.org/drawingml/2006/picture">
                        <pic:nvPicPr>
                          <pic:cNvPr id="8" name="Image 8"/>
                          <pic:cNvPicPr/>
                        </pic:nvPicPr>
                        <pic:blipFill>
                          <a:blip r:embed="rId11" cstate="print"/>
                          <a:stretch>
                            <a:fillRect/>
                          </a:stretch>
                        </pic:blipFill>
                        <pic:spPr>
                          <a:xfrm>
                            <a:off x="744796" y="302499"/>
                            <a:ext cx="916518" cy="989999"/>
                          </a:xfrm>
                          <a:prstGeom prst="rect">
                            <a:avLst/>
                          </a:prstGeom>
                        </pic:spPr>
                      </pic:pic>
                      <wps:wsp>
                        <wps:cNvPr id="9" name="Textbox 9"/>
                        <wps:cNvSpPr txBox="1"/>
                        <wps:spPr>
                          <a:xfrm>
                            <a:off x="6350" y="6350"/>
                            <a:ext cx="5976620" cy="6343650"/>
                          </a:xfrm>
                          <a:prstGeom prst="rect">
                            <a:avLst/>
                          </a:prstGeom>
                          <a:ln w="12700" cmpd="dbl">
                            <a:solidFill>
                              <a:srgbClr val="231F20"/>
                            </a:solidFill>
                            <a:prstDash val="solid"/>
                          </a:ln>
                        </wps:spPr>
                        <wps:txbx>
                          <w:txbxContent>
                            <w:p w14:paraId="7BC1BDB9" w14:textId="77777777" w:rsidR="00342B83" w:rsidRDefault="00342B83">
                              <w:pPr>
                                <w:rPr>
                                  <w:sz w:val="26"/>
                                </w:rPr>
                              </w:pPr>
                            </w:p>
                            <w:p w14:paraId="52986721" w14:textId="77777777" w:rsidR="00342B83" w:rsidRDefault="00342B83">
                              <w:pPr>
                                <w:rPr>
                                  <w:sz w:val="26"/>
                                </w:rPr>
                              </w:pPr>
                            </w:p>
                            <w:p w14:paraId="3BB93FD2" w14:textId="77777777" w:rsidR="00342B83" w:rsidRDefault="00342B83">
                              <w:pPr>
                                <w:spacing w:before="122"/>
                                <w:rPr>
                                  <w:sz w:val="26"/>
                                </w:rPr>
                              </w:pPr>
                            </w:p>
                            <w:p w14:paraId="4CD2252B" w14:textId="77777777" w:rsidR="00342B83" w:rsidRDefault="000F0B0D">
                              <w:pPr>
                                <w:spacing w:before="1" w:line="340" w:lineRule="auto"/>
                                <w:ind w:left="4283" w:firstLine="367"/>
                                <w:rPr>
                                  <w:b/>
                                  <w:sz w:val="26"/>
                                </w:rPr>
                              </w:pPr>
                              <w:r>
                                <w:rPr>
                                  <w:b/>
                                  <w:color w:val="231F20"/>
                                  <w:sz w:val="26"/>
                                </w:rPr>
                                <w:t>[Procuring</w:t>
                              </w:r>
                              <w:r>
                                <w:rPr>
                                  <w:b/>
                                  <w:color w:val="231F20"/>
                                  <w:spacing w:val="-10"/>
                                  <w:sz w:val="26"/>
                                </w:rPr>
                                <w:t xml:space="preserve"> </w:t>
                              </w:r>
                              <w:r>
                                <w:rPr>
                                  <w:b/>
                                  <w:color w:val="231F20"/>
                                  <w:sz w:val="26"/>
                                </w:rPr>
                                <w:t>and</w:t>
                              </w:r>
                              <w:r>
                                <w:rPr>
                                  <w:b/>
                                  <w:color w:val="231F20"/>
                                  <w:spacing w:val="-11"/>
                                  <w:sz w:val="26"/>
                                </w:rPr>
                                <w:t xml:space="preserve"> </w:t>
                              </w:r>
                              <w:r>
                                <w:rPr>
                                  <w:b/>
                                  <w:color w:val="231F20"/>
                                  <w:sz w:val="26"/>
                                </w:rPr>
                                <w:t>Disposing</w:t>
                              </w:r>
                              <w:r>
                                <w:rPr>
                                  <w:b/>
                                  <w:color w:val="231F20"/>
                                  <w:spacing w:val="-10"/>
                                  <w:sz w:val="26"/>
                                </w:rPr>
                                <w:t xml:space="preserve"> </w:t>
                              </w:r>
                              <w:r>
                                <w:rPr>
                                  <w:b/>
                                  <w:color w:val="231F20"/>
                                  <w:sz w:val="26"/>
                                </w:rPr>
                                <w:t>Entity</w:t>
                              </w:r>
                              <w:r>
                                <w:rPr>
                                  <w:b/>
                                  <w:color w:val="231F20"/>
                                  <w:spacing w:val="-10"/>
                                  <w:sz w:val="26"/>
                                </w:rPr>
                                <w:t xml:space="preserve"> </w:t>
                              </w:r>
                              <w:r>
                                <w:rPr>
                                  <w:b/>
                                  <w:color w:val="231F20"/>
                                  <w:sz w:val="26"/>
                                </w:rPr>
                                <w:t>Logo] [Name</w:t>
                              </w:r>
                              <w:r>
                                <w:rPr>
                                  <w:b/>
                                  <w:color w:val="231F20"/>
                                  <w:spacing w:val="-2"/>
                                  <w:sz w:val="26"/>
                                </w:rPr>
                                <w:t xml:space="preserve"> </w:t>
                              </w:r>
                              <w:r>
                                <w:rPr>
                                  <w:b/>
                                  <w:color w:val="231F20"/>
                                  <w:sz w:val="26"/>
                                </w:rPr>
                                <w:t>of</w:t>
                              </w:r>
                              <w:r>
                                <w:rPr>
                                  <w:b/>
                                  <w:color w:val="231F20"/>
                                  <w:spacing w:val="-1"/>
                                  <w:sz w:val="26"/>
                                </w:rPr>
                                <w:t xml:space="preserve"> </w:t>
                              </w:r>
                              <w:r>
                                <w:rPr>
                                  <w:b/>
                                  <w:color w:val="231F20"/>
                                  <w:sz w:val="26"/>
                                </w:rPr>
                                <w:t>Procuring</w:t>
                              </w:r>
                              <w:r>
                                <w:rPr>
                                  <w:b/>
                                  <w:color w:val="231F20"/>
                                  <w:spacing w:val="-2"/>
                                  <w:sz w:val="26"/>
                                </w:rPr>
                                <w:t xml:space="preserve"> </w:t>
                              </w:r>
                              <w:r>
                                <w:rPr>
                                  <w:b/>
                                  <w:color w:val="231F20"/>
                                  <w:sz w:val="26"/>
                                </w:rPr>
                                <w:t>and</w:t>
                              </w:r>
                              <w:r>
                                <w:rPr>
                                  <w:b/>
                                  <w:color w:val="231F20"/>
                                  <w:spacing w:val="-2"/>
                                  <w:sz w:val="26"/>
                                </w:rPr>
                                <w:t xml:space="preserve"> </w:t>
                              </w:r>
                              <w:r>
                                <w:rPr>
                                  <w:b/>
                                  <w:color w:val="231F20"/>
                                  <w:sz w:val="26"/>
                                </w:rPr>
                                <w:t>Disposing</w:t>
                              </w:r>
                              <w:r>
                                <w:rPr>
                                  <w:b/>
                                  <w:color w:val="231F20"/>
                                  <w:spacing w:val="-1"/>
                                  <w:sz w:val="26"/>
                                </w:rPr>
                                <w:t xml:space="preserve"> </w:t>
                              </w:r>
                              <w:r>
                                <w:rPr>
                                  <w:b/>
                                  <w:color w:val="231F20"/>
                                  <w:spacing w:val="-2"/>
                                  <w:sz w:val="26"/>
                                </w:rPr>
                                <w:t>Entity]</w:t>
                              </w:r>
                            </w:p>
                            <w:p w14:paraId="34E8C035" w14:textId="77777777" w:rsidR="00342B83" w:rsidRDefault="000F0B0D">
                              <w:pPr>
                                <w:spacing w:before="250"/>
                                <w:ind w:left="411"/>
                                <w:rPr>
                                  <w:b/>
                                  <w:sz w:val="26"/>
                                </w:rPr>
                              </w:pPr>
                              <w:r>
                                <w:rPr>
                                  <w:b/>
                                  <w:color w:val="231F20"/>
                                  <w:sz w:val="26"/>
                                </w:rPr>
                                <w:t xml:space="preserve">The Republic of </w:t>
                              </w:r>
                              <w:r>
                                <w:rPr>
                                  <w:b/>
                                  <w:color w:val="231F20"/>
                                  <w:spacing w:val="-2"/>
                                  <w:sz w:val="26"/>
                                </w:rPr>
                                <w:t>Uganda</w:t>
                              </w:r>
                            </w:p>
                            <w:p w14:paraId="60228612" w14:textId="77777777" w:rsidR="00342B83" w:rsidRDefault="00342B83">
                              <w:pPr>
                                <w:rPr>
                                  <w:b/>
                                  <w:sz w:val="26"/>
                                </w:rPr>
                              </w:pPr>
                            </w:p>
                            <w:p w14:paraId="277E520F" w14:textId="77777777" w:rsidR="00342B83" w:rsidRDefault="00342B83">
                              <w:pPr>
                                <w:rPr>
                                  <w:b/>
                                  <w:sz w:val="26"/>
                                </w:rPr>
                              </w:pPr>
                            </w:p>
                            <w:p w14:paraId="341EC40B" w14:textId="77777777" w:rsidR="00342B83" w:rsidRDefault="00342B83">
                              <w:pPr>
                                <w:spacing w:before="91"/>
                                <w:rPr>
                                  <w:b/>
                                  <w:sz w:val="26"/>
                                </w:rPr>
                              </w:pPr>
                            </w:p>
                            <w:p w14:paraId="1B53B57C" w14:textId="77777777" w:rsidR="00342B83" w:rsidRDefault="000F0B0D">
                              <w:pPr>
                                <w:spacing w:line="249" w:lineRule="auto"/>
                                <w:ind w:left="36" w:right="33"/>
                                <w:jc w:val="center"/>
                                <w:rPr>
                                  <w:b/>
                                  <w:sz w:val="26"/>
                                </w:rPr>
                              </w:pPr>
                              <w:r>
                                <w:rPr>
                                  <w:b/>
                                  <w:color w:val="231F20"/>
                                  <w:sz w:val="26"/>
                                </w:rPr>
                                <w:t>[Ensure</w:t>
                              </w:r>
                              <w:r>
                                <w:rPr>
                                  <w:b/>
                                  <w:color w:val="231F20"/>
                                  <w:spacing w:val="-4"/>
                                  <w:sz w:val="26"/>
                                </w:rPr>
                                <w:t xml:space="preserve"> </w:t>
                              </w:r>
                              <w:r>
                                <w:rPr>
                                  <w:b/>
                                  <w:color w:val="231F20"/>
                                  <w:sz w:val="26"/>
                                </w:rPr>
                                <w:t>that</w:t>
                              </w:r>
                              <w:r>
                                <w:rPr>
                                  <w:b/>
                                  <w:color w:val="231F20"/>
                                  <w:spacing w:val="-3"/>
                                  <w:sz w:val="26"/>
                                </w:rPr>
                                <w:t xml:space="preserve"> </w:t>
                              </w:r>
                              <w:r>
                                <w:rPr>
                                  <w:b/>
                                  <w:color w:val="231F20"/>
                                  <w:sz w:val="26"/>
                                </w:rPr>
                                <w:t>the</w:t>
                              </w:r>
                              <w:r>
                                <w:rPr>
                                  <w:b/>
                                  <w:color w:val="231F20"/>
                                  <w:spacing w:val="-3"/>
                                  <w:sz w:val="26"/>
                                </w:rPr>
                                <w:t xml:space="preserve"> </w:t>
                              </w:r>
                              <w:r>
                                <w:rPr>
                                  <w:b/>
                                  <w:color w:val="231F20"/>
                                  <w:sz w:val="26"/>
                                </w:rPr>
                                <w:t>Court</w:t>
                              </w:r>
                              <w:r>
                                <w:rPr>
                                  <w:b/>
                                  <w:color w:val="231F20"/>
                                  <w:spacing w:val="-3"/>
                                  <w:sz w:val="26"/>
                                </w:rPr>
                                <w:t xml:space="preserve"> </w:t>
                              </w:r>
                              <w:r>
                                <w:rPr>
                                  <w:b/>
                                  <w:color w:val="231F20"/>
                                  <w:sz w:val="26"/>
                                </w:rPr>
                                <w:t>of</w:t>
                              </w:r>
                              <w:r>
                                <w:rPr>
                                  <w:b/>
                                  <w:color w:val="231F20"/>
                                  <w:spacing w:val="-17"/>
                                  <w:sz w:val="26"/>
                                </w:rPr>
                                <w:t xml:space="preserve"> </w:t>
                              </w:r>
                              <w:r>
                                <w:rPr>
                                  <w:b/>
                                  <w:color w:val="231F20"/>
                                  <w:sz w:val="26"/>
                                </w:rPr>
                                <w:t>Arms</w:t>
                              </w:r>
                              <w:r>
                                <w:rPr>
                                  <w:b/>
                                  <w:color w:val="231F20"/>
                                  <w:spacing w:val="-3"/>
                                  <w:sz w:val="26"/>
                                </w:rPr>
                                <w:t xml:space="preserve"> </w:t>
                              </w:r>
                              <w:r>
                                <w:rPr>
                                  <w:b/>
                                  <w:color w:val="231F20"/>
                                  <w:sz w:val="26"/>
                                </w:rPr>
                                <w:t>is</w:t>
                              </w:r>
                              <w:r>
                                <w:rPr>
                                  <w:b/>
                                  <w:color w:val="231F20"/>
                                  <w:spacing w:val="-4"/>
                                  <w:sz w:val="26"/>
                                </w:rPr>
                                <w:t xml:space="preserve"> </w:t>
                              </w:r>
                              <w:r>
                                <w:rPr>
                                  <w:b/>
                                  <w:color w:val="231F20"/>
                                  <w:sz w:val="26"/>
                                </w:rPr>
                                <w:t>in</w:t>
                              </w:r>
                              <w:r>
                                <w:rPr>
                                  <w:b/>
                                  <w:color w:val="231F20"/>
                                  <w:spacing w:val="-4"/>
                                  <w:sz w:val="26"/>
                                </w:rPr>
                                <w:t xml:space="preserve"> </w:t>
                              </w:r>
                              <w:r>
                                <w:rPr>
                                  <w:b/>
                                  <w:color w:val="231F20"/>
                                  <w:sz w:val="26"/>
                                </w:rPr>
                                <w:t>the</w:t>
                              </w:r>
                              <w:r>
                                <w:rPr>
                                  <w:b/>
                                  <w:color w:val="231F20"/>
                                  <w:spacing w:val="-3"/>
                                  <w:sz w:val="26"/>
                                </w:rPr>
                                <w:t xml:space="preserve"> </w:t>
                              </w:r>
                              <w:r>
                                <w:rPr>
                                  <w:b/>
                                  <w:color w:val="231F20"/>
                                  <w:sz w:val="26"/>
                                </w:rPr>
                                <w:t>extreme</w:t>
                              </w:r>
                              <w:r>
                                <w:rPr>
                                  <w:b/>
                                  <w:color w:val="231F20"/>
                                  <w:spacing w:val="-3"/>
                                  <w:sz w:val="26"/>
                                </w:rPr>
                                <w:t xml:space="preserve"> </w:t>
                              </w:r>
                              <w:r>
                                <w:rPr>
                                  <w:b/>
                                  <w:color w:val="231F20"/>
                                  <w:sz w:val="26"/>
                                </w:rPr>
                                <w:t>left,</w:t>
                              </w:r>
                              <w:r>
                                <w:rPr>
                                  <w:b/>
                                  <w:color w:val="231F20"/>
                                  <w:spacing w:val="-3"/>
                                  <w:sz w:val="26"/>
                                </w:rPr>
                                <w:t xml:space="preserve"> </w:t>
                              </w:r>
                              <w:r>
                                <w:rPr>
                                  <w:b/>
                                  <w:color w:val="231F20"/>
                                  <w:sz w:val="26"/>
                                </w:rPr>
                                <w:t>upper</w:t>
                              </w:r>
                              <w:r>
                                <w:rPr>
                                  <w:b/>
                                  <w:color w:val="231F20"/>
                                  <w:spacing w:val="-8"/>
                                  <w:sz w:val="26"/>
                                </w:rPr>
                                <w:t xml:space="preserve"> </w:t>
                              </w:r>
                              <w:r>
                                <w:rPr>
                                  <w:b/>
                                  <w:color w:val="231F20"/>
                                  <w:sz w:val="26"/>
                                </w:rPr>
                                <w:t>corner</w:t>
                              </w:r>
                              <w:r>
                                <w:rPr>
                                  <w:b/>
                                  <w:color w:val="231F20"/>
                                  <w:spacing w:val="-8"/>
                                  <w:sz w:val="26"/>
                                </w:rPr>
                                <w:t xml:space="preserve"> </w:t>
                              </w:r>
                              <w:r>
                                <w:rPr>
                                  <w:b/>
                                  <w:color w:val="231F20"/>
                                  <w:sz w:val="26"/>
                                </w:rPr>
                                <w:t>of</w:t>
                              </w:r>
                              <w:r>
                                <w:rPr>
                                  <w:b/>
                                  <w:color w:val="231F20"/>
                                  <w:spacing w:val="-3"/>
                                  <w:sz w:val="26"/>
                                </w:rPr>
                                <w:t xml:space="preserve"> </w:t>
                              </w:r>
                              <w:r>
                                <w:rPr>
                                  <w:b/>
                                  <w:color w:val="231F20"/>
                                  <w:sz w:val="26"/>
                                </w:rPr>
                                <w:t>the</w:t>
                              </w:r>
                              <w:r>
                                <w:rPr>
                                  <w:b/>
                                  <w:color w:val="231F20"/>
                                  <w:spacing w:val="-3"/>
                                  <w:sz w:val="26"/>
                                </w:rPr>
                                <w:t xml:space="preserve"> </w:t>
                              </w:r>
                              <w:r>
                                <w:rPr>
                                  <w:b/>
                                  <w:color w:val="231F20"/>
                                  <w:sz w:val="26"/>
                                </w:rPr>
                                <w:t>page</w:t>
                              </w:r>
                              <w:r>
                                <w:rPr>
                                  <w:b/>
                                  <w:color w:val="231F20"/>
                                  <w:spacing w:val="-3"/>
                                  <w:sz w:val="26"/>
                                </w:rPr>
                                <w:t xml:space="preserve"> </w:t>
                              </w:r>
                              <w:r>
                                <w:rPr>
                                  <w:b/>
                                  <w:color w:val="231F20"/>
                                  <w:sz w:val="26"/>
                                </w:rPr>
                                <w:t>and the Entity logo is in the extreme right of the page]</w:t>
                              </w:r>
                            </w:p>
                            <w:p w14:paraId="75662791" w14:textId="77777777" w:rsidR="00342B83" w:rsidRDefault="00342B83">
                              <w:pPr>
                                <w:spacing w:before="242"/>
                                <w:rPr>
                                  <w:b/>
                                  <w:sz w:val="26"/>
                                </w:rPr>
                              </w:pPr>
                            </w:p>
                            <w:p w14:paraId="6B08D77D" w14:textId="77777777" w:rsidR="00342B83" w:rsidRDefault="000F0B0D">
                              <w:pPr>
                                <w:spacing w:line="340" w:lineRule="auto"/>
                                <w:ind w:left="3515" w:right="3513"/>
                                <w:jc w:val="center"/>
                                <w:rPr>
                                  <w:b/>
                                  <w:sz w:val="26"/>
                                </w:rPr>
                              </w:pPr>
                              <w:r>
                                <w:rPr>
                                  <w:b/>
                                  <w:color w:val="231F20"/>
                                  <w:sz w:val="26"/>
                                </w:rPr>
                                <w:t>Bidding</w:t>
                              </w:r>
                              <w:r>
                                <w:rPr>
                                  <w:b/>
                                  <w:color w:val="231F20"/>
                                  <w:spacing w:val="-17"/>
                                  <w:sz w:val="26"/>
                                </w:rPr>
                                <w:t xml:space="preserve"> </w:t>
                              </w:r>
                              <w:r>
                                <w:rPr>
                                  <w:b/>
                                  <w:color w:val="231F20"/>
                                  <w:sz w:val="26"/>
                                </w:rPr>
                                <w:t>Document for the</w:t>
                              </w:r>
                            </w:p>
                            <w:p w14:paraId="4D3FD351" w14:textId="77777777" w:rsidR="00342B83" w:rsidRDefault="000F0B0D">
                              <w:pPr>
                                <w:spacing w:before="2"/>
                                <w:ind w:left="36" w:right="36"/>
                                <w:jc w:val="center"/>
                                <w:rPr>
                                  <w:b/>
                                  <w:sz w:val="26"/>
                                </w:rPr>
                              </w:pPr>
                              <w:r>
                                <w:rPr>
                                  <w:b/>
                                  <w:color w:val="231F20"/>
                                  <w:sz w:val="26"/>
                                </w:rPr>
                                <w:t>Procurement</w:t>
                              </w:r>
                              <w:r>
                                <w:rPr>
                                  <w:b/>
                                  <w:color w:val="231F20"/>
                                  <w:spacing w:val="-4"/>
                                  <w:sz w:val="26"/>
                                </w:rPr>
                                <w:t xml:space="preserve"> </w:t>
                              </w:r>
                              <w:r>
                                <w:rPr>
                                  <w:b/>
                                  <w:color w:val="231F20"/>
                                  <w:sz w:val="26"/>
                                </w:rPr>
                                <w:t>of</w:t>
                              </w:r>
                              <w:r>
                                <w:rPr>
                                  <w:b/>
                                  <w:color w:val="231F20"/>
                                  <w:spacing w:val="-3"/>
                                  <w:sz w:val="26"/>
                                </w:rPr>
                                <w:t xml:space="preserve"> </w:t>
                              </w:r>
                              <w:r>
                                <w:rPr>
                                  <w:b/>
                                  <w:color w:val="231F20"/>
                                  <w:sz w:val="26"/>
                                </w:rPr>
                                <w:t>Non-Consultancy</w:t>
                              </w:r>
                              <w:r>
                                <w:rPr>
                                  <w:b/>
                                  <w:color w:val="231F20"/>
                                  <w:spacing w:val="-3"/>
                                  <w:sz w:val="26"/>
                                </w:rPr>
                                <w:t xml:space="preserve"> </w:t>
                              </w:r>
                              <w:r>
                                <w:rPr>
                                  <w:b/>
                                  <w:color w:val="231F20"/>
                                  <w:spacing w:val="-2"/>
                                  <w:sz w:val="26"/>
                                </w:rPr>
                                <w:t>Services</w:t>
                              </w:r>
                            </w:p>
                            <w:p w14:paraId="249A9C79" w14:textId="77777777" w:rsidR="00342B83" w:rsidRDefault="000F0B0D">
                              <w:pPr>
                                <w:spacing w:before="126" w:line="249" w:lineRule="auto"/>
                                <w:ind w:left="36" w:right="34"/>
                                <w:jc w:val="center"/>
                                <w:rPr>
                                  <w:b/>
                                  <w:sz w:val="26"/>
                                </w:rPr>
                              </w:pPr>
                              <w:r>
                                <w:rPr>
                                  <w:b/>
                                  <w:color w:val="231F20"/>
                                  <w:sz w:val="26"/>
                                </w:rPr>
                                <w:t>under</w:t>
                              </w:r>
                              <w:r>
                                <w:rPr>
                                  <w:b/>
                                  <w:color w:val="231F20"/>
                                  <w:spacing w:val="-8"/>
                                  <w:sz w:val="26"/>
                                </w:rPr>
                                <w:t xml:space="preserve"> </w:t>
                              </w:r>
                              <w:r>
                                <w:rPr>
                                  <w:b/>
                                  <w:color w:val="231F20"/>
                                  <w:sz w:val="26"/>
                                </w:rPr>
                                <w:t>Open</w:t>
                              </w:r>
                              <w:r>
                                <w:rPr>
                                  <w:b/>
                                  <w:color w:val="231F20"/>
                                  <w:spacing w:val="-5"/>
                                  <w:sz w:val="26"/>
                                </w:rPr>
                                <w:t xml:space="preserve"> </w:t>
                              </w:r>
                              <w:r>
                                <w:rPr>
                                  <w:b/>
                                  <w:color w:val="231F20"/>
                                  <w:sz w:val="26"/>
                                </w:rPr>
                                <w:t>or</w:t>
                              </w:r>
                              <w:r>
                                <w:rPr>
                                  <w:b/>
                                  <w:color w:val="231F20"/>
                                  <w:spacing w:val="-8"/>
                                  <w:sz w:val="26"/>
                                </w:rPr>
                                <w:t xml:space="preserve"> </w:t>
                              </w:r>
                              <w:r>
                                <w:rPr>
                                  <w:b/>
                                  <w:color w:val="231F20"/>
                                  <w:sz w:val="26"/>
                                </w:rPr>
                                <w:t>Restricted</w:t>
                              </w:r>
                              <w:r>
                                <w:rPr>
                                  <w:b/>
                                  <w:color w:val="231F20"/>
                                  <w:spacing w:val="-5"/>
                                  <w:sz w:val="26"/>
                                </w:rPr>
                                <w:t xml:space="preserve"> </w:t>
                              </w:r>
                              <w:r>
                                <w:rPr>
                                  <w:b/>
                                  <w:color w:val="231F20"/>
                                  <w:sz w:val="26"/>
                                </w:rPr>
                                <w:t>method</w:t>
                              </w:r>
                              <w:r>
                                <w:rPr>
                                  <w:b/>
                                  <w:color w:val="231F20"/>
                                  <w:spacing w:val="-5"/>
                                  <w:sz w:val="26"/>
                                </w:rPr>
                                <w:t xml:space="preserve"> </w:t>
                              </w:r>
                              <w:r>
                                <w:rPr>
                                  <w:b/>
                                  <w:color w:val="231F20"/>
                                  <w:sz w:val="26"/>
                                </w:rPr>
                                <w:t>[delete</w:t>
                              </w:r>
                              <w:r>
                                <w:rPr>
                                  <w:b/>
                                  <w:color w:val="231F20"/>
                                  <w:spacing w:val="-4"/>
                                  <w:sz w:val="26"/>
                                </w:rPr>
                                <w:t xml:space="preserve"> </w:t>
                              </w:r>
                              <w:r>
                                <w:rPr>
                                  <w:b/>
                                  <w:color w:val="231F20"/>
                                  <w:sz w:val="26"/>
                                </w:rPr>
                                <w:t>method</w:t>
                              </w:r>
                              <w:r>
                                <w:rPr>
                                  <w:b/>
                                  <w:color w:val="231F20"/>
                                  <w:spacing w:val="-5"/>
                                  <w:sz w:val="26"/>
                                </w:rPr>
                                <w:t xml:space="preserve"> </w:t>
                              </w:r>
                              <w:r>
                                <w:rPr>
                                  <w:b/>
                                  <w:color w:val="231F20"/>
                                  <w:sz w:val="26"/>
                                </w:rPr>
                                <w:t>not</w:t>
                              </w:r>
                              <w:r>
                                <w:rPr>
                                  <w:b/>
                                  <w:color w:val="231F20"/>
                                  <w:spacing w:val="-4"/>
                                  <w:sz w:val="26"/>
                                </w:rPr>
                                <w:t xml:space="preserve"> </w:t>
                              </w:r>
                              <w:r>
                                <w:rPr>
                                  <w:b/>
                                  <w:color w:val="231F20"/>
                                  <w:sz w:val="26"/>
                                </w:rPr>
                                <w:t>applicable</w:t>
                              </w:r>
                              <w:r>
                                <w:rPr>
                                  <w:b/>
                                  <w:color w:val="231F20"/>
                                  <w:spacing w:val="-4"/>
                                  <w:sz w:val="26"/>
                                </w:rPr>
                                <w:t xml:space="preserve"> </w:t>
                              </w:r>
                              <w:r>
                                <w:rPr>
                                  <w:b/>
                                  <w:color w:val="231F20"/>
                                  <w:sz w:val="26"/>
                                </w:rPr>
                                <w:t>and</w:t>
                              </w:r>
                              <w:r>
                                <w:rPr>
                                  <w:b/>
                                  <w:color w:val="231F20"/>
                                  <w:spacing w:val="-5"/>
                                  <w:sz w:val="26"/>
                                </w:rPr>
                                <w:t xml:space="preserve"> </w:t>
                              </w:r>
                              <w:r>
                                <w:rPr>
                                  <w:b/>
                                  <w:color w:val="231F20"/>
                                  <w:sz w:val="26"/>
                                </w:rPr>
                                <w:t>retain</w:t>
                              </w:r>
                              <w:r>
                                <w:rPr>
                                  <w:b/>
                                  <w:color w:val="231F20"/>
                                  <w:spacing w:val="-5"/>
                                  <w:sz w:val="26"/>
                                </w:rPr>
                                <w:t xml:space="preserve"> </w:t>
                              </w:r>
                              <w:r>
                                <w:rPr>
                                  <w:b/>
                                  <w:color w:val="231F20"/>
                                  <w:sz w:val="26"/>
                                </w:rPr>
                                <w:t>the procurement method to be used]</w:t>
                              </w:r>
                            </w:p>
                            <w:p w14:paraId="5A71A3D3" w14:textId="77777777" w:rsidR="00342B83" w:rsidRDefault="000F0B0D">
                              <w:pPr>
                                <w:spacing w:before="218" w:line="271" w:lineRule="auto"/>
                                <w:ind w:left="462" w:right="610"/>
                                <w:jc w:val="center"/>
                                <w:rPr>
                                  <w:i/>
                                  <w:sz w:val="23"/>
                                </w:rPr>
                              </w:pPr>
                              <w:r>
                                <w:rPr>
                                  <w:b/>
                                  <w:color w:val="231F20"/>
                                  <w:sz w:val="23"/>
                                </w:rPr>
                                <w:t>Subject</w:t>
                              </w:r>
                              <w:r>
                                <w:rPr>
                                  <w:b/>
                                  <w:color w:val="231F20"/>
                                  <w:spacing w:val="-6"/>
                                  <w:sz w:val="23"/>
                                </w:rPr>
                                <w:t xml:space="preserve"> </w:t>
                              </w:r>
                              <w:r>
                                <w:rPr>
                                  <w:b/>
                                  <w:color w:val="231F20"/>
                                  <w:sz w:val="23"/>
                                </w:rPr>
                                <w:t>of</w:t>
                              </w:r>
                              <w:r>
                                <w:rPr>
                                  <w:b/>
                                  <w:color w:val="231F20"/>
                                  <w:spacing w:val="-6"/>
                                  <w:sz w:val="23"/>
                                </w:rPr>
                                <w:t xml:space="preserve"> </w:t>
                              </w:r>
                              <w:r>
                                <w:rPr>
                                  <w:b/>
                                  <w:color w:val="231F20"/>
                                  <w:sz w:val="23"/>
                                </w:rPr>
                                <w:t>Procurement:</w:t>
                              </w:r>
                              <w:r>
                                <w:rPr>
                                  <w:b/>
                                  <w:color w:val="231F20"/>
                                  <w:spacing w:val="-6"/>
                                  <w:sz w:val="23"/>
                                </w:rPr>
                                <w:t xml:space="preserve"> </w:t>
                              </w:r>
                              <w:r>
                                <w:rPr>
                                  <w:i/>
                                  <w:color w:val="231F20"/>
                                  <w:sz w:val="23"/>
                                </w:rPr>
                                <w:t>The</w:t>
                              </w:r>
                              <w:r>
                                <w:rPr>
                                  <w:i/>
                                  <w:color w:val="231F20"/>
                                  <w:spacing w:val="-6"/>
                                  <w:sz w:val="23"/>
                                </w:rPr>
                                <w:t xml:space="preserve"> </w:t>
                              </w:r>
                              <w:r>
                                <w:rPr>
                                  <w:i/>
                                  <w:color w:val="231F20"/>
                                  <w:sz w:val="23"/>
                                </w:rPr>
                                <w:t>provision</w:t>
                              </w:r>
                              <w:r>
                                <w:rPr>
                                  <w:i/>
                                  <w:color w:val="231F20"/>
                                  <w:spacing w:val="-6"/>
                                  <w:sz w:val="23"/>
                                </w:rPr>
                                <w:t xml:space="preserve"> </w:t>
                              </w:r>
                              <w:r>
                                <w:rPr>
                                  <w:i/>
                                  <w:color w:val="231F20"/>
                                  <w:sz w:val="23"/>
                                </w:rPr>
                                <w:t>of</w:t>
                              </w:r>
                              <w:r>
                                <w:rPr>
                                  <w:i/>
                                  <w:color w:val="231F20"/>
                                  <w:spacing w:val="-6"/>
                                  <w:sz w:val="23"/>
                                </w:rPr>
                                <w:t xml:space="preserve"> </w:t>
                              </w:r>
                              <w:r>
                                <w:rPr>
                                  <w:i/>
                                  <w:color w:val="231F20"/>
                                  <w:sz w:val="23"/>
                                </w:rPr>
                                <w:t>[Insert</w:t>
                              </w:r>
                              <w:r>
                                <w:rPr>
                                  <w:i/>
                                  <w:color w:val="231F20"/>
                                  <w:spacing w:val="-6"/>
                                  <w:sz w:val="23"/>
                                </w:rPr>
                                <w:t xml:space="preserve"> </w:t>
                              </w:r>
                              <w:r>
                                <w:rPr>
                                  <w:i/>
                                  <w:color w:val="231F20"/>
                                  <w:sz w:val="23"/>
                                </w:rPr>
                                <w:t>general</w:t>
                              </w:r>
                              <w:r>
                                <w:rPr>
                                  <w:i/>
                                  <w:color w:val="231F20"/>
                                  <w:spacing w:val="-6"/>
                                  <w:sz w:val="23"/>
                                </w:rPr>
                                <w:t xml:space="preserve"> </w:t>
                              </w:r>
                              <w:r>
                                <w:rPr>
                                  <w:i/>
                                  <w:color w:val="231F20"/>
                                  <w:sz w:val="23"/>
                                </w:rPr>
                                <w:t>description</w:t>
                              </w:r>
                              <w:r>
                                <w:rPr>
                                  <w:i/>
                                  <w:color w:val="231F20"/>
                                  <w:spacing w:val="-6"/>
                                  <w:sz w:val="23"/>
                                </w:rPr>
                                <w:t xml:space="preserve"> </w:t>
                              </w:r>
                              <w:r>
                                <w:rPr>
                                  <w:i/>
                                  <w:color w:val="231F20"/>
                                  <w:sz w:val="23"/>
                                </w:rPr>
                                <w:t>of</w:t>
                              </w:r>
                              <w:r>
                                <w:rPr>
                                  <w:i/>
                                  <w:color w:val="231F20"/>
                                  <w:spacing w:val="-6"/>
                                  <w:sz w:val="23"/>
                                </w:rPr>
                                <w:t xml:space="preserve"> </w:t>
                              </w:r>
                              <w:r>
                                <w:rPr>
                                  <w:i/>
                                  <w:color w:val="231F20"/>
                                  <w:sz w:val="23"/>
                                </w:rPr>
                                <w:t>Non- Consultancy Services required].</w:t>
                              </w:r>
                            </w:p>
                            <w:p w14:paraId="54A6B5A2" w14:textId="77777777" w:rsidR="00342B83" w:rsidRDefault="00342B83">
                              <w:pPr>
                                <w:spacing w:before="38"/>
                                <w:rPr>
                                  <w:i/>
                                  <w:sz w:val="23"/>
                                </w:rPr>
                              </w:pPr>
                            </w:p>
                            <w:p w14:paraId="1A92FBD8" w14:textId="77777777" w:rsidR="00342B83" w:rsidRDefault="000F0B0D">
                              <w:pPr>
                                <w:spacing w:line="271" w:lineRule="auto"/>
                                <w:ind w:left="629" w:right="782"/>
                                <w:jc w:val="center"/>
                                <w:rPr>
                                  <w:i/>
                                  <w:sz w:val="23"/>
                                </w:rPr>
                              </w:pPr>
                              <w:r>
                                <w:rPr>
                                  <w:b/>
                                  <w:color w:val="231F20"/>
                                  <w:sz w:val="23"/>
                                </w:rPr>
                                <w:t>Procurement</w:t>
                              </w:r>
                              <w:r>
                                <w:rPr>
                                  <w:b/>
                                  <w:color w:val="231F20"/>
                                  <w:spacing w:val="-8"/>
                                  <w:sz w:val="23"/>
                                </w:rPr>
                                <w:t xml:space="preserve"> </w:t>
                              </w:r>
                              <w:r>
                                <w:rPr>
                                  <w:b/>
                                  <w:color w:val="231F20"/>
                                  <w:sz w:val="23"/>
                                </w:rPr>
                                <w:t>Reference</w:t>
                              </w:r>
                              <w:r>
                                <w:rPr>
                                  <w:b/>
                                  <w:color w:val="231F20"/>
                                  <w:spacing w:val="-8"/>
                                  <w:sz w:val="23"/>
                                </w:rPr>
                                <w:t xml:space="preserve"> </w:t>
                              </w:r>
                              <w:r>
                                <w:rPr>
                                  <w:b/>
                                  <w:color w:val="231F20"/>
                                  <w:sz w:val="23"/>
                                </w:rPr>
                                <w:t>Number:</w:t>
                              </w:r>
                              <w:r>
                                <w:rPr>
                                  <w:b/>
                                  <w:color w:val="231F20"/>
                                  <w:spacing w:val="-9"/>
                                  <w:sz w:val="23"/>
                                </w:rPr>
                                <w:t xml:space="preserve"> </w:t>
                              </w:r>
                              <w:r>
                                <w:rPr>
                                  <w:i/>
                                  <w:color w:val="231F20"/>
                                  <w:sz w:val="23"/>
                                </w:rPr>
                                <w:t>[Insert</w:t>
                              </w:r>
                              <w:r>
                                <w:rPr>
                                  <w:i/>
                                  <w:color w:val="231F20"/>
                                  <w:spacing w:val="-8"/>
                                  <w:sz w:val="23"/>
                                </w:rPr>
                                <w:t xml:space="preserve"> </w:t>
                              </w:r>
                              <w:r>
                                <w:rPr>
                                  <w:i/>
                                  <w:color w:val="231F20"/>
                                  <w:sz w:val="23"/>
                                </w:rPr>
                                <w:t>the</w:t>
                              </w:r>
                              <w:r>
                                <w:rPr>
                                  <w:i/>
                                  <w:color w:val="231F20"/>
                                  <w:spacing w:val="-8"/>
                                  <w:sz w:val="23"/>
                                </w:rPr>
                                <w:t xml:space="preserve"> </w:t>
                              </w:r>
                              <w:r>
                                <w:rPr>
                                  <w:i/>
                                  <w:color w:val="231F20"/>
                                  <w:sz w:val="23"/>
                                </w:rPr>
                                <w:t>Procurement</w:t>
                              </w:r>
                              <w:r>
                                <w:rPr>
                                  <w:i/>
                                  <w:color w:val="231F20"/>
                                  <w:spacing w:val="-8"/>
                                  <w:sz w:val="23"/>
                                </w:rPr>
                                <w:t xml:space="preserve"> </w:t>
                              </w:r>
                              <w:r>
                                <w:rPr>
                                  <w:i/>
                                  <w:color w:val="231F20"/>
                                  <w:sz w:val="23"/>
                                </w:rPr>
                                <w:t>Reference</w:t>
                              </w:r>
                              <w:r>
                                <w:rPr>
                                  <w:i/>
                                  <w:color w:val="231F20"/>
                                  <w:spacing w:val="-9"/>
                                  <w:sz w:val="23"/>
                                </w:rPr>
                                <w:t xml:space="preserve"> </w:t>
                              </w:r>
                              <w:r>
                                <w:rPr>
                                  <w:i/>
                                  <w:color w:val="231F20"/>
                                  <w:sz w:val="23"/>
                                </w:rPr>
                                <w:t>number</w:t>
                              </w:r>
                              <w:r>
                                <w:rPr>
                                  <w:i/>
                                  <w:color w:val="231F20"/>
                                  <w:spacing w:val="-9"/>
                                  <w:sz w:val="23"/>
                                </w:rPr>
                                <w:t xml:space="preserve"> </w:t>
                              </w:r>
                              <w:r>
                                <w:rPr>
                                  <w:i/>
                                  <w:color w:val="231F20"/>
                                  <w:sz w:val="23"/>
                                </w:rPr>
                                <w:t>for</w:t>
                              </w:r>
                              <w:r>
                                <w:rPr>
                                  <w:i/>
                                  <w:color w:val="231F20"/>
                                  <w:spacing w:val="-9"/>
                                  <w:sz w:val="23"/>
                                </w:rPr>
                                <w:t xml:space="preserve"> </w:t>
                              </w:r>
                              <w:r>
                                <w:rPr>
                                  <w:i/>
                                  <w:color w:val="231F20"/>
                                  <w:sz w:val="23"/>
                                </w:rPr>
                                <w:t xml:space="preserve">this </w:t>
                              </w:r>
                              <w:r>
                                <w:rPr>
                                  <w:i/>
                                  <w:color w:val="231F20"/>
                                  <w:spacing w:val="-2"/>
                                  <w:sz w:val="23"/>
                                </w:rPr>
                                <w:t>Procurement]</w:t>
                              </w:r>
                            </w:p>
                            <w:p w14:paraId="13D447D7" w14:textId="77777777" w:rsidR="00342B83" w:rsidRDefault="00342B83">
                              <w:pPr>
                                <w:spacing w:before="38"/>
                                <w:rPr>
                                  <w:i/>
                                  <w:sz w:val="23"/>
                                </w:rPr>
                              </w:pPr>
                            </w:p>
                            <w:p w14:paraId="51D4C9B0" w14:textId="77777777" w:rsidR="00342B83" w:rsidRDefault="000F0B0D">
                              <w:pPr>
                                <w:ind w:right="149"/>
                                <w:jc w:val="center"/>
                                <w:rPr>
                                  <w:i/>
                                  <w:sz w:val="23"/>
                                </w:rPr>
                              </w:pPr>
                              <w:r>
                                <w:rPr>
                                  <w:b/>
                                  <w:color w:val="231F20"/>
                                  <w:sz w:val="23"/>
                                </w:rPr>
                                <w:t>Procurement</w:t>
                              </w:r>
                              <w:r>
                                <w:rPr>
                                  <w:b/>
                                  <w:color w:val="231F20"/>
                                  <w:spacing w:val="-4"/>
                                  <w:sz w:val="23"/>
                                </w:rPr>
                                <w:t xml:space="preserve"> </w:t>
                              </w:r>
                              <w:r>
                                <w:rPr>
                                  <w:b/>
                                  <w:color w:val="231F20"/>
                                  <w:sz w:val="23"/>
                                </w:rPr>
                                <w:t>Method:</w:t>
                              </w:r>
                              <w:r>
                                <w:rPr>
                                  <w:b/>
                                  <w:color w:val="231F20"/>
                                  <w:spacing w:val="-3"/>
                                  <w:sz w:val="23"/>
                                </w:rPr>
                                <w:t xml:space="preserve"> </w:t>
                              </w:r>
                              <w:r>
                                <w:rPr>
                                  <w:i/>
                                  <w:color w:val="231F20"/>
                                  <w:sz w:val="23"/>
                                </w:rPr>
                                <w:t>[Insert</w:t>
                              </w:r>
                              <w:r>
                                <w:rPr>
                                  <w:i/>
                                  <w:color w:val="231F20"/>
                                  <w:spacing w:val="-2"/>
                                  <w:sz w:val="23"/>
                                </w:rPr>
                                <w:t xml:space="preserve"> </w:t>
                              </w:r>
                              <w:r>
                                <w:rPr>
                                  <w:i/>
                                  <w:color w:val="231F20"/>
                                  <w:sz w:val="23"/>
                                </w:rPr>
                                <w:t>Open/Restricted</w:t>
                              </w:r>
                              <w:r>
                                <w:rPr>
                                  <w:i/>
                                  <w:color w:val="231F20"/>
                                  <w:spacing w:val="-2"/>
                                  <w:sz w:val="23"/>
                                </w:rPr>
                                <w:t xml:space="preserve"> </w:t>
                              </w:r>
                              <w:r>
                                <w:rPr>
                                  <w:i/>
                                  <w:color w:val="231F20"/>
                                  <w:sz w:val="23"/>
                                </w:rPr>
                                <w:t>Bidding</w:t>
                              </w:r>
                              <w:r>
                                <w:rPr>
                                  <w:i/>
                                  <w:color w:val="231F20"/>
                                  <w:spacing w:val="-2"/>
                                  <w:sz w:val="23"/>
                                </w:rPr>
                                <w:t xml:space="preserve"> </w:t>
                              </w:r>
                              <w:r>
                                <w:rPr>
                                  <w:i/>
                                  <w:color w:val="231F20"/>
                                  <w:sz w:val="23"/>
                                </w:rPr>
                                <w:t>as</w:t>
                              </w:r>
                              <w:r>
                                <w:rPr>
                                  <w:i/>
                                  <w:color w:val="231F20"/>
                                  <w:spacing w:val="-2"/>
                                  <w:sz w:val="23"/>
                                </w:rPr>
                                <w:t xml:space="preserve"> appropriate]</w:t>
                              </w:r>
                            </w:p>
                            <w:p w14:paraId="6B4A42D2" w14:textId="77777777" w:rsidR="00342B83" w:rsidRDefault="00342B83">
                              <w:pPr>
                                <w:spacing w:before="71"/>
                                <w:rPr>
                                  <w:i/>
                                  <w:sz w:val="23"/>
                                </w:rPr>
                              </w:pPr>
                            </w:p>
                            <w:p w14:paraId="1AF262FC" w14:textId="77777777" w:rsidR="00342B83" w:rsidRDefault="000F0B0D">
                              <w:pPr>
                                <w:ind w:right="148"/>
                                <w:jc w:val="center"/>
                                <w:rPr>
                                  <w:i/>
                                  <w:sz w:val="23"/>
                                </w:rPr>
                              </w:pPr>
                              <w:r>
                                <w:rPr>
                                  <w:b/>
                                  <w:color w:val="231F20"/>
                                  <w:sz w:val="23"/>
                                </w:rPr>
                                <w:t>Date</w:t>
                              </w:r>
                              <w:r>
                                <w:rPr>
                                  <w:b/>
                                  <w:color w:val="231F20"/>
                                  <w:spacing w:val="-2"/>
                                  <w:sz w:val="23"/>
                                </w:rPr>
                                <w:t xml:space="preserve"> </w:t>
                              </w:r>
                              <w:r>
                                <w:rPr>
                                  <w:b/>
                                  <w:color w:val="231F20"/>
                                  <w:sz w:val="23"/>
                                </w:rPr>
                                <w:t>of</w:t>
                              </w:r>
                              <w:r>
                                <w:rPr>
                                  <w:b/>
                                  <w:color w:val="231F20"/>
                                  <w:spacing w:val="-2"/>
                                  <w:sz w:val="23"/>
                                </w:rPr>
                                <w:t xml:space="preserve"> </w:t>
                              </w:r>
                              <w:r>
                                <w:rPr>
                                  <w:b/>
                                  <w:color w:val="231F20"/>
                                  <w:sz w:val="23"/>
                                </w:rPr>
                                <w:t>Issue:</w:t>
                              </w:r>
                              <w:r>
                                <w:rPr>
                                  <w:b/>
                                  <w:color w:val="231F20"/>
                                  <w:spacing w:val="-3"/>
                                  <w:sz w:val="23"/>
                                </w:rPr>
                                <w:t xml:space="preserve"> </w:t>
                              </w:r>
                              <w:r>
                                <w:rPr>
                                  <w:i/>
                                  <w:color w:val="231F20"/>
                                  <w:sz w:val="23"/>
                                </w:rPr>
                                <w:t>[Insert</w:t>
                              </w:r>
                              <w:r>
                                <w:rPr>
                                  <w:i/>
                                  <w:color w:val="231F20"/>
                                  <w:spacing w:val="-2"/>
                                  <w:sz w:val="23"/>
                                </w:rPr>
                                <w:t xml:space="preserve"> </w:t>
                              </w:r>
                              <w:r>
                                <w:rPr>
                                  <w:i/>
                                  <w:color w:val="231F20"/>
                                  <w:sz w:val="23"/>
                                </w:rPr>
                                <w:t>official</w:t>
                              </w:r>
                              <w:r>
                                <w:rPr>
                                  <w:i/>
                                  <w:color w:val="231F20"/>
                                  <w:spacing w:val="-2"/>
                                  <w:sz w:val="23"/>
                                </w:rPr>
                                <w:t xml:space="preserve"> </w:t>
                              </w:r>
                              <w:r>
                                <w:rPr>
                                  <w:i/>
                                  <w:color w:val="231F20"/>
                                  <w:sz w:val="23"/>
                                </w:rPr>
                                <w:t>release</w:t>
                              </w:r>
                              <w:r>
                                <w:rPr>
                                  <w:i/>
                                  <w:color w:val="231F20"/>
                                  <w:spacing w:val="-1"/>
                                  <w:sz w:val="23"/>
                                </w:rPr>
                                <w:t xml:space="preserve"> </w:t>
                              </w:r>
                              <w:r>
                                <w:rPr>
                                  <w:i/>
                                  <w:color w:val="231F20"/>
                                  <w:sz w:val="23"/>
                                </w:rPr>
                                <w:t>date</w:t>
                              </w:r>
                              <w:r>
                                <w:rPr>
                                  <w:i/>
                                  <w:color w:val="231F20"/>
                                  <w:spacing w:val="-2"/>
                                  <w:sz w:val="23"/>
                                </w:rPr>
                                <w:t xml:space="preserve"> </w:t>
                              </w:r>
                              <w:r>
                                <w:rPr>
                                  <w:i/>
                                  <w:color w:val="231F20"/>
                                  <w:sz w:val="23"/>
                                </w:rPr>
                                <w:t>of</w:t>
                              </w:r>
                              <w:r>
                                <w:rPr>
                                  <w:i/>
                                  <w:color w:val="231F20"/>
                                  <w:spacing w:val="-2"/>
                                  <w:sz w:val="23"/>
                                </w:rPr>
                                <w:t xml:space="preserve"> </w:t>
                              </w:r>
                              <w:r>
                                <w:rPr>
                                  <w:i/>
                                  <w:color w:val="231F20"/>
                                  <w:sz w:val="23"/>
                                </w:rPr>
                                <w:t>the</w:t>
                              </w:r>
                              <w:r>
                                <w:rPr>
                                  <w:i/>
                                  <w:color w:val="231F20"/>
                                  <w:spacing w:val="-2"/>
                                  <w:sz w:val="23"/>
                                </w:rPr>
                                <w:t xml:space="preserve"> </w:t>
                              </w:r>
                              <w:r>
                                <w:rPr>
                                  <w:i/>
                                  <w:color w:val="231F20"/>
                                  <w:sz w:val="23"/>
                                </w:rPr>
                                <w:t>Bidding</w:t>
                              </w:r>
                              <w:r>
                                <w:rPr>
                                  <w:i/>
                                  <w:color w:val="231F20"/>
                                  <w:spacing w:val="-2"/>
                                  <w:sz w:val="23"/>
                                </w:rPr>
                                <w:t xml:space="preserve"> </w:t>
                              </w:r>
                              <w:r>
                                <w:rPr>
                                  <w:i/>
                                  <w:color w:val="231F20"/>
                                  <w:sz w:val="23"/>
                                </w:rPr>
                                <w:t>Document</w:t>
                              </w:r>
                              <w:r>
                                <w:rPr>
                                  <w:i/>
                                  <w:color w:val="231F20"/>
                                  <w:spacing w:val="-2"/>
                                  <w:sz w:val="23"/>
                                </w:rPr>
                                <w:t xml:space="preserve"> </w:t>
                              </w:r>
                              <w:r>
                                <w:rPr>
                                  <w:i/>
                                  <w:color w:val="231F20"/>
                                  <w:sz w:val="23"/>
                                </w:rPr>
                                <w:t>to</w:t>
                              </w:r>
                              <w:r>
                                <w:rPr>
                                  <w:i/>
                                  <w:color w:val="231F20"/>
                                  <w:spacing w:val="-2"/>
                                  <w:sz w:val="23"/>
                                </w:rPr>
                                <w:t xml:space="preserve"> Providers]</w:t>
                              </w:r>
                            </w:p>
                          </w:txbxContent>
                        </wps:txbx>
                        <wps:bodyPr wrap="square" lIns="0" tIns="0" rIns="0" bIns="0" rtlCol="0">
                          <a:noAutofit/>
                        </wps:bodyPr>
                      </wps:wsp>
                    </wpg:wgp>
                  </a:graphicData>
                </a:graphic>
              </wp:anchor>
            </w:drawing>
          </mc:Choice>
          <mc:Fallback>
            <w:pict>
              <v:group w14:anchorId="04230F3F" id="Group 7" o:spid="_x0000_s1026" style="position:absolute;margin-left:62.35pt;margin-top:11.5pt;width:471.6pt;height:500.5pt;z-index:-15727616;mso-wrap-distance-left:0;mso-wrap-distance-right:0;mso-position-horizontal-relative:page" coordsize="59893,635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8" o:spid="_x0000_s1027" type="#_x0000_t75" style="position:absolute;left:7447;top:3024;width:9166;height:99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">
                  <v:imagedata r:id="rId12" o:title=""/>
                </v:shape>
                <v:shapetype id="_x0000_t202" coordsize="21600,21600" o:spt="202" path="m,l,21600r21600,l21600,xe">
                  <v:stroke joinstyle="miter"/>
                  <v:path gradientshapeok="t" o:connecttype="rect"/>
                </v:shapetype>
                <v:shape id="Textbox 9" o:spid="_x0000_s1028" type="#_x0000_t202" style="position:absolute;left:63;top:63;width:59766;height:634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" filled="f" strokecolor="#231f20" strokeweight="1pt">
                  <v:stroke linestyle="thinThin"/>
                  <v:textbox inset="0,0,0,0">
                    <w:txbxContent>
                      <w:p w14:paraId="7BC1BDB9" w14:textId="77777777" w:rsidR="00342B83" w:rsidRDefault="00342B83">
                        <w:pPr>
                          <w:rPr>
                            <w:sz w:val="26"/>
                          </w:rPr>
                        </w:pPr>
                      </w:p>
                      <w:p w14:paraId="52986721" w14:textId="77777777" w:rsidR="00342B83" w:rsidRDefault="00342B83">
                        <w:pPr>
                          <w:rPr>
                            <w:sz w:val="26"/>
                          </w:rPr>
                        </w:pPr>
                      </w:p>
                      <w:p w14:paraId="3BB93FD2" w14:textId="77777777" w:rsidR="00342B83" w:rsidRDefault="00342B83">
                        <w:pPr>
                          <w:spacing w:before="122"/>
                          <w:rPr>
                            <w:sz w:val="26"/>
                          </w:rPr>
                        </w:pPr>
                      </w:p>
                      <w:p w14:paraId="4CD2252B" w14:textId="77777777" w:rsidR="00342B83" w:rsidRDefault="000F0B0D">
                        <w:pPr>
                          <w:spacing w:before="1" w:line="340" w:lineRule="auto"/>
                          <w:ind w:left="4283" w:firstLine="367"/>
                          <w:rPr>
                            <w:b/>
                            <w:sz w:val="26"/>
                          </w:rPr>
                        </w:pPr>
                        <w:r>
                          <w:rPr>
                            <w:b/>
                            <w:color w:val="231F20"/>
                            <w:sz w:val="26"/>
                          </w:rPr>
                          <w:t>[Procuring</w:t>
                        </w:r>
                        <w:r>
                          <w:rPr>
                            <w:b/>
                            <w:color w:val="231F20"/>
                            <w:spacing w:val="-10"/>
                            <w:sz w:val="26"/>
                          </w:rPr>
                          <w:t xml:space="preserve"> </w:t>
                        </w:r>
                        <w:r>
                          <w:rPr>
                            <w:b/>
                            <w:color w:val="231F20"/>
                            <w:sz w:val="26"/>
                          </w:rPr>
                          <w:t>and</w:t>
                        </w:r>
                        <w:r>
                          <w:rPr>
                            <w:b/>
                            <w:color w:val="231F20"/>
                            <w:spacing w:val="-11"/>
                            <w:sz w:val="26"/>
                          </w:rPr>
                          <w:t xml:space="preserve"> </w:t>
                        </w:r>
                        <w:r>
                          <w:rPr>
                            <w:b/>
                            <w:color w:val="231F20"/>
                            <w:sz w:val="26"/>
                          </w:rPr>
                          <w:t>Disposing</w:t>
                        </w:r>
                        <w:r>
                          <w:rPr>
                            <w:b/>
                            <w:color w:val="231F20"/>
                            <w:spacing w:val="-10"/>
                            <w:sz w:val="26"/>
                          </w:rPr>
                          <w:t xml:space="preserve"> </w:t>
                        </w:r>
                        <w:r>
                          <w:rPr>
                            <w:b/>
                            <w:color w:val="231F20"/>
                            <w:sz w:val="26"/>
                          </w:rPr>
                          <w:t>Entity</w:t>
                        </w:r>
                        <w:r>
                          <w:rPr>
                            <w:b/>
                            <w:color w:val="231F20"/>
                            <w:spacing w:val="-10"/>
                            <w:sz w:val="26"/>
                          </w:rPr>
                          <w:t xml:space="preserve"> </w:t>
                        </w:r>
                        <w:r>
                          <w:rPr>
                            <w:b/>
                            <w:color w:val="231F20"/>
                            <w:sz w:val="26"/>
                          </w:rPr>
                          <w:t>Logo] [Name</w:t>
                        </w:r>
                        <w:r>
                          <w:rPr>
                            <w:b/>
                            <w:color w:val="231F20"/>
                            <w:spacing w:val="-2"/>
                            <w:sz w:val="26"/>
                          </w:rPr>
                          <w:t xml:space="preserve"> </w:t>
                        </w:r>
                        <w:r>
                          <w:rPr>
                            <w:b/>
                            <w:color w:val="231F20"/>
                            <w:sz w:val="26"/>
                          </w:rPr>
                          <w:t>of</w:t>
                        </w:r>
                        <w:r>
                          <w:rPr>
                            <w:b/>
                            <w:color w:val="231F20"/>
                            <w:spacing w:val="-1"/>
                            <w:sz w:val="26"/>
                          </w:rPr>
                          <w:t xml:space="preserve"> </w:t>
                        </w:r>
                        <w:r>
                          <w:rPr>
                            <w:b/>
                            <w:color w:val="231F20"/>
                            <w:sz w:val="26"/>
                          </w:rPr>
                          <w:t>Procuring</w:t>
                        </w:r>
                        <w:r>
                          <w:rPr>
                            <w:b/>
                            <w:color w:val="231F20"/>
                            <w:spacing w:val="-2"/>
                            <w:sz w:val="26"/>
                          </w:rPr>
                          <w:t xml:space="preserve"> </w:t>
                        </w:r>
                        <w:r>
                          <w:rPr>
                            <w:b/>
                            <w:color w:val="231F20"/>
                            <w:sz w:val="26"/>
                          </w:rPr>
                          <w:t>and</w:t>
                        </w:r>
                        <w:r>
                          <w:rPr>
                            <w:b/>
                            <w:color w:val="231F20"/>
                            <w:spacing w:val="-2"/>
                            <w:sz w:val="26"/>
                          </w:rPr>
                          <w:t xml:space="preserve"> </w:t>
                        </w:r>
                        <w:r>
                          <w:rPr>
                            <w:b/>
                            <w:color w:val="231F20"/>
                            <w:sz w:val="26"/>
                          </w:rPr>
                          <w:t>Disposing</w:t>
                        </w:r>
                        <w:r>
                          <w:rPr>
                            <w:b/>
                            <w:color w:val="231F20"/>
                            <w:spacing w:val="-1"/>
                            <w:sz w:val="26"/>
                          </w:rPr>
                          <w:t xml:space="preserve"> </w:t>
                        </w:r>
                        <w:r>
                          <w:rPr>
                            <w:b/>
                            <w:color w:val="231F20"/>
                            <w:spacing w:val="-2"/>
                            <w:sz w:val="26"/>
                          </w:rPr>
                          <w:t>Entity]</w:t>
                        </w:r>
                      </w:p>
                      <w:p w14:paraId="34E8C035" w14:textId="77777777" w:rsidR="00342B83" w:rsidRDefault="000F0B0D">
                        <w:pPr>
                          <w:spacing w:before="250"/>
                          <w:ind w:left="411"/>
                          <w:rPr>
                            <w:b/>
                            <w:sz w:val="26"/>
                          </w:rPr>
                        </w:pPr>
                        <w:r>
                          <w:rPr>
                            <w:b/>
                            <w:color w:val="231F20"/>
                            <w:sz w:val="26"/>
                          </w:rPr>
                          <w:t xml:space="preserve">The Republic of </w:t>
                        </w:r>
                        <w:r>
                          <w:rPr>
                            <w:b/>
                            <w:color w:val="231F20"/>
                            <w:spacing w:val="-2"/>
                            <w:sz w:val="26"/>
                          </w:rPr>
                          <w:t>Uganda</w:t>
                        </w:r>
                      </w:p>
                      <w:p w14:paraId="60228612" w14:textId="77777777" w:rsidR="00342B83" w:rsidRDefault="00342B83">
                        <w:pPr>
                          <w:rPr>
                            <w:b/>
                            <w:sz w:val="26"/>
                          </w:rPr>
                        </w:pPr>
                      </w:p>
                      <w:p w14:paraId="277E520F" w14:textId="77777777" w:rsidR="00342B83" w:rsidRDefault="00342B83">
                        <w:pPr>
                          <w:rPr>
                            <w:b/>
                            <w:sz w:val="26"/>
                          </w:rPr>
                        </w:pPr>
                      </w:p>
                      <w:p w14:paraId="341EC40B" w14:textId="77777777" w:rsidR="00342B83" w:rsidRDefault="00342B83">
                        <w:pPr>
                          <w:spacing w:before="91"/>
                          <w:rPr>
                            <w:b/>
                            <w:sz w:val="26"/>
                          </w:rPr>
                        </w:pPr>
                      </w:p>
                      <w:p w14:paraId="1B53B57C" w14:textId="77777777" w:rsidR="00342B83" w:rsidRDefault="000F0B0D">
                        <w:pPr>
                          <w:spacing w:line="249" w:lineRule="auto"/>
                          <w:ind w:left="36" w:right="33"/>
                          <w:jc w:val="center"/>
                          <w:rPr>
                            <w:b/>
                            <w:sz w:val="26"/>
                          </w:rPr>
                        </w:pPr>
                        <w:r>
                          <w:rPr>
                            <w:b/>
                            <w:color w:val="231F20"/>
                            <w:sz w:val="26"/>
                          </w:rPr>
                          <w:t>[Ensure</w:t>
                        </w:r>
                        <w:r>
                          <w:rPr>
                            <w:b/>
                            <w:color w:val="231F20"/>
                            <w:spacing w:val="-4"/>
                            <w:sz w:val="26"/>
                          </w:rPr>
                          <w:t xml:space="preserve"> </w:t>
                        </w:r>
                        <w:r>
                          <w:rPr>
                            <w:b/>
                            <w:color w:val="231F20"/>
                            <w:sz w:val="26"/>
                          </w:rPr>
                          <w:t>that</w:t>
                        </w:r>
                        <w:r>
                          <w:rPr>
                            <w:b/>
                            <w:color w:val="231F20"/>
                            <w:spacing w:val="-3"/>
                            <w:sz w:val="26"/>
                          </w:rPr>
                          <w:t xml:space="preserve"> </w:t>
                        </w:r>
                        <w:r>
                          <w:rPr>
                            <w:b/>
                            <w:color w:val="231F20"/>
                            <w:sz w:val="26"/>
                          </w:rPr>
                          <w:t>the</w:t>
                        </w:r>
                        <w:r>
                          <w:rPr>
                            <w:b/>
                            <w:color w:val="231F20"/>
                            <w:spacing w:val="-3"/>
                            <w:sz w:val="26"/>
                          </w:rPr>
                          <w:t xml:space="preserve"> </w:t>
                        </w:r>
                        <w:r>
                          <w:rPr>
                            <w:b/>
                            <w:color w:val="231F20"/>
                            <w:sz w:val="26"/>
                          </w:rPr>
                          <w:t>Court</w:t>
                        </w:r>
                        <w:r>
                          <w:rPr>
                            <w:b/>
                            <w:color w:val="231F20"/>
                            <w:spacing w:val="-3"/>
                            <w:sz w:val="26"/>
                          </w:rPr>
                          <w:t xml:space="preserve"> </w:t>
                        </w:r>
                        <w:r>
                          <w:rPr>
                            <w:b/>
                            <w:color w:val="231F20"/>
                            <w:sz w:val="26"/>
                          </w:rPr>
                          <w:t>of</w:t>
                        </w:r>
                        <w:r>
                          <w:rPr>
                            <w:b/>
                            <w:color w:val="231F20"/>
                            <w:spacing w:val="-17"/>
                            <w:sz w:val="26"/>
                          </w:rPr>
                          <w:t xml:space="preserve"> </w:t>
                        </w:r>
                        <w:r>
                          <w:rPr>
                            <w:b/>
                            <w:color w:val="231F20"/>
                            <w:sz w:val="26"/>
                          </w:rPr>
                          <w:t>Arms</w:t>
                        </w:r>
                        <w:r>
                          <w:rPr>
                            <w:b/>
                            <w:color w:val="231F20"/>
                            <w:spacing w:val="-3"/>
                            <w:sz w:val="26"/>
                          </w:rPr>
                          <w:t xml:space="preserve"> </w:t>
                        </w:r>
                        <w:r>
                          <w:rPr>
                            <w:b/>
                            <w:color w:val="231F20"/>
                            <w:sz w:val="26"/>
                          </w:rPr>
                          <w:t>is</w:t>
                        </w:r>
                        <w:r>
                          <w:rPr>
                            <w:b/>
                            <w:color w:val="231F20"/>
                            <w:spacing w:val="-4"/>
                            <w:sz w:val="26"/>
                          </w:rPr>
                          <w:t xml:space="preserve"> </w:t>
                        </w:r>
                        <w:r>
                          <w:rPr>
                            <w:b/>
                            <w:color w:val="231F20"/>
                            <w:sz w:val="26"/>
                          </w:rPr>
                          <w:t>in</w:t>
                        </w:r>
                        <w:r>
                          <w:rPr>
                            <w:b/>
                            <w:color w:val="231F20"/>
                            <w:spacing w:val="-4"/>
                            <w:sz w:val="26"/>
                          </w:rPr>
                          <w:t xml:space="preserve"> </w:t>
                        </w:r>
                        <w:r>
                          <w:rPr>
                            <w:b/>
                            <w:color w:val="231F20"/>
                            <w:sz w:val="26"/>
                          </w:rPr>
                          <w:t>the</w:t>
                        </w:r>
                        <w:r>
                          <w:rPr>
                            <w:b/>
                            <w:color w:val="231F20"/>
                            <w:spacing w:val="-3"/>
                            <w:sz w:val="26"/>
                          </w:rPr>
                          <w:t xml:space="preserve"> </w:t>
                        </w:r>
                        <w:r>
                          <w:rPr>
                            <w:b/>
                            <w:color w:val="231F20"/>
                            <w:sz w:val="26"/>
                          </w:rPr>
                          <w:t>extreme</w:t>
                        </w:r>
                        <w:r>
                          <w:rPr>
                            <w:b/>
                            <w:color w:val="231F20"/>
                            <w:spacing w:val="-3"/>
                            <w:sz w:val="26"/>
                          </w:rPr>
                          <w:t xml:space="preserve"> </w:t>
                        </w:r>
                        <w:r>
                          <w:rPr>
                            <w:b/>
                            <w:color w:val="231F20"/>
                            <w:sz w:val="26"/>
                          </w:rPr>
                          <w:t>left,</w:t>
                        </w:r>
                        <w:r>
                          <w:rPr>
                            <w:b/>
                            <w:color w:val="231F20"/>
                            <w:spacing w:val="-3"/>
                            <w:sz w:val="26"/>
                          </w:rPr>
                          <w:t xml:space="preserve"> </w:t>
                        </w:r>
                        <w:r>
                          <w:rPr>
                            <w:b/>
                            <w:color w:val="231F20"/>
                            <w:sz w:val="26"/>
                          </w:rPr>
                          <w:t>upper</w:t>
                        </w:r>
                        <w:r>
                          <w:rPr>
                            <w:b/>
                            <w:color w:val="231F20"/>
                            <w:spacing w:val="-8"/>
                            <w:sz w:val="26"/>
                          </w:rPr>
                          <w:t xml:space="preserve"> </w:t>
                        </w:r>
                        <w:r>
                          <w:rPr>
                            <w:b/>
                            <w:color w:val="231F20"/>
                            <w:sz w:val="26"/>
                          </w:rPr>
                          <w:t>corner</w:t>
                        </w:r>
                        <w:r>
                          <w:rPr>
                            <w:b/>
                            <w:color w:val="231F20"/>
                            <w:spacing w:val="-8"/>
                            <w:sz w:val="26"/>
                          </w:rPr>
                          <w:t xml:space="preserve"> </w:t>
                        </w:r>
                        <w:r>
                          <w:rPr>
                            <w:b/>
                            <w:color w:val="231F20"/>
                            <w:sz w:val="26"/>
                          </w:rPr>
                          <w:t>of</w:t>
                        </w:r>
                        <w:r>
                          <w:rPr>
                            <w:b/>
                            <w:color w:val="231F20"/>
                            <w:spacing w:val="-3"/>
                            <w:sz w:val="26"/>
                          </w:rPr>
                          <w:t xml:space="preserve"> </w:t>
                        </w:r>
                        <w:r>
                          <w:rPr>
                            <w:b/>
                            <w:color w:val="231F20"/>
                            <w:sz w:val="26"/>
                          </w:rPr>
                          <w:t>the</w:t>
                        </w:r>
                        <w:r>
                          <w:rPr>
                            <w:b/>
                            <w:color w:val="231F20"/>
                            <w:spacing w:val="-3"/>
                            <w:sz w:val="26"/>
                          </w:rPr>
                          <w:t xml:space="preserve"> </w:t>
                        </w:r>
                        <w:r>
                          <w:rPr>
                            <w:b/>
                            <w:color w:val="231F20"/>
                            <w:sz w:val="26"/>
                          </w:rPr>
                          <w:t>page</w:t>
                        </w:r>
                        <w:r>
                          <w:rPr>
                            <w:b/>
                            <w:color w:val="231F20"/>
                            <w:spacing w:val="-3"/>
                            <w:sz w:val="26"/>
                          </w:rPr>
                          <w:t xml:space="preserve"> </w:t>
                        </w:r>
                        <w:r>
                          <w:rPr>
                            <w:b/>
                            <w:color w:val="231F20"/>
                            <w:sz w:val="26"/>
                          </w:rPr>
                          <w:t>and the Entity logo is in the extreme right of the page]</w:t>
                        </w:r>
                      </w:p>
                      <w:p w14:paraId="75662791" w14:textId="77777777" w:rsidR="00342B83" w:rsidRDefault="00342B83">
                        <w:pPr>
                          <w:spacing w:before="242"/>
                          <w:rPr>
                            <w:b/>
                            <w:sz w:val="26"/>
                          </w:rPr>
                        </w:pPr>
                      </w:p>
                      <w:p w14:paraId="6B08D77D" w14:textId="77777777" w:rsidR="00342B83" w:rsidRDefault="000F0B0D">
                        <w:pPr>
                          <w:spacing w:line="340" w:lineRule="auto"/>
                          <w:ind w:left="3515" w:right="3513"/>
                          <w:jc w:val="center"/>
                          <w:rPr>
                            <w:b/>
                            <w:sz w:val="26"/>
                          </w:rPr>
                        </w:pPr>
                        <w:r>
                          <w:rPr>
                            <w:b/>
                            <w:color w:val="231F20"/>
                            <w:sz w:val="26"/>
                          </w:rPr>
                          <w:t>Bidding</w:t>
                        </w:r>
                        <w:r>
                          <w:rPr>
                            <w:b/>
                            <w:color w:val="231F20"/>
                            <w:spacing w:val="-17"/>
                            <w:sz w:val="26"/>
                          </w:rPr>
                          <w:t xml:space="preserve"> </w:t>
                        </w:r>
                        <w:r>
                          <w:rPr>
                            <w:b/>
                            <w:color w:val="231F20"/>
                            <w:sz w:val="26"/>
                          </w:rPr>
                          <w:t>Document for the</w:t>
                        </w:r>
                      </w:p>
                      <w:p w14:paraId="4D3FD351" w14:textId="77777777" w:rsidR="00342B83" w:rsidRDefault="000F0B0D">
                        <w:pPr>
                          <w:spacing w:before="2"/>
                          <w:ind w:left="36" w:right="36"/>
                          <w:jc w:val="center"/>
                          <w:rPr>
                            <w:b/>
                            <w:sz w:val="26"/>
                          </w:rPr>
                        </w:pPr>
                        <w:r>
                          <w:rPr>
                            <w:b/>
                            <w:color w:val="231F20"/>
                            <w:sz w:val="26"/>
                          </w:rPr>
                          <w:t>Procurement</w:t>
                        </w:r>
                        <w:r>
                          <w:rPr>
                            <w:b/>
                            <w:color w:val="231F20"/>
                            <w:spacing w:val="-4"/>
                            <w:sz w:val="26"/>
                          </w:rPr>
                          <w:t xml:space="preserve"> </w:t>
                        </w:r>
                        <w:r>
                          <w:rPr>
                            <w:b/>
                            <w:color w:val="231F20"/>
                            <w:sz w:val="26"/>
                          </w:rPr>
                          <w:t>of</w:t>
                        </w:r>
                        <w:r>
                          <w:rPr>
                            <w:b/>
                            <w:color w:val="231F20"/>
                            <w:spacing w:val="-3"/>
                            <w:sz w:val="26"/>
                          </w:rPr>
                          <w:t xml:space="preserve"> </w:t>
                        </w:r>
                        <w:r>
                          <w:rPr>
                            <w:b/>
                            <w:color w:val="231F20"/>
                            <w:sz w:val="26"/>
                          </w:rPr>
                          <w:t>Non-Consultancy</w:t>
                        </w:r>
                        <w:r>
                          <w:rPr>
                            <w:b/>
                            <w:color w:val="231F20"/>
                            <w:spacing w:val="-3"/>
                            <w:sz w:val="26"/>
                          </w:rPr>
                          <w:t xml:space="preserve"> </w:t>
                        </w:r>
                        <w:r>
                          <w:rPr>
                            <w:b/>
                            <w:color w:val="231F20"/>
                            <w:spacing w:val="-2"/>
                            <w:sz w:val="26"/>
                          </w:rPr>
                          <w:t>Services</w:t>
                        </w:r>
                      </w:p>
                      <w:p w14:paraId="249A9C79" w14:textId="77777777" w:rsidR="00342B83" w:rsidRDefault="000F0B0D">
                        <w:pPr>
                          <w:spacing w:before="126" w:line="249" w:lineRule="auto"/>
                          <w:ind w:left="36" w:right="34"/>
                          <w:jc w:val="center"/>
                          <w:rPr>
                            <w:b/>
                            <w:sz w:val="26"/>
                          </w:rPr>
                        </w:pPr>
                        <w:r>
                          <w:rPr>
                            <w:b/>
                            <w:color w:val="231F20"/>
                            <w:sz w:val="26"/>
                          </w:rPr>
                          <w:t>under</w:t>
                        </w:r>
                        <w:r>
                          <w:rPr>
                            <w:b/>
                            <w:color w:val="231F20"/>
                            <w:spacing w:val="-8"/>
                            <w:sz w:val="26"/>
                          </w:rPr>
                          <w:t xml:space="preserve"> </w:t>
                        </w:r>
                        <w:r>
                          <w:rPr>
                            <w:b/>
                            <w:color w:val="231F20"/>
                            <w:sz w:val="26"/>
                          </w:rPr>
                          <w:t>Open</w:t>
                        </w:r>
                        <w:r>
                          <w:rPr>
                            <w:b/>
                            <w:color w:val="231F20"/>
                            <w:spacing w:val="-5"/>
                            <w:sz w:val="26"/>
                          </w:rPr>
                          <w:t xml:space="preserve"> </w:t>
                        </w:r>
                        <w:r>
                          <w:rPr>
                            <w:b/>
                            <w:color w:val="231F20"/>
                            <w:sz w:val="26"/>
                          </w:rPr>
                          <w:t>or</w:t>
                        </w:r>
                        <w:r>
                          <w:rPr>
                            <w:b/>
                            <w:color w:val="231F20"/>
                            <w:spacing w:val="-8"/>
                            <w:sz w:val="26"/>
                          </w:rPr>
                          <w:t xml:space="preserve"> </w:t>
                        </w:r>
                        <w:r>
                          <w:rPr>
                            <w:b/>
                            <w:color w:val="231F20"/>
                            <w:sz w:val="26"/>
                          </w:rPr>
                          <w:t>Restricted</w:t>
                        </w:r>
                        <w:r>
                          <w:rPr>
                            <w:b/>
                            <w:color w:val="231F20"/>
                            <w:spacing w:val="-5"/>
                            <w:sz w:val="26"/>
                          </w:rPr>
                          <w:t xml:space="preserve"> </w:t>
                        </w:r>
                        <w:r>
                          <w:rPr>
                            <w:b/>
                            <w:color w:val="231F20"/>
                            <w:sz w:val="26"/>
                          </w:rPr>
                          <w:t>method</w:t>
                        </w:r>
                        <w:r>
                          <w:rPr>
                            <w:b/>
                            <w:color w:val="231F20"/>
                            <w:spacing w:val="-5"/>
                            <w:sz w:val="26"/>
                          </w:rPr>
                          <w:t xml:space="preserve"> </w:t>
                        </w:r>
                        <w:r>
                          <w:rPr>
                            <w:b/>
                            <w:color w:val="231F20"/>
                            <w:sz w:val="26"/>
                          </w:rPr>
                          <w:t>[delete</w:t>
                        </w:r>
                        <w:r>
                          <w:rPr>
                            <w:b/>
                            <w:color w:val="231F20"/>
                            <w:spacing w:val="-4"/>
                            <w:sz w:val="26"/>
                          </w:rPr>
                          <w:t xml:space="preserve"> </w:t>
                        </w:r>
                        <w:r>
                          <w:rPr>
                            <w:b/>
                            <w:color w:val="231F20"/>
                            <w:sz w:val="26"/>
                          </w:rPr>
                          <w:t>method</w:t>
                        </w:r>
                        <w:r>
                          <w:rPr>
                            <w:b/>
                            <w:color w:val="231F20"/>
                            <w:spacing w:val="-5"/>
                            <w:sz w:val="26"/>
                          </w:rPr>
                          <w:t xml:space="preserve"> </w:t>
                        </w:r>
                        <w:r>
                          <w:rPr>
                            <w:b/>
                            <w:color w:val="231F20"/>
                            <w:sz w:val="26"/>
                          </w:rPr>
                          <w:t>not</w:t>
                        </w:r>
                        <w:r>
                          <w:rPr>
                            <w:b/>
                            <w:color w:val="231F20"/>
                            <w:spacing w:val="-4"/>
                            <w:sz w:val="26"/>
                          </w:rPr>
                          <w:t xml:space="preserve"> </w:t>
                        </w:r>
                        <w:r>
                          <w:rPr>
                            <w:b/>
                            <w:color w:val="231F20"/>
                            <w:sz w:val="26"/>
                          </w:rPr>
                          <w:t>applicable</w:t>
                        </w:r>
                        <w:r>
                          <w:rPr>
                            <w:b/>
                            <w:color w:val="231F20"/>
                            <w:spacing w:val="-4"/>
                            <w:sz w:val="26"/>
                          </w:rPr>
                          <w:t xml:space="preserve"> </w:t>
                        </w:r>
                        <w:r>
                          <w:rPr>
                            <w:b/>
                            <w:color w:val="231F20"/>
                            <w:sz w:val="26"/>
                          </w:rPr>
                          <w:t>and</w:t>
                        </w:r>
                        <w:r>
                          <w:rPr>
                            <w:b/>
                            <w:color w:val="231F20"/>
                            <w:spacing w:val="-5"/>
                            <w:sz w:val="26"/>
                          </w:rPr>
                          <w:t xml:space="preserve"> </w:t>
                        </w:r>
                        <w:r>
                          <w:rPr>
                            <w:b/>
                            <w:color w:val="231F20"/>
                            <w:sz w:val="26"/>
                          </w:rPr>
                          <w:t>retain</w:t>
                        </w:r>
                        <w:r>
                          <w:rPr>
                            <w:b/>
                            <w:color w:val="231F20"/>
                            <w:spacing w:val="-5"/>
                            <w:sz w:val="26"/>
                          </w:rPr>
                          <w:t xml:space="preserve"> </w:t>
                        </w:r>
                        <w:r>
                          <w:rPr>
                            <w:b/>
                            <w:color w:val="231F20"/>
                            <w:sz w:val="26"/>
                          </w:rPr>
                          <w:t>the procurement method to be used]</w:t>
                        </w:r>
                      </w:p>
                      <w:p w14:paraId="5A71A3D3" w14:textId="77777777" w:rsidR="00342B83" w:rsidRDefault="000F0B0D">
                        <w:pPr>
                          <w:spacing w:before="218" w:line="271" w:lineRule="auto"/>
                          <w:ind w:left="462" w:right="610"/>
                          <w:jc w:val="center"/>
                          <w:rPr>
                            <w:i/>
                            <w:sz w:val="23"/>
                          </w:rPr>
                        </w:pPr>
                        <w:r>
                          <w:rPr>
                            <w:b/>
                            <w:color w:val="231F20"/>
                            <w:sz w:val="23"/>
                          </w:rPr>
                          <w:t>Subject</w:t>
                        </w:r>
                        <w:r>
                          <w:rPr>
                            <w:b/>
                            <w:color w:val="231F20"/>
                            <w:spacing w:val="-6"/>
                            <w:sz w:val="23"/>
                          </w:rPr>
                          <w:t xml:space="preserve"> </w:t>
                        </w:r>
                        <w:r>
                          <w:rPr>
                            <w:b/>
                            <w:color w:val="231F20"/>
                            <w:sz w:val="23"/>
                          </w:rPr>
                          <w:t>of</w:t>
                        </w:r>
                        <w:r>
                          <w:rPr>
                            <w:b/>
                            <w:color w:val="231F20"/>
                            <w:spacing w:val="-6"/>
                            <w:sz w:val="23"/>
                          </w:rPr>
                          <w:t xml:space="preserve"> </w:t>
                        </w:r>
                        <w:r>
                          <w:rPr>
                            <w:b/>
                            <w:color w:val="231F20"/>
                            <w:sz w:val="23"/>
                          </w:rPr>
                          <w:t>Procurement:</w:t>
                        </w:r>
                        <w:r>
                          <w:rPr>
                            <w:b/>
                            <w:color w:val="231F20"/>
                            <w:spacing w:val="-6"/>
                            <w:sz w:val="23"/>
                          </w:rPr>
                          <w:t xml:space="preserve"> </w:t>
                        </w:r>
                        <w:r>
                          <w:rPr>
                            <w:i/>
                            <w:color w:val="231F20"/>
                            <w:sz w:val="23"/>
                          </w:rPr>
                          <w:t>The</w:t>
                        </w:r>
                        <w:r>
                          <w:rPr>
                            <w:i/>
                            <w:color w:val="231F20"/>
                            <w:spacing w:val="-6"/>
                            <w:sz w:val="23"/>
                          </w:rPr>
                          <w:t xml:space="preserve"> </w:t>
                        </w:r>
                        <w:r>
                          <w:rPr>
                            <w:i/>
                            <w:color w:val="231F20"/>
                            <w:sz w:val="23"/>
                          </w:rPr>
                          <w:t>provision</w:t>
                        </w:r>
                        <w:r>
                          <w:rPr>
                            <w:i/>
                            <w:color w:val="231F20"/>
                            <w:spacing w:val="-6"/>
                            <w:sz w:val="23"/>
                          </w:rPr>
                          <w:t xml:space="preserve"> </w:t>
                        </w:r>
                        <w:r>
                          <w:rPr>
                            <w:i/>
                            <w:color w:val="231F20"/>
                            <w:sz w:val="23"/>
                          </w:rPr>
                          <w:t>of</w:t>
                        </w:r>
                        <w:r>
                          <w:rPr>
                            <w:i/>
                            <w:color w:val="231F20"/>
                            <w:spacing w:val="-6"/>
                            <w:sz w:val="23"/>
                          </w:rPr>
                          <w:t xml:space="preserve"> </w:t>
                        </w:r>
                        <w:r>
                          <w:rPr>
                            <w:i/>
                            <w:color w:val="231F20"/>
                            <w:sz w:val="23"/>
                          </w:rPr>
                          <w:t>[Insert</w:t>
                        </w:r>
                        <w:r>
                          <w:rPr>
                            <w:i/>
                            <w:color w:val="231F20"/>
                            <w:spacing w:val="-6"/>
                            <w:sz w:val="23"/>
                          </w:rPr>
                          <w:t xml:space="preserve"> </w:t>
                        </w:r>
                        <w:r>
                          <w:rPr>
                            <w:i/>
                            <w:color w:val="231F20"/>
                            <w:sz w:val="23"/>
                          </w:rPr>
                          <w:t>general</w:t>
                        </w:r>
                        <w:r>
                          <w:rPr>
                            <w:i/>
                            <w:color w:val="231F20"/>
                            <w:spacing w:val="-6"/>
                            <w:sz w:val="23"/>
                          </w:rPr>
                          <w:t xml:space="preserve"> </w:t>
                        </w:r>
                        <w:r>
                          <w:rPr>
                            <w:i/>
                            <w:color w:val="231F20"/>
                            <w:sz w:val="23"/>
                          </w:rPr>
                          <w:t>description</w:t>
                        </w:r>
                        <w:r>
                          <w:rPr>
                            <w:i/>
                            <w:color w:val="231F20"/>
                            <w:spacing w:val="-6"/>
                            <w:sz w:val="23"/>
                          </w:rPr>
                          <w:t xml:space="preserve"> </w:t>
                        </w:r>
                        <w:r>
                          <w:rPr>
                            <w:i/>
                            <w:color w:val="231F20"/>
                            <w:sz w:val="23"/>
                          </w:rPr>
                          <w:t>of</w:t>
                        </w:r>
                        <w:r>
                          <w:rPr>
                            <w:i/>
                            <w:color w:val="231F20"/>
                            <w:spacing w:val="-6"/>
                            <w:sz w:val="23"/>
                          </w:rPr>
                          <w:t xml:space="preserve"> </w:t>
                        </w:r>
                        <w:r>
                          <w:rPr>
                            <w:i/>
                            <w:color w:val="231F20"/>
                            <w:sz w:val="23"/>
                          </w:rPr>
                          <w:t>Non- Consultancy Services required].</w:t>
                        </w:r>
                      </w:p>
                      <w:p w14:paraId="54A6B5A2" w14:textId="77777777" w:rsidR="00342B83" w:rsidRDefault="00342B83">
                        <w:pPr>
                          <w:spacing w:before="38"/>
                          <w:rPr>
                            <w:i/>
                            <w:sz w:val="23"/>
                          </w:rPr>
                        </w:pPr>
                      </w:p>
                      <w:p w14:paraId="1A92FBD8" w14:textId="77777777" w:rsidR="00342B83" w:rsidRDefault="000F0B0D">
                        <w:pPr>
                          <w:spacing w:line="271" w:lineRule="auto"/>
                          <w:ind w:left="629" w:right="782"/>
                          <w:jc w:val="center"/>
                          <w:rPr>
                            <w:i/>
                            <w:sz w:val="23"/>
                          </w:rPr>
                        </w:pPr>
                        <w:r>
                          <w:rPr>
                            <w:b/>
                            <w:color w:val="231F20"/>
                            <w:sz w:val="23"/>
                          </w:rPr>
                          <w:t>Procurement</w:t>
                        </w:r>
                        <w:r>
                          <w:rPr>
                            <w:b/>
                            <w:color w:val="231F20"/>
                            <w:spacing w:val="-8"/>
                            <w:sz w:val="23"/>
                          </w:rPr>
                          <w:t xml:space="preserve"> </w:t>
                        </w:r>
                        <w:r>
                          <w:rPr>
                            <w:b/>
                            <w:color w:val="231F20"/>
                            <w:sz w:val="23"/>
                          </w:rPr>
                          <w:t>Reference</w:t>
                        </w:r>
                        <w:r>
                          <w:rPr>
                            <w:b/>
                            <w:color w:val="231F20"/>
                            <w:spacing w:val="-8"/>
                            <w:sz w:val="23"/>
                          </w:rPr>
                          <w:t xml:space="preserve"> </w:t>
                        </w:r>
                        <w:r>
                          <w:rPr>
                            <w:b/>
                            <w:color w:val="231F20"/>
                            <w:sz w:val="23"/>
                          </w:rPr>
                          <w:t>Number:</w:t>
                        </w:r>
                        <w:r>
                          <w:rPr>
                            <w:b/>
                            <w:color w:val="231F20"/>
                            <w:spacing w:val="-9"/>
                            <w:sz w:val="23"/>
                          </w:rPr>
                          <w:t xml:space="preserve"> </w:t>
                        </w:r>
                        <w:r>
                          <w:rPr>
                            <w:i/>
                            <w:color w:val="231F20"/>
                            <w:sz w:val="23"/>
                          </w:rPr>
                          <w:t>[Insert</w:t>
                        </w:r>
                        <w:r>
                          <w:rPr>
                            <w:i/>
                            <w:color w:val="231F20"/>
                            <w:spacing w:val="-8"/>
                            <w:sz w:val="23"/>
                          </w:rPr>
                          <w:t xml:space="preserve"> </w:t>
                        </w:r>
                        <w:r>
                          <w:rPr>
                            <w:i/>
                            <w:color w:val="231F20"/>
                            <w:sz w:val="23"/>
                          </w:rPr>
                          <w:t>the</w:t>
                        </w:r>
                        <w:r>
                          <w:rPr>
                            <w:i/>
                            <w:color w:val="231F20"/>
                            <w:spacing w:val="-8"/>
                            <w:sz w:val="23"/>
                          </w:rPr>
                          <w:t xml:space="preserve"> </w:t>
                        </w:r>
                        <w:r>
                          <w:rPr>
                            <w:i/>
                            <w:color w:val="231F20"/>
                            <w:sz w:val="23"/>
                          </w:rPr>
                          <w:t>Procurement</w:t>
                        </w:r>
                        <w:r>
                          <w:rPr>
                            <w:i/>
                            <w:color w:val="231F20"/>
                            <w:spacing w:val="-8"/>
                            <w:sz w:val="23"/>
                          </w:rPr>
                          <w:t xml:space="preserve"> </w:t>
                        </w:r>
                        <w:r>
                          <w:rPr>
                            <w:i/>
                            <w:color w:val="231F20"/>
                            <w:sz w:val="23"/>
                          </w:rPr>
                          <w:t>Reference</w:t>
                        </w:r>
                        <w:r>
                          <w:rPr>
                            <w:i/>
                            <w:color w:val="231F20"/>
                            <w:spacing w:val="-9"/>
                            <w:sz w:val="23"/>
                          </w:rPr>
                          <w:t xml:space="preserve"> </w:t>
                        </w:r>
                        <w:r>
                          <w:rPr>
                            <w:i/>
                            <w:color w:val="231F20"/>
                            <w:sz w:val="23"/>
                          </w:rPr>
                          <w:t>number</w:t>
                        </w:r>
                        <w:r>
                          <w:rPr>
                            <w:i/>
                            <w:color w:val="231F20"/>
                            <w:spacing w:val="-9"/>
                            <w:sz w:val="23"/>
                          </w:rPr>
                          <w:t xml:space="preserve"> </w:t>
                        </w:r>
                        <w:r>
                          <w:rPr>
                            <w:i/>
                            <w:color w:val="231F20"/>
                            <w:sz w:val="23"/>
                          </w:rPr>
                          <w:t>for</w:t>
                        </w:r>
                        <w:r>
                          <w:rPr>
                            <w:i/>
                            <w:color w:val="231F20"/>
                            <w:spacing w:val="-9"/>
                            <w:sz w:val="23"/>
                          </w:rPr>
                          <w:t xml:space="preserve"> </w:t>
                        </w:r>
                        <w:r>
                          <w:rPr>
                            <w:i/>
                            <w:color w:val="231F20"/>
                            <w:sz w:val="23"/>
                          </w:rPr>
                          <w:t xml:space="preserve">this </w:t>
                        </w:r>
                        <w:r>
                          <w:rPr>
                            <w:i/>
                            <w:color w:val="231F20"/>
                            <w:spacing w:val="-2"/>
                            <w:sz w:val="23"/>
                          </w:rPr>
                          <w:t>Procurement]</w:t>
                        </w:r>
                      </w:p>
                      <w:p w14:paraId="13D447D7" w14:textId="77777777" w:rsidR="00342B83" w:rsidRDefault="00342B83">
                        <w:pPr>
                          <w:spacing w:before="38"/>
                          <w:rPr>
                            <w:i/>
                            <w:sz w:val="23"/>
                          </w:rPr>
                        </w:pPr>
                      </w:p>
                      <w:p w14:paraId="51D4C9B0" w14:textId="77777777" w:rsidR="00342B83" w:rsidRDefault="000F0B0D">
                        <w:pPr>
                          <w:ind w:right="149"/>
                          <w:jc w:val="center"/>
                          <w:rPr>
                            <w:i/>
                            <w:sz w:val="23"/>
                          </w:rPr>
                        </w:pPr>
                        <w:r>
                          <w:rPr>
                            <w:b/>
                            <w:color w:val="231F20"/>
                            <w:sz w:val="23"/>
                          </w:rPr>
                          <w:t>Procurement</w:t>
                        </w:r>
                        <w:r>
                          <w:rPr>
                            <w:b/>
                            <w:color w:val="231F20"/>
                            <w:spacing w:val="-4"/>
                            <w:sz w:val="23"/>
                          </w:rPr>
                          <w:t xml:space="preserve"> </w:t>
                        </w:r>
                        <w:r>
                          <w:rPr>
                            <w:b/>
                            <w:color w:val="231F20"/>
                            <w:sz w:val="23"/>
                          </w:rPr>
                          <w:t>Method:</w:t>
                        </w:r>
                        <w:r>
                          <w:rPr>
                            <w:b/>
                            <w:color w:val="231F20"/>
                            <w:spacing w:val="-3"/>
                            <w:sz w:val="23"/>
                          </w:rPr>
                          <w:t xml:space="preserve"> </w:t>
                        </w:r>
                        <w:r>
                          <w:rPr>
                            <w:i/>
                            <w:color w:val="231F20"/>
                            <w:sz w:val="23"/>
                          </w:rPr>
                          <w:t>[Insert</w:t>
                        </w:r>
                        <w:r>
                          <w:rPr>
                            <w:i/>
                            <w:color w:val="231F20"/>
                            <w:spacing w:val="-2"/>
                            <w:sz w:val="23"/>
                          </w:rPr>
                          <w:t xml:space="preserve"> </w:t>
                        </w:r>
                        <w:r>
                          <w:rPr>
                            <w:i/>
                            <w:color w:val="231F20"/>
                            <w:sz w:val="23"/>
                          </w:rPr>
                          <w:t>Open/Restricted</w:t>
                        </w:r>
                        <w:r>
                          <w:rPr>
                            <w:i/>
                            <w:color w:val="231F20"/>
                            <w:spacing w:val="-2"/>
                            <w:sz w:val="23"/>
                          </w:rPr>
                          <w:t xml:space="preserve"> </w:t>
                        </w:r>
                        <w:r>
                          <w:rPr>
                            <w:i/>
                            <w:color w:val="231F20"/>
                            <w:sz w:val="23"/>
                          </w:rPr>
                          <w:t>Bidding</w:t>
                        </w:r>
                        <w:r>
                          <w:rPr>
                            <w:i/>
                            <w:color w:val="231F20"/>
                            <w:spacing w:val="-2"/>
                            <w:sz w:val="23"/>
                          </w:rPr>
                          <w:t xml:space="preserve"> </w:t>
                        </w:r>
                        <w:r>
                          <w:rPr>
                            <w:i/>
                            <w:color w:val="231F20"/>
                            <w:sz w:val="23"/>
                          </w:rPr>
                          <w:t>as</w:t>
                        </w:r>
                        <w:r>
                          <w:rPr>
                            <w:i/>
                            <w:color w:val="231F20"/>
                            <w:spacing w:val="-2"/>
                            <w:sz w:val="23"/>
                          </w:rPr>
                          <w:t xml:space="preserve"> appropriate]</w:t>
                        </w:r>
                      </w:p>
                      <w:p w14:paraId="6B4A42D2" w14:textId="77777777" w:rsidR="00342B83" w:rsidRDefault="00342B83">
                        <w:pPr>
                          <w:spacing w:before="71"/>
                          <w:rPr>
                            <w:i/>
                            <w:sz w:val="23"/>
                          </w:rPr>
                        </w:pPr>
                      </w:p>
                      <w:p w14:paraId="1AF262FC" w14:textId="77777777" w:rsidR="00342B83" w:rsidRDefault="000F0B0D">
                        <w:pPr>
                          <w:ind w:right="148"/>
                          <w:jc w:val="center"/>
                          <w:rPr>
                            <w:i/>
                            <w:sz w:val="23"/>
                          </w:rPr>
                        </w:pPr>
                        <w:r>
                          <w:rPr>
                            <w:b/>
                            <w:color w:val="231F20"/>
                            <w:sz w:val="23"/>
                          </w:rPr>
                          <w:t>Date</w:t>
                        </w:r>
                        <w:r>
                          <w:rPr>
                            <w:b/>
                            <w:color w:val="231F20"/>
                            <w:spacing w:val="-2"/>
                            <w:sz w:val="23"/>
                          </w:rPr>
                          <w:t xml:space="preserve"> </w:t>
                        </w:r>
                        <w:r>
                          <w:rPr>
                            <w:b/>
                            <w:color w:val="231F20"/>
                            <w:sz w:val="23"/>
                          </w:rPr>
                          <w:t>of</w:t>
                        </w:r>
                        <w:r>
                          <w:rPr>
                            <w:b/>
                            <w:color w:val="231F20"/>
                            <w:spacing w:val="-2"/>
                            <w:sz w:val="23"/>
                          </w:rPr>
                          <w:t xml:space="preserve"> </w:t>
                        </w:r>
                        <w:r>
                          <w:rPr>
                            <w:b/>
                            <w:color w:val="231F20"/>
                            <w:sz w:val="23"/>
                          </w:rPr>
                          <w:t>Issue:</w:t>
                        </w:r>
                        <w:r>
                          <w:rPr>
                            <w:b/>
                            <w:color w:val="231F20"/>
                            <w:spacing w:val="-3"/>
                            <w:sz w:val="23"/>
                          </w:rPr>
                          <w:t xml:space="preserve"> </w:t>
                        </w:r>
                        <w:r>
                          <w:rPr>
                            <w:i/>
                            <w:color w:val="231F20"/>
                            <w:sz w:val="23"/>
                          </w:rPr>
                          <w:t>[Insert</w:t>
                        </w:r>
                        <w:r>
                          <w:rPr>
                            <w:i/>
                            <w:color w:val="231F20"/>
                            <w:spacing w:val="-2"/>
                            <w:sz w:val="23"/>
                          </w:rPr>
                          <w:t xml:space="preserve"> </w:t>
                        </w:r>
                        <w:r>
                          <w:rPr>
                            <w:i/>
                            <w:color w:val="231F20"/>
                            <w:sz w:val="23"/>
                          </w:rPr>
                          <w:t>official</w:t>
                        </w:r>
                        <w:r>
                          <w:rPr>
                            <w:i/>
                            <w:color w:val="231F20"/>
                            <w:spacing w:val="-2"/>
                            <w:sz w:val="23"/>
                          </w:rPr>
                          <w:t xml:space="preserve"> </w:t>
                        </w:r>
                        <w:r>
                          <w:rPr>
                            <w:i/>
                            <w:color w:val="231F20"/>
                            <w:sz w:val="23"/>
                          </w:rPr>
                          <w:t>release</w:t>
                        </w:r>
                        <w:r>
                          <w:rPr>
                            <w:i/>
                            <w:color w:val="231F20"/>
                            <w:spacing w:val="-1"/>
                            <w:sz w:val="23"/>
                          </w:rPr>
                          <w:t xml:space="preserve"> </w:t>
                        </w:r>
                        <w:r>
                          <w:rPr>
                            <w:i/>
                            <w:color w:val="231F20"/>
                            <w:sz w:val="23"/>
                          </w:rPr>
                          <w:t>date</w:t>
                        </w:r>
                        <w:r>
                          <w:rPr>
                            <w:i/>
                            <w:color w:val="231F20"/>
                            <w:spacing w:val="-2"/>
                            <w:sz w:val="23"/>
                          </w:rPr>
                          <w:t xml:space="preserve"> </w:t>
                        </w:r>
                        <w:r>
                          <w:rPr>
                            <w:i/>
                            <w:color w:val="231F20"/>
                            <w:sz w:val="23"/>
                          </w:rPr>
                          <w:t>of</w:t>
                        </w:r>
                        <w:r>
                          <w:rPr>
                            <w:i/>
                            <w:color w:val="231F20"/>
                            <w:spacing w:val="-2"/>
                            <w:sz w:val="23"/>
                          </w:rPr>
                          <w:t xml:space="preserve"> </w:t>
                        </w:r>
                        <w:r>
                          <w:rPr>
                            <w:i/>
                            <w:color w:val="231F20"/>
                            <w:sz w:val="23"/>
                          </w:rPr>
                          <w:t>the</w:t>
                        </w:r>
                        <w:r>
                          <w:rPr>
                            <w:i/>
                            <w:color w:val="231F20"/>
                            <w:spacing w:val="-2"/>
                            <w:sz w:val="23"/>
                          </w:rPr>
                          <w:t xml:space="preserve"> </w:t>
                        </w:r>
                        <w:r>
                          <w:rPr>
                            <w:i/>
                            <w:color w:val="231F20"/>
                            <w:sz w:val="23"/>
                          </w:rPr>
                          <w:t>Bidding</w:t>
                        </w:r>
                        <w:r>
                          <w:rPr>
                            <w:i/>
                            <w:color w:val="231F20"/>
                            <w:spacing w:val="-2"/>
                            <w:sz w:val="23"/>
                          </w:rPr>
                          <w:t xml:space="preserve"> </w:t>
                        </w:r>
                        <w:r>
                          <w:rPr>
                            <w:i/>
                            <w:color w:val="231F20"/>
                            <w:sz w:val="23"/>
                          </w:rPr>
                          <w:t>Document</w:t>
                        </w:r>
                        <w:r>
                          <w:rPr>
                            <w:i/>
                            <w:color w:val="231F20"/>
                            <w:spacing w:val="-2"/>
                            <w:sz w:val="23"/>
                          </w:rPr>
                          <w:t xml:space="preserve"> </w:t>
                        </w:r>
                        <w:r>
                          <w:rPr>
                            <w:i/>
                            <w:color w:val="231F20"/>
                            <w:sz w:val="23"/>
                          </w:rPr>
                          <w:t>to</w:t>
                        </w:r>
                        <w:r>
                          <w:rPr>
                            <w:i/>
                            <w:color w:val="231F20"/>
                            <w:spacing w:val="-2"/>
                            <w:sz w:val="23"/>
                          </w:rPr>
                          <w:t xml:space="preserve"> Providers]</w:t>
                        </w:r>
                      </w:p>
                    </w:txbxContent>
                  </v:textbox>
                </v:shape>
                <w10:wrap type="topAndBottom" anchorx="page"/>
              </v:group>
            </w:pict>
          </mc:Fallback>
        </mc:AlternateContent>
      </w:r>
    </w:p>
    <w:p w14:paraId="49E1FAEE" w14:textId="77777777" w:rsidR="00342B83" w:rsidRDefault="00342B83">
      <w:pPr>
        <w:pStyle w:val="BodyText"/>
        <w:rPr>
          <w:sz w:val="17"/>
        </w:rPr>
        <w:sectPr w:rsidR="00342B83">
          <w:pgSz w:w="11910" w:h="16840"/>
          <w:pgMar w:top="1420" w:right="1133" w:bottom="940" w:left="1133" w:header="0" w:footer="756" w:gutter="0"/>
          <w:cols w:space="720"/>
        </w:sectPr>
      </w:pPr>
    </w:p>
    <w:p w14:paraId="7D64667B" w14:textId="77777777" w:rsidR="00342B83" w:rsidRDefault="000F0B0D">
      <w:pPr>
        <w:pStyle w:val="Heading2"/>
      </w:pPr>
      <w:bookmarkStart w:id="6" w:name="_TOC_250015"/>
      <w:r>
        <w:rPr>
          <w:color w:val="231F20"/>
        </w:rPr>
        <w:lastRenderedPageBreak/>
        <w:t>Guidance</w:t>
      </w:r>
      <w:r>
        <w:rPr>
          <w:color w:val="231F20"/>
          <w:spacing w:val="-5"/>
        </w:rPr>
        <w:t xml:space="preserve"> </w:t>
      </w:r>
      <w:r>
        <w:rPr>
          <w:color w:val="231F20"/>
        </w:rPr>
        <w:t>Notes</w:t>
      </w:r>
      <w:r>
        <w:rPr>
          <w:color w:val="231F20"/>
          <w:spacing w:val="-4"/>
        </w:rPr>
        <w:t xml:space="preserve"> </w:t>
      </w:r>
      <w:r>
        <w:rPr>
          <w:color w:val="231F20"/>
        </w:rPr>
        <w:t>for</w:t>
      </w:r>
      <w:r>
        <w:rPr>
          <w:color w:val="231F20"/>
          <w:spacing w:val="-9"/>
        </w:rPr>
        <w:t xml:space="preserve"> </w:t>
      </w:r>
      <w:r>
        <w:rPr>
          <w:color w:val="231F20"/>
        </w:rPr>
        <w:t>the</w:t>
      </w:r>
      <w:r>
        <w:rPr>
          <w:color w:val="231F20"/>
          <w:spacing w:val="-3"/>
        </w:rPr>
        <w:t xml:space="preserve"> </w:t>
      </w:r>
      <w:r>
        <w:rPr>
          <w:color w:val="231F20"/>
        </w:rPr>
        <w:t>preparation</w:t>
      </w:r>
      <w:r>
        <w:rPr>
          <w:color w:val="231F20"/>
          <w:spacing w:val="-4"/>
        </w:rPr>
        <w:t xml:space="preserve"> </w:t>
      </w:r>
      <w:r>
        <w:rPr>
          <w:color w:val="231F20"/>
        </w:rPr>
        <w:t>of</w:t>
      </w:r>
      <w:r>
        <w:rPr>
          <w:color w:val="231F20"/>
          <w:spacing w:val="-3"/>
        </w:rPr>
        <w:t xml:space="preserve"> </w:t>
      </w:r>
      <w:r>
        <w:rPr>
          <w:color w:val="231F20"/>
        </w:rPr>
        <w:t>Bid</w:t>
      </w:r>
      <w:r>
        <w:rPr>
          <w:color w:val="231F20"/>
          <w:spacing w:val="-3"/>
        </w:rPr>
        <w:t xml:space="preserve"> </w:t>
      </w:r>
      <w:bookmarkEnd w:id="6"/>
      <w:r>
        <w:rPr>
          <w:color w:val="231F20"/>
          <w:spacing w:val="-2"/>
        </w:rPr>
        <w:t>Notices</w:t>
      </w:r>
    </w:p>
    <w:p w14:paraId="0FBC7DB7" w14:textId="77777777" w:rsidR="00342B83" w:rsidRDefault="000F0B0D">
      <w:pPr>
        <w:spacing w:before="243"/>
        <w:ind w:left="114"/>
        <w:rPr>
          <w:b/>
          <w:sz w:val="32"/>
        </w:rPr>
      </w:pPr>
      <w:r>
        <w:rPr>
          <w:b/>
          <w:color w:val="231F20"/>
          <w:sz w:val="32"/>
        </w:rPr>
        <w:t>Bid</w:t>
      </w:r>
      <w:r>
        <w:rPr>
          <w:b/>
          <w:color w:val="231F20"/>
          <w:spacing w:val="-5"/>
          <w:sz w:val="32"/>
        </w:rPr>
        <w:t xml:space="preserve"> </w:t>
      </w:r>
      <w:r>
        <w:rPr>
          <w:b/>
          <w:color w:val="231F20"/>
          <w:spacing w:val="-2"/>
          <w:sz w:val="32"/>
        </w:rPr>
        <w:t>Notices</w:t>
      </w:r>
    </w:p>
    <w:p w14:paraId="4D2F80DD" w14:textId="77777777" w:rsidR="00342B83" w:rsidRDefault="000F0B0D">
      <w:pPr>
        <w:pStyle w:val="BodyText"/>
        <w:spacing w:before="121" w:line="271" w:lineRule="auto"/>
        <w:ind w:left="114" w:right="111"/>
        <w:jc w:val="both"/>
      </w:pPr>
      <w:r>
        <w:rPr>
          <w:color w:val="231F20"/>
        </w:rPr>
        <w:t>Bid Notices must be published for Open (International or Domestic) Bidding methods (unless a pre- qualification</w:t>
      </w:r>
      <w:r>
        <w:rPr>
          <w:color w:val="231F20"/>
          <w:spacing w:val="-15"/>
        </w:rPr>
        <w:t xml:space="preserve"> </w:t>
      </w:r>
      <w:r>
        <w:rPr>
          <w:color w:val="231F20"/>
        </w:rPr>
        <w:t>has</w:t>
      </w:r>
      <w:r>
        <w:rPr>
          <w:color w:val="231F20"/>
          <w:spacing w:val="-14"/>
        </w:rPr>
        <w:t xml:space="preserve"> </w:t>
      </w:r>
      <w:r>
        <w:rPr>
          <w:color w:val="231F20"/>
        </w:rPr>
        <w:t>been</w:t>
      </w:r>
      <w:r>
        <w:rPr>
          <w:color w:val="231F20"/>
          <w:spacing w:val="-15"/>
        </w:rPr>
        <w:t xml:space="preserve"> </w:t>
      </w:r>
      <w:r>
        <w:rPr>
          <w:color w:val="231F20"/>
        </w:rPr>
        <w:t>conducted)</w:t>
      </w:r>
      <w:r>
        <w:rPr>
          <w:color w:val="231F20"/>
          <w:spacing w:val="-14"/>
        </w:rPr>
        <w:t xml:space="preserve"> </w:t>
      </w:r>
      <w:r>
        <w:rPr>
          <w:color w:val="231F20"/>
        </w:rPr>
        <w:t>and</w:t>
      </w:r>
      <w:r>
        <w:rPr>
          <w:color w:val="231F20"/>
          <w:spacing w:val="-14"/>
        </w:rPr>
        <w:t xml:space="preserve"> </w:t>
      </w:r>
      <w:r>
        <w:rPr>
          <w:color w:val="231F20"/>
        </w:rPr>
        <w:t>are</w:t>
      </w:r>
      <w:r>
        <w:rPr>
          <w:color w:val="231F20"/>
          <w:spacing w:val="-15"/>
        </w:rPr>
        <w:t xml:space="preserve"> </w:t>
      </w:r>
      <w:r>
        <w:rPr>
          <w:color w:val="231F20"/>
        </w:rPr>
        <w:t>designed</w:t>
      </w:r>
      <w:r>
        <w:rPr>
          <w:color w:val="231F20"/>
          <w:spacing w:val="-14"/>
        </w:rPr>
        <w:t xml:space="preserve"> </w:t>
      </w:r>
      <w:r>
        <w:rPr>
          <w:color w:val="231F20"/>
        </w:rPr>
        <w:t>to</w:t>
      </w:r>
      <w:r>
        <w:rPr>
          <w:color w:val="231F20"/>
          <w:spacing w:val="-14"/>
        </w:rPr>
        <w:t xml:space="preserve"> </w:t>
      </w:r>
      <w:r>
        <w:rPr>
          <w:color w:val="231F20"/>
        </w:rPr>
        <w:t>provide</w:t>
      </w:r>
      <w:r>
        <w:rPr>
          <w:color w:val="231F20"/>
          <w:spacing w:val="-15"/>
        </w:rPr>
        <w:t xml:space="preserve"> </w:t>
      </w:r>
      <w:r>
        <w:rPr>
          <w:color w:val="231F20"/>
        </w:rPr>
        <w:t>information</w:t>
      </w:r>
      <w:r>
        <w:rPr>
          <w:color w:val="231F20"/>
          <w:spacing w:val="-14"/>
        </w:rPr>
        <w:t xml:space="preserve"> </w:t>
      </w:r>
      <w:r>
        <w:rPr>
          <w:color w:val="231F20"/>
        </w:rPr>
        <w:t>that</w:t>
      </w:r>
      <w:r>
        <w:rPr>
          <w:color w:val="231F20"/>
          <w:spacing w:val="-15"/>
        </w:rPr>
        <w:t xml:space="preserve"> </w:t>
      </w:r>
      <w:r>
        <w:rPr>
          <w:color w:val="231F20"/>
        </w:rPr>
        <w:t>enables</w:t>
      </w:r>
      <w:r>
        <w:rPr>
          <w:color w:val="231F20"/>
          <w:spacing w:val="-14"/>
        </w:rPr>
        <w:t xml:space="preserve"> </w:t>
      </w:r>
      <w:r>
        <w:rPr>
          <w:color w:val="231F20"/>
        </w:rPr>
        <w:t>potential</w:t>
      </w:r>
      <w:r>
        <w:rPr>
          <w:color w:val="231F20"/>
          <w:spacing w:val="-14"/>
        </w:rPr>
        <w:t xml:space="preserve"> </w:t>
      </w:r>
      <w:r>
        <w:rPr>
          <w:color w:val="231F20"/>
        </w:rPr>
        <w:t>bidders to decide whether to participate in a bidding process</w:t>
      </w:r>
      <w:r>
        <w:rPr>
          <w:color w:val="231F20"/>
        </w:rPr>
        <w:t>.</w:t>
      </w:r>
      <w:r>
        <w:rPr>
          <w:color w:val="231F20"/>
          <w:spacing w:val="-9"/>
        </w:rPr>
        <w:t xml:space="preserve"> </w:t>
      </w:r>
      <w:r>
        <w:rPr>
          <w:color w:val="231F20"/>
        </w:rPr>
        <w:t>Apart from the essential items listed in the draft below, the Bid Notice should also indicate any important bid evaluation criteria (for example, the application of a margin of preference in bid evaluation) or qualification requirement (for example, a Re</w:t>
      </w:r>
      <w:r>
        <w:rPr>
          <w:color w:val="231F20"/>
        </w:rPr>
        <w:t>servation Scheme for Special Interest Groups based on the Guideline on Local Content and</w:t>
      </w:r>
      <w:r>
        <w:rPr>
          <w:color w:val="231F20"/>
          <w:spacing w:val="-4"/>
        </w:rPr>
        <w:t xml:space="preserve"> </w:t>
      </w:r>
      <w:r>
        <w:rPr>
          <w:color w:val="231F20"/>
        </w:rPr>
        <w:t xml:space="preserve">Youth, </w:t>
      </w:r>
      <w:r>
        <w:rPr>
          <w:color w:val="231F20"/>
          <w:spacing w:val="-2"/>
        </w:rPr>
        <w:t>Women</w:t>
      </w:r>
      <w:r>
        <w:rPr>
          <w:color w:val="231F20"/>
          <w:spacing w:val="-13"/>
        </w:rPr>
        <w:t xml:space="preserve"> </w:t>
      </w:r>
      <w:r>
        <w:rPr>
          <w:color w:val="231F20"/>
          <w:spacing w:val="-2"/>
        </w:rPr>
        <w:t>and</w:t>
      </w:r>
      <w:r>
        <w:rPr>
          <w:color w:val="231F20"/>
          <w:spacing w:val="-12"/>
        </w:rPr>
        <w:t xml:space="preserve"> </w:t>
      </w:r>
      <w:r>
        <w:rPr>
          <w:color w:val="231F20"/>
          <w:spacing w:val="-2"/>
        </w:rPr>
        <w:t>Persons</w:t>
      </w:r>
      <w:r>
        <w:rPr>
          <w:color w:val="231F20"/>
          <w:spacing w:val="-10"/>
        </w:rPr>
        <w:t xml:space="preserve"> </w:t>
      </w:r>
      <w:r>
        <w:rPr>
          <w:color w:val="231F20"/>
          <w:spacing w:val="-2"/>
        </w:rPr>
        <w:t>with</w:t>
      </w:r>
      <w:r>
        <w:rPr>
          <w:color w:val="231F20"/>
          <w:spacing w:val="-8"/>
        </w:rPr>
        <w:t xml:space="preserve"> </w:t>
      </w:r>
      <w:r>
        <w:rPr>
          <w:color w:val="231F20"/>
          <w:spacing w:val="-2"/>
        </w:rPr>
        <w:t>Disabilities).</w:t>
      </w:r>
      <w:r>
        <w:rPr>
          <w:color w:val="231F20"/>
          <w:spacing w:val="-13"/>
        </w:rPr>
        <w:t xml:space="preserve"> </w:t>
      </w:r>
      <w:r>
        <w:rPr>
          <w:color w:val="231F20"/>
          <w:spacing w:val="-2"/>
        </w:rPr>
        <w:t>Any</w:t>
      </w:r>
      <w:r>
        <w:rPr>
          <w:color w:val="231F20"/>
          <w:spacing w:val="-8"/>
        </w:rPr>
        <w:t xml:space="preserve"> </w:t>
      </w:r>
      <w:r>
        <w:rPr>
          <w:color w:val="231F20"/>
          <w:spacing w:val="-2"/>
        </w:rPr>
        <w:t>further</w:t>
      </w:r>
      <w:r>
        <w:rPr>
          <w:color w:val="231F20"/>
          <w:spacing w:val="-8"/>
        </w:rPr>
        <w:t xml:space="preserve"> </w:t>
      </w:r>
      <w:r>
        <w:rPr>
          <w:color w:val="231F20"/>
          <w:spacing w:val="-2"/>
        </w:rPr>
        <w:t>information</w:t>
      </w:r>
      <w:r>
        <w:rPr>
          <w:color w:val="231F20"/>
          <w:spacing w:val="-8"/>
        </w:rPr>
        <w:t xml:space="preserve"> </w:t>
      </w:r>
      <w:r>
        <w:rPr>
          <w:color w:val="231F20"/>
          <w:spacing w:val="-2"/>
        </w:rPr>
        <w:t>relating</w:t>
      </w:r>
      <w:r>
        <w:rPr>
          <w:color w:val="231F20"/>
          <w:spacing w:val="-8"/>
        </w:rPr>
        <w:t xml:space="preserve"> </w:t>
      </w:r>
      <w:r>
        <w:rPr>
          <w:color w:val="231F20"/>
          <w:spacing w:val="-2"/>
        </w:rPr>
        <w:t>to</w:t>
      </w:r>
      <w:r>
        <w:rPr>
          <w:color w:val="231F20"/>
          <w:spacing w:val="-8"/>
        </w:rPr>
        <w:t xml:space="preserve"> </w:t>
      </w:r>
      <w:r>
        <w:rPr>
          <w:color w:val="231F20"/>
          <w:spacing w:val="-2"/>
        </w:rPr>
        <w:t>the</w:t>
      </w:r>
      <w:r>
        <w:rPr>
          <w:color w:val="231F20"/>
          <w:spacing w:val="-8"/>
        </w:rPr>
        <w:t xml:space="preserve"> </w:t>
      </w:r>
      <w:r>
        <w:rPr>
          <w:color w:val="231F20"/>
          <w:spacing w:val="-2"/>
        </w:rPr>
        <w:t>proposed</w:t>
      </w:r>
      <w:r>
        <w:rPr>
          <w:color w:val="231F20"/>
          <w:spacing w:val="-8"/>
        </w:rPr>
        <w:t xml:space="preserve"> </w:t>
      </w:r>
      <w:r>
        <w:rPr>
          <w:color w:val="231F20"/>
          <w:spacing w:val="-2"/>
        </w:rPr>
        <w:t>bidding</w:t>
      </w:r>
      <w:r>
        <w:rPr>
          <w:color w:val="231F20"/>
          <w:spacing w:val="-8"/>
        </w:rPr>
        <w:t xml:space="preserve"> </w:t>
      </w:r>
      <w:r>
        <w:rPr>
          <w:color w:val="231F20"/>
          <w:spacing w:val="-2"/>
        </w:rPr>
        <w:t xml:space="preserve">process, </w:t>
      </w:r>
      <w:r>
        <w:rPr>
          <w:color w:val="231F20"/>
        </w:rPr>
        <w:t>such as the intention to hold a pre-bid meeting should also be included as appropriate.</w:t>
      </w:r>
    </w:p>
    <w:p w14:paraId="326F7EA5" w14:textId="77777777" w:rsidR="00342B83" w:rsidRDefault="00342B83">
      <w:pPr>
        <w:pStyle w:val="BodyText"/>
        <w:spacing w:before="45"/>
      </w:pPr>
    </w:p>
    <w:p w14:paraId="7A5A4A0B" w14:textId="77777777" w:rsidR="00342B83" w:rsidRDefault="000F0B0D">
      <w:pPr>
        <w:pStyle w:val="BodyText"/>
        <w:ind w:left="114"/>
        <w:jc w:val="both"/>
      </w:pPr>
      <w:r>
        <w:rPr>
          <w:color w:val="231F20"/>
        </w:rPr>
        <w:t>The</w:t>
      </w:r>
      <w:r>
        <w:rPr>
          <w:color w:val="231F20"/>
          <w:spacing w:val="-1"/>
        </w:rPr>
        <w:t xml:space="preserve"> </w:t>
      </w:r>
      <w:r>
        <w:rPr>
          <w:color w:val="231F20"/>
        </w:rPr>
        <w:t>Bid</w:t>
      </w:r>
      <w:r>
        <w:rPr>
          <w:color w:val="231F20"/>
          <w:spacing w:val="-1"/>
        </w:rPr>
        <w:t xml:space="preserve"> </w:t>
      </w:r>
      <w:r>
        <w:rPr>
          <w:color w:val="231F20"/>
        </w:rPr>
        <w:t>Notice is</w:t>
      </w:r>
      <w:r>
        <w:rPr>
          <w:color w:val="231F20"/>
          <w:spacing w:val="-2"/>
        </w:rPr>
        <w:t xml:space="preserve"> </w:t>
      </w:r>
      <w:r>
        <w:rPr>
          <w:color w:val="231F20"/>
        </w:rPr>
        <w:t>for publication</w:t>
      </w:r>
      <w:r>
        <w:rPr>
          <w:color w:val="231F20"/>
          <w:spacing w:val="-1"/>
        </w:rPr>
        <w:t xml:space="preserve"> </w:t>
      </w:r>
      <w:r>
        <w:rPr>
          <w:color w:val="231F20"/>
        </w:rPr>
        <w:t>purposes</w:t>
      </w:r>
      <w:r>
        <w:rPr>
          <w:color w:val="231F20"/>
          <w:spacing w:val="-1"/>
        </w:rPr>
        <w:t xml:space="preserve"> </w:t>
      </w:r>
      <w:r>
        <w:rPr>
          <w:color w:val="231F20"/>
        </w:rPr>
        <w:t>only</w:t>
      </w:r>
      <w:r>
        <w:rPr>
          <w:color w:val="231F20"/>
          <w:spacing w:val="-1"/>
        </w:rPr>
        <w:t xml:space="preserve"> </w:t>
      </w:r>
      <w:r>
        <w:rPr>
          <w:color w:val="231F20"/>
        </w:rPr>
        <w:t>and</w:t>
      </w:r>
      <w:r>
        <w:rPr>
          <w:color w:val="231F20"/>
          <w:spacing w:val="-1"/>
        </w:rPr>
        <w:t xml:space="preserve"> </w:t>
      </w:r>
      <w:r>
        <w:rPr>
          <w:color w:val="231F20"/>
        </w:rPr>
        <w:t>is</w:t>
      </w:r>
      <w:r>
        <w:rPr>
          <w:color w:val="231F20"/>
          <w:spacing w:val="-1"/>
        </w:rPr>
        <w:t xml:space="preserve"> </w:t>
      </w:r>
      <w:r>
        <w:rPr>
          <w:color w:val="231F20"/>
        </w:rPr>
        <w:t>not</w:t>
      </w:r>
      <w:r>
        <w:rPr>
          <w:color w:val="231F20"/>
          <w:spacing w:val="-1"/>
        </w:rPr>
        <w:t xml:space="preserve"> </w:t>
      </w:r>
      <w:r>
        <w:rPr>
          <w:color w:val="231F20"/>
        </w:rPr>
        <w:t>a part</w:t>
      </w:r>
      <w:r>
        <w:rPr>
          <w:color w:val="231F20"/>
          <w:spacing w:val="-1"/>
        </w:rPr>
        <w:t xml:space="preserve"> </w:t>
      </w:r>
      <w:r>
        <w:rPr>
          <w:color w:val="231F20"/>
        </w:rPr>
        <w:t>of the</w:t>
      </w:r>
      <w:r>
        <w:rPr>
          <w:color w:val="231F20"/>
          <w:spacing w:val="-1"/>
        </w:rPr>
        <w:t xml:space="preserve"> </w:t>
      </w:r>
      <w:r>
        <w:rPr>
          <w:color w:val="231F20"/>
        </w:rPr>
        <w:t xml:space="preserve">bidding </w:t>
      </w:r>
      <w:r>
        <w:rPr>
          <w:color w:val="231F20"/>
          <w:spacing w:val="-2"/>
        </w:rPr>
        <w:t>document.</w:t>
      </w:r>
    </w:p>
    <w:p w14:paraId="74D77A7C" w14:textId="77777777" w:rsidR="00342B83" w:rsidRDefault="00342B83">
      <w:pPr>
        <w:pStyle w:val="BodyText"/>
        <w:spacing w:before="71"/>
      </w:pPr>
    </w:p>
    <w:p w14:paraId="0982D5DF" w14:textId="77777777" w:rsidR="00342B83" w:rsidRDefault="000F0B0D">
      <w:pPr>
        <w:pStyle w:val="BodyText"/>
        <w:spacing w:line="271" w:lineRule="auto"/>
        <w:ind w:left="114" w:right="112"/>
        <w:jc w:val="both"/>
      </w:pPr>
      <w:r>
        <w:rPr>
          <w:color w:val="231F20"/>
        </w:rPr>
        <w:t>The</w:t>
      </w:r>
      <w:r>
        <w:rPr>
          <w:color w:val="231F20"/>
          <w:spacing w:val="-6"/>
        </w:rPr>
        <w:t xml:space="preserve"> </w:t>
      </w:r>
      <w:r>
        <w:rPr>
          <w:color w:val="231F20"/>
        </w:rPr>
        <w:t>abridged</w:t>
      </w:r>
      <w:r>
        <w:rPr>
          <w:color w:val="231F20"/>
          <w:spacing w:val="-6"/>
        </w:rPr>
        <w:t xml:space="preserve"> </w:t>
      </w:r>
      <w:r>
        <w:rPr>
          <w:color w:val="231F20"/>
        </w:rPr>
        <w:t>bid</w:t>
      </w:r>
      <w:r>
        <w:rPr>
          <w:color w:val="231F20"/>
          <w:spacing w:val="-6"/>
        </w:rPr>
        <w:t xml:space="preserve"> </w:t>
      </w:r>
      <w:r>
        <w:rPr>
          <w:color w:val="231F20"/>
        </w:rPr>
        <w:t>notice</w:t>
      </w:r>
      <w:r>
        <w:rPr>
          <w:color w:val="231F20"/>
          <w:spacing w:val="-6"/>
        </w:rPr>
        <w:t xml:space="preserve"> </w:t>
      </w:r>
      <w:r>
        <w:rPr>
          <w:color w:val="231F20"/>
        </w:rPr>
        <w:t>should</w:t>
      </w:r>
      <w:r>
        <w:rPr>
          <w:color w:val="231F20"/>
          <w:spacing w:val="-6"/>
        </w:rPr>
        <w:t xml:space="preserve"> </w:t>
      </w:r>
      <w:r>
        <w:rPr>
          <w:color w:val="231F20"/>
        </w:rPr>
        <w:t>be</w:t>
      </w:r>
      <w:r>
        <w:rPr>
          <w:color w:val="231F20"/>
          <w:spacing w:val="-6"/>
        </w:rPr>
        <w:t xml:space="preserve"> </w:t>
      </w:r>
      <w:r>
        <w:rPr>
          <w:color w:val="231F20"/>
        </w:rPr>
        <w:t>used</w:t>
      </w:r>
      <w:r>
        <w:rPr>
          <w:color w:val="231F20"/>
          <w:spacing w:val="-6"/>
        </w:rPr>
        <w:t xml:space="preserve"> </w:t>
      </w:r>
      <w:r>
        <w:rPr>
          <w:color w:val="231F20"/>
        </w:rPr>
        <w:t>for</w:t>
      </w:r>
      <w:r>
        <w:rPr>
          <w:color w:val="231F20"/>
          <w:spacing w:val="-6"/>
        </w:rPr>
        <w:t xml:space="preserve"> </w:t>
      </w:r>
      <w:r>
        <w:rPr>
          <w:color w:val="231F20"/>
        </w:rPr>
        <w:t>purposes</w:t>
      </w:r>
      <w:r>
        <w:rPr>
          <w:color w:val="231F20"/>
          <w:spacing w:val="-6"/>
        </w:rPr>
        <w:t xml:space="preserve"> </w:t>
      </w:r>
      <w:r>
        <w:rPr>
          <w:color w:val="231F20"/>
        </w:rPr>
        <w:t>of</w:t>
      </w:r>
      <w:r>
        <w:rPr>
          <w:color w:val="231F20"/>
          <w:spacing w:val="-6"/>
        </w:rPr>
        <w:t xml:space="preserve"> </w:t>
      </w:r>
      <w:r>
        <w:rPr>
          <w:color w:val="231F20"/>
        </w:rPr>
        <w:t>reducing</w:t>
      </w:r>
      <w:r>
        <w:rPr>
          <w:color w:val="231F20"/>
          <w:spacing w:val="-6"/>
        </w:rPr>
        <w:t xml:space="preserve"> </w:t>
      </w:r>
      <w:r>
        <w:rPr>
          <w:color w:val="231F20"/>
        </w:rPr>
        <w:t>operational</w:t>
      </w:r>
      <w:r>
        <w:rPr>
          <w:color w:val="231F20"/>
          <w:spacing w:val="-6"/>
        </w:rPr>
        <w:t xml:space="preserve"> </w:t>
      </w:r>
      <w:r>
        <w:rPr>
          <w:color w:val="231F20"/>
        </w:rPr>
        <w:t>costs.</w:t>
      </w:r>
      <w:r>
        <w:rPr>
          <w:color w:val="231F20"/>
          <w:spacing w:val="-10"/>
        </w:rPr>
        <w:t xml:space="preserve"> </w:t>
      </w:r>
      <w:r>
        <w:rPr>
          <w:color w:val="231F20"/>
        </w:rPr>
        <w:t>Where</w:t>
      </w:r>
      <w:r>
        <w:rPr>
          <w:color w:val="231F20"/>
          <w:spacing w:val="-6"/>
        </w:rPr>
        <w:t xml:space="preserve"> </w:t>
      </w:r>
      <w:r>
        <w:rPr>
          <w:color w:val="231F20"/>
        </w:rPr>
        <w:t>the</w:t>
      </w:r>
      <w:r>
        <w:rPr>
          <w:color w:val="231F20"/>
          <w:spacing w:val="-6"/>
        </w:rPr>
        <w:t xml:space="preserve"> </w:t>
      </w:r>
      <w:r>
        <w:rPr>
          <w:color w:val="231F20"/>
        </w:rPr>
        <w:t>abridged notice is used, bidders should be referred to where they can find the full version of the bid notice.</w:t>
      </w:r>
    </w:p>
    <w:p w14:paraId="7B5371FF" w14:textId="77777777" w:rsidR="00342B83" w:rsidRDefault="00342B83">
      <w:pPr>
        <w:pStyle w:val="BodyText"/>
        <w:spacing w:before="23"/>
      </w:pPr>
    </w:p>
    <w:p w14:paraId="4B49475C" w14:textId="77777777" w:rsidR="00342B83" w:rsidRDefault="000F0B0D">
      <w:pPr>
        <w:pStyle w:val="Heading4"/>
      </w:pPr>
      <w:r>
        <w:rPr>
          <w:color w:val="231F20"/>
        </w:rPr>
        <w:t>Notes</w:t>
      </w:r>
      <w:r>
        <w:rPr>
          <w:color w:val="231F20"/>
          <w:spacing w:val="-4"/>
        </w:rPr>
        <w:t xml:space="preserve"> </w:t>
      </w:r>
      <w:r>
        <w:rPr>
          <w:color w:val="231F20"/>
        </w:rPr>
        <w:t>for</w:t>
      </w:r>
      <w:r>
        <w:rPr>
          <w:color w:val="231F20"/>
          <w:spacing w:val="-7"/>
        </w:rPr>
        <w:t xml:space="preserve"> </w:t>
      </w:r>
      <w:r>
        <w:rPr>
          <w:color w:val="231F20"/>
        </w:rPr>
        <w:t>completion</w:t>
      </w:r>
      <w:r>
        <w:rPr>
          <w:color w:val="231F20"/>
          <w:spacing w:val="-4"/>
        </w:rPr>
        <w:t xml:space="preserve"> </w:t>
      </w:r>
      <w:r>
        <w:rPr>
          <w:color w:val="231F20"/>
        </w:rPr>
        <w:t>of</w:t>
      </w:r>
      <w:r>
        <w:rPr>
          <w:color w:val="231F20"/>
          <w:spacing w:val="-2"/>
        </w:rPr>
        <w:t xml:space="preserve"> </w:t>
      </w:r>
      <w:r>
        <w:rPr>
          <w:color w:val="231F20"/>
        </w:rPr>
        <w:t>the</w:t>
      </w:r>
      <w:r>
        <w:rPr>
          <w:color w:val="231F20"/>
          <w:spacing w:val="-3"/>
        </w:rPr>
        <w:t xml:space="preserve"> </w:t>
      </w:r>
      <w:r>
        <w:rPr>
          <w:color w:val="231F20"/>
        </w:rPr>
        <w:t>Bid</w:t>
      </w:r>
      <w:r>
        <w:rPr>
          <w:color w:val="231F20"/>
          <w:spacing w:val="-3"/>
        </w:rPr>
        <w:t xml:space="preserve"> </w:t>
      </w:r>
      <w:r>
        <w:rPr>
          <w:color w:val="231F20"/>
          <w:spacing w:val="-2"/>
        </w:rPr>
        <w:t>Notice</w:t>
      </w:r>
    </w:p>
    <w:p w14:paraId="55437AD9" w14:textId="77777777" w:rsidR="00342B83" w:rsidRDefault="000F0B0D">
      <w:pPr>
        <w:spacing w:before="16"/>
        <w:ind w:left="674"/>
        <w:jc w:val="both"/>
        <w:rPr>
          <w:b/>
          <w:i/>
          <w:sz w:val="23"/>
        </w:rPr>
      </w:pPr>
      <w:r>
        <w:rPr>
          <w:b/>
          <w:i/>
          <w:color w:val="231F20"/>
          <w:sz w:val="23"/>
        </w:rPr>
        <w:t>Paragraph</w:t>
      </w:r>
      <w:r>
        <w:rPr>
          <w:b/>
          <w:i/>
          <w:color w:val="231F20"/>
          <w:spacing w:val="-9"/>
          <w:sz w:val="23"/>
        </w:rPr>
        <w:t xml:space="preserve"> </w:t>
      </w:r>
      <w:r>
        <w:rPr>
          <w:b/>
          <w:i/>
          <w:color w:val="231F20"/>
          <w:spacing w:val="-5"/>
          <w:sz w:val="23"/>
        </w:rPr>
        <w:t>1.</w:t>
      </w:r>
    </w:p>
    <w:p w14:paraId="18CCBC4A" w14:textId="77777777" w:rsidR="00342B83" w:rsidRDefault="000F0B0D">
      <w:pPr>
        <w:pStyle w:val="BodyText"/>
        <w:spacing w:before="35" w:line="271" w:lineRule="auto"/>
        <w:ind w:left="674" w:right="112"/>
        <w:jc w:val="both"/>
      </w:pPr>
      <w:r>
        <w:rPr>
          <w:color w:val="231F20"/>
        </w:rPr>
        <w:t>A</w:t>
      </w:r>
      <w:r>
        <w:rPr>
          <w:color w:val="231F20"/>
          <w:spacing w:val="-1"/>
        </w:rPr>
        <w:t xml:space="preserve"> </w:t>
      </w:r>
      <w:r>
        <w:rPr>
          <w:color w:val="231F20"/>
        </w:rPr>
        <w:t>brief description of the type of Services should be provided, including the type and location</w:t>
      </w:r>
      <w:r>
        <w:rPr>
          <w:color w:val="231F20"/>
          <w:spacing w:val="40"/>
        </w:rPr>
        <w:t xml:space="preserve"> </w:t>
      </w:r>
      <w:r>
        <w:rPr>
          <w:color w:val="231F20"/>
        </w:rPr>
        <w:t>of the required Services, and other information necessary to enable potential bidders to decide whether to respond to the invitation. Bidding documents may requir</w:t>
      </w:r>
      <w:r>
        <w:rPr>
          <w:color w:val="231F20"/>
        </w:rPr>
        <w:t>e bidders to have specific experience,</w:t>
      </w:r>
      <w:r>
        <w:rPr>
          <w:color w:val="231F20"/>
          <w:spacing w:val="-10"/>
        </w:rPr>
        <w:t xml:space="preserve"> </w:t>
      </w:r>
      <w:r>
        <w:rPr>
          <w:color w:val="231F20"/>
        </w:rPr>
        <w:t>equipment</w:t>
      </w:r>
      <w:r>
        <w:rPr>
          <w:color w:val="231F20"/>
          <w:spacing w:val="-9"/>
        </w:rPr>
        <w:t xml:space="preserve"> </w:t>
      </w:r>
      <w:r>
        <w:rPr>
          <w:color w:val="231F20"/>
        </w:rPr>
        <w:t>or</w:t>
      </w:r>
      <w:r>
        <w:rPr>
          <w:color w:val="231F20"/>
          <w:spacing w:val="-9"/>
        </w:rPr>
        <w:t xml:space="preserve"> </w:t>
      </w:r>
      <w:r>
        <w:rPr>
          <w:color w:val="231F20"/>
        </w:rPr>
        <w:t>capabilities;</w:t>
      </w:r>
      <w:r>
        <w:rPr>
          <w:color w:val="231F20"/>
          <w:spacing w:val="-9"/>
        </w:rPr>
        <w:t xml:space="preserve"> </w:t>
      </w:r>
      <w:r>
        <w:rPr>
          <w:color w:val="231F20"/>
        </w:rPr>
        <w:t>such</w:t>
      </w:r>
      <w:r>
        <w:rPr>
          <w:color w:val="231F20"/>
          <w:spacing w:val="-9"/>
        </w:rPr>
        <w:t xml:space="preserve"> </w:t>
      </w:r>
      <w:r>
        <w:rPr>
          <w:color w:val="231F20"/>
        </w:rPr>
        <w:t>restrictions</w:t>
      </w:r>
      <w:r>
        <w:rPr>
          <w:color w:val="231F20"/>
          <w:spacing w:val="-9"/>
        </w:rPr>
        <w:t xml:space="preserve"> </w:t>
      </w:r>
      <w:r>
        <w:rPr>
          <w:color w:val="231F20"/>
        </w:rPr>
        <w:t>should</w:t>
      </w:r>
      <w:r>
        <w:rPr>
          <w:color w:val="231F20"/>
          <w:spacing w:val="-10"/>
        </w:rPr>
        <w:t xml:space="preserve"> </w:t>
      </w:r>
      <w:r>
        <w:rPr>
          <w:color w:val="231F20"/>
        </w:rPr>
        <w:t>also</w:t>
      </w:r>
      <w:r>
        <w:rPr>
          <w:color w:val="231F20"/>
          <w:spacing w:val="-9"/>
        </w:rPr>
        <w:t xml:space="preserve"> </w:t>
      </w:r>
      <w:r>
        <w:rPr>
          <w:color w:val="231F20"/>
        </w:rPr>
        <w:t>be</w:t>
      </w:r>
      <w:r>
        <w:rPr>
          <w:color w:val="231F20"/>
          <w:spacing w:val="-9"/>
        </w:rPr>
        <w:t xml:space="preserve"> </w:t>
      </w:r>
      <w:r>
        <w:rPr>
          <w:color w:val="231F20"/>
        </w:rPr>
        <w:t>included</w:t>
      </w:r>
      <w:r>
        <w:rPr>
          <w:color w:val="231F20"/>
          <w:spacing w:val="-9"/>
        </w:rPr>
        <w:t xml:space="preserve"> </w:t>
      </w:r>
      <w:r>
        <w:rPr>
          <w:color w:val="231F20"/>
        </w:rPr>
        <w:t>in</w:t>
      </w:r>
      <w:r>
        <w:rPr>
          <w:color w:val="231F20"/>
          <w:spacing w:val="-9"/>
        </w:rPr>
        <w:t xml:space="preserve"> </w:t>
      </w:r>
      <w:r>
        <w:rPr>
          <w:color w:val="231F20"/>
        </w:rPr>
        <w:t>this</w:t>
      </w:r>
      <w:r>
        <w:rPr>
          <w:color w:val="231F20"/>
          <w:spacing w:val="-9"/>
        </w:rPr>
        <w:t xml:space="preserve"> </w:t>
      </w:r>
      <w:r>
        <w:rPr>
          <w:color w:val="231F20"/>
          <w:spacing w:val="-2"/>
        </w:rPr>
        <w:t>paragraph.</w:t>
      </w:r>
    </w:p>
    <w:p w14:paraId="0160141D" w14:textId="77777777" w:rsidR="00342B83" w:rsidRDefault="00342B83">
      <w:pPr>
        <w:pStyle w:val="BodyText"/>
        <w:spacing w:before="40"/>
      </w:pPr>
    </w:p>
    <w:p w14:paraId="5DF05CF9" w14:textId="77777777" w:rsidR="00342B83" w:rsidRDefault="000F0B0D">
      <w:pPr>
        <w:ind w:left="674"/>
        <w:jc w:val="both"/>
        <w:rPr>
          <w:b/>
          <w:i/>
          <w:sz w:val="23"/>
        </w:rPr>
      </w:pPr>
      <w:r>
        <w:rPr>
          <w:b/>
          <w:i/>
          <w:color w:val="231F20"/>
          <w:sz w:val="23"/>
        </w:rPr>
        <w:t>Paragraph</w:t>
      </w:r>
      <w:r>
        <w:rPr>
          <w:b/>
          <w:i/>
          <w:color w:val="231F20"/>
          <w:spacing w:val="-4"/>
          <w:sz w:val="23"/>
        </w:rPr>
        <w:t xml:space="preserve"> </w:t>
      </w:r>
      <w:r>
        <w:rPr>
          <w:b/>
          <w:i/>
          <w:color w:val="231F20"/>
          <w:sz w:val="23"/>
        </w:rPr>
        <w:t>1,2</w:t>
      </w:r>
      <w:r>
        <w:rPr>
          <w:b/>
          <w:i/>
          <w:color w:val="231F20"/>
          <w:spacing w:val="-3"/>
          <w:sz w:val="23"/>
        </w:rPr>
        <w:t xml:space="preserve"> </w:t>
      </w:r>
      <w:r>
        <w:rPr>
          <w:b/>
          <w:i/>
          <w:color w:val="231F20"/>
          <w:sz w:val="23"/>
        </w:rPr>
        <w:t>and</w:t>
      </w:r>
      <w:r>
        <w:rPr>
          <w:b/>
          <w:i/>
          <w:color w:val="231F20"/>
          <w:spacing w:val="-2"/>
          <w:sz w:val="23"/>
        </w:rPr>
        <w:t xml:space="preserve"> </w:t>
      </w:r>
      <w:r>
        <w:rPr>
          <w:b/>
          <w:i/>
          <w:color w:val="231F20"/>
          <w:spacing w:val="-5"/>
          <w:sz w:val="23"/>
        </w:rPr>
        <w:t>3.</w:t>
      </w:r>
    </w:p>
    <w:p w14:paraId="692B9E63" w14:textId="77777777" w:rsidR="00342B83" w:rsidRDefault="000F0B0D">
      <w:pPr>
        <w:pStyle w:val="BodyText"/>
        <w:spacing w:before="36" w:line="271" w:lineRule="auto"/>
        <w:ind w:left="674" w:right="112"/>
        <w:jc w:val="both"/>
      </w:pPr>
      <w:r>
        <w:rPr>
          <w:color w:val="231F20"/>
        </w:rPr>
        <w:t xml:space="preserve">Occasionally, contracts may be financed out of special funds or subject to a reservation scheme </w:t>
      </w:r>
      <w:r>
        <w:rPr>
          <w:color w:val="231F20"/>
          <w:spacing w:val="-2"/>
        </w:rPr>
        <w:t>that</w:t>
      </w:r>
      <w:r>
        <w:rPr>
          <w:color w:val="231F20"/>
          <w:spacing w:val="-9"/>
        </w:rPr>
        <w:t xml:space="preserve"> </w:t>
      </w:r>
      <w:r>
        <w:rPr>
          <w:color w:val="231F20"/>
          <w:spacing w:val="-2"/>
        </w:rPr>
        <w:t>would</w:t>
      </w:r>
      <w:r>
        <w:rPr>
          <w:color w:val="231F20"/>
          <w:spacing w:val="-8"/>
        </w:rPr>
        <w:t xml:space="preserve"> </w:t>
      </w:r>
      <w:r>
        <w:rPr>
          <w:color w:val="231F20"/>
          <w:spacing w:val="-2"/>
        </w:rPr>
        <w:t>further</w:t>
      </w:r>
      <w:r>
        <w:rPr>
          <w:color w:val="231F20"/>
          <w:spacing w:val="-9"/>
        </w:rPr>
        <w:t xml:space="preserve"> </w:t>
      </w:r>
      <w:r>
        <w:rPr>
          <w:color w:val="231F20"/>
          <w:spacing w:val="-2"/>
        </w:rPr>
        <w:t>restrict</w:t>
      </w:r>
      <w:r>
        <w:rPr>
          <w:color w:val="231F20"/>
          <w:spacing w:val="-9"/>
        </w:rPr>
        <w:t xml:space="preserve"> </w:t>
      </w:r>
      <w:r>
        <w:rPr>
          <w:color w:val="231F20"/>
          <w:spacing w:val="-2"/>
        </w:rPr>
        <w:t>eligibility</w:t>
      </w:r>
      <w:r>
        <w:rPr>
          <w:color w:val="231F20"/>
          <w:spacing w:val="-9"/>
        </w:rPr>
        <w:t xml:space="preserve"> </w:t>
      </w:r>
      <w:r>
        <w:rPr>
          <w:color w:val="231F20"/>
          <w:spacing w:val="-2"/>
        </w:rPr>
        <w:t>to</w:t>
      </w:r>
      <w:r>
        <w:rPr>
          <w:color w:val="231F20"/>
          <w:spacing w:val="-8"/>
        </w:rPr>
        <w:t xml:space="preserve"> </w:t>
      </w:r>
      <w:r>
        <w:rPr>
          <w:color w:val="231F20"/>
          <w:spacing w:val="-2"/>
        </w:rPr>
        <w:t>a</w:t>
      </w:r>
      <w:r>
        <w:rPr>
          <w:color w:val="231F20"/>
          <w:spacing w:val="-8"/>
        </w:rPr>
        <w:t xml:space="preserve"> </w:t>
      </w:r>
      <w:r>
        <w:rPr>
          <w:color w:val="231F20"/>
          <w:spacing w:val="-2"/>
        </w:rPr>
        <w:t>particular</w:t>
      </w:r>
      <w:r>
        <w:rPr>
          <w:color w:val="231F20"/>
          <w:spacing w:val="-9"/>
        </w:rPr>
        <w:t xml:space="preserve"> </w:t>
      </w:r>
      <w:r>
        <w:rPr>
          <w:color w:val="231F20"/>
          <w:spacing w:val="-2"/>
        </w:rPr>
        <w:t>group</w:t>
      </w:r>
      <w:r>
        <w:rPr>
          <w:color w:val="231F20"/>
          <w:spacing w:val="-8"/>
        </w:rPr>
        <w:t xml:space="preserve"> </w:t>
      </w:r>
      <w:r>
        <w:rPr>
          <w:color w:val="231F20"/>
          <w:spacing w:val="-2"/>
        </w:rPr>
        <w:t>of</w:t>
      </w:r>
      <w:r>
        <w:rPr>
          <w:color w:val="231F20"/>
          <w:spacing w:val="-8"/>
        </w:rPr>
        <w:t xml:space="preserve"> </w:t>
      </w:r>
      <w:r>
        <w:rPr>
          <w:color w:val="231F20"/>
          <w:spacing w:val="-2"/>
        </w:rPr>
        <w:t>bidders</w:t>
      </w:r>
      <w:r>
        <w:rPr>
          <w:color w:val="231F20"/>
          <w:spacing w:val="-9"/>
        </w:rPr>
        <w:t xml:space="preserve"> </w:t>
      </w:r>
      <w:r>
        <w:rPr>
          <w:color w:val="231F20"/>
          <w:spacing w:val="-2"/>
        </w:rPr>
        <w:t>or</w:t>
      </w:r>
      <w:r>
        <w:rPr>
          <w:color w:val="231F20"/>
          <w:spacing w:val="-8"/>
        </w:rPr>
        <w:t xml:space="preserve"> </w:t>
      </w:r>
      <w:r>
        <w:rPr>
          <w:color w:val="231F20"/>
          <w:spacing w:val="-2"/>
        </w:rPr>
        <w:t>countries,</w:t>
      </w:r>
      <w:r>
        <w:rPr>
          <w:color w:val="231F20"/>
          <w:spacing w:val="-9"/>
        </w:rPr>
        <w:t xml:space="preserve"> </w:t>
      </w:r>
      <w:r>
        <w:rPr>
          <w:color w:val="231F20"/>
          <w:spacing w:val="-2"/>
        </w:rPr>
        <w:t>such</w:t>
      </w:r>
      <w:r>
        <w:rPr>
          <w:color w:val="231F20"/>
          <w:spacing w:val="-8"/>
        </w:rPr>
        <w:t xml:space="preserve"> </w:t>
      </w:r>
      <w:r>
        <w:rPr>
          <w:color w:val="231F20"/>
          <w:spacing w:val="-2"/>
        </w:rPr>
        <w:t>as</w:t>
      </w:r>
      <w:r>
        <w:rPr>
          <w:color w:val="231F20"/>
          <w:spacing w:val="-9"/>
        </w:rPr>
        <w:t xml:space="preserve"> </w:t>
      </w:r>
      <w:r>
        <w:rPr>
          <w:color w:val="231F20"/>
          <w:spacing w:val="-2"/>
        </w:rPr>
        <w:t xml:space="preserve">Guideline </w:t>
      </w:r>
      <w:r>
        <w:rPr>
          <w:color w:val="231F20"/>
        </w:rPr>
        <w:t>on</w:t>
      </w:r>
      <w:r>
        <w:rPr>
          <w:color w:val="231F20"/>
          <w:spacing w:val="-9"/>
        </w:rPr>
        <w:t xml:space="preserve"> </w:t>
      </w:r>
      <w:r>
        <w:rPr>
          <w:color w:val="231F20"/>
        </w:rPr>
        <w:t>Reservation</w:t>
      </w:r>
      <w:r>
        <w:rPr>
          <w:color w:val="231F20"/>
          <w:spacing w:val="-9"/>
        </w:rPr>
        <w:t xml:space="preserve"> </w:t>
      </w:r>
      <w:r>
        <w:rPr>
          <w:color w:val="231F20"/>
        </w:rPr>
        <w:t>Scheme</w:t>
      </w:r>
      <w:r>
        <w:rPr>
          <w:color w:val="231F20"/>
          <w:spacing w:val="-9"/>
        </w:rPr>
        <w:t xml:space="preserve"> </w:t>
      </w:r>
      <w:r>
        <w:rPr>
          <w:color w:val="231F20"/>
        </w:rPr>
        <w:t>to</w:t>
      </w:r>
      <w:r>
        <w:rPr>
          <w:color w:val="231F20"/>
          <w:spacing w:val="-9"/>
        </w:rPr>
        <w:t xml:space="preserve"> </w:t>
      </w:r>
      <w:r>
        <w:rPr>
          <w:color w:val="231F20"/>
        </w:rPr>
        <w:t>promote</w:t>
      </w:r>
      <w:r>
        <w:rPr>
          <w:color w:val="231F20"/>
          <w:spacing w:val="-9"/>
        </w:rPr>
        <w:t xml:space="preserve"> </w:t>
      </w:r>
      <w:r>
        <w:rPr>
          <w:color w:val="231F20"/>
        </w:rPr>
        <w:t>“local</w:t>
      </w:r>
      <w:r>
        <w:rPr>
          <w:color w:val="231F20"/>
          <w:spacing w:val="-9"/>
        </w:rPr>
        <w:t xml:space="preserve"> </w:t>
      </w:r>
      <w:r>
        <w:rPr>
          <w:color w:val="231F20"/>
        </w:rPr>
        <w:t>content.”</w:t>
      </w:r>
      <w:r>
        <w:rPr>
          <w:color w:val="231F20"/>
          <w:spacing w:val="-13"/>
        </w:rPr>
        <w:t xml:space="preserve"> </w:t>
      </w:r>
      <w:r>
        <w:rPr>
          <w:color w:val="231F20"/>
        </w:rPr>
        <w:t>When</w:t>
      </w:r>
      <w:r>
        <w:rPr>
          <w:color w:val="231F20"/>
          <w:spacing w:val="-9"/>
        </w:rPr>
        <w:t xml:space="preserve"> </w:t>
      </w:r>
      <w:r>
        <w:rPr>
          <w:color w:val="231F20"/>
        </w:rPr>
        <w:t>this</w:t>
      </w:r>
      <w:r>
        <w:rPr>
          <w:color w:val="231F20"/>
          <w:spacing w:val="-9"/>
        </w:rPr>
        <w:t xml:space="preserve"> </w:t>
      </w:r>
      <w:r>
        <w:rPr>
          <w:color w:val="231F20"/>
        </w:rPr>
        <w:t>is</w:t>
      </w:r>
      <w:r>
        <w:rPr>
          <w:color w:val="231F20"/>
          <w:spacing w:val="-9"/>
        </w:rPr>
        <w:t xml:space="preserve"> </w:t>
      </w:r>
      <w:r>
        <w:rPr>
          <w:color w:val="231F20"/>
        </w:rPr>
        <w:t>the</w:t>
      </w:r>
      <w:r>
        <w:rPr>
          <w:color w:val="231F20"/>
          <w:spacing w:val="-9"/>
        </w:rPr>
        <w:t xml:space="preserve"> </w:t>
      </w:r>
      <w:r>
        <w:rPr>
          <w:color w:val="231F20"/>
        </w:rPr>
        <w:t>case,</w:t>
      </w:r>
      <w:r>
        <w:rPr>
          <w:color w:val="231F20"/>
          <w:spacing w:val="-9"/>
        </w:rPr>
        <w:t xml:space="preserve"> </w:t>
      </w:r>
      <w:r>
        <w:rPr>
          <w:color w:val="231F20"/>
        </w:rPr>
        <w:t>it</w:t>
      </w:r>
      <w:r>
        <w:rPr>
          <w:color w:val="231F20"/>
          <w:spacing w:val="-9"/>
        </w:rPr>
        <w:t xml:space="preserve"> </w:t>
      </w:r>
      <w:r>
        <w:rPr>
          <w:color w:val="231F20"/>
        </w:rPr>
        <w:t>should</w:t>
      </w:r>
      <w:r>
        <w:rPr>
          <w:color w:val="231F20"/>
          <w:spacing w:val="-9"/>
        </w:rPr>
        <w:t xml:space="preserve"> </w:t>
      </w:r>
      <w:r>
        <w:rPr>
          <w:color w:val="231F20"/>
        </w:rPr>
        <w:t>be</w:t>
      </w:r>
      <w:r>
        <w:rPr>
          <w:color w:val="231F20"/>
          <w:spacing w:val="-9"/>
        </w:rPr>
        <w:t xml:space="preserve"> </w:t>
      </w:r>
      <w:r>
        <w:rPr>
          <w:color w:val="231F20"/>
        </w:rPr>
        <w:t>mentioned in</w:t>
      </w:r>
      <w:r>
        <w:rPr>
          <w:color w:val="231F20"/>
          <w:spacing w:val="-1"/>
        </w:rPr>
        <w:t xml:space="preserve"> </w:t>
      </w:r>
      <w:r>
        <w:rPr>
          <w:color w:val="231F20"/>
        </w:rPr>
        <w:t>this</w:t>
      </w:r>
      <w:r>
        <w:rPr>
          <w:color w:val="231F20"/>
          <w:spacing w:val="-1"/>
        </w:rPr>
        <w:t xml:space="preserve"> </w:t>
      </w:r>
      <w:r>
        <w:rPr>
          <w:color w:val="231F20"/>
        </w:rPr>
        <w:t>paragraph.</w:t>
      </w:r>
      <w:r>
        <w:rPr>
          <w:color w:val="231F20"/>
          <w:spacing w:val="-14"/>
        </w:rPr>
        <w:t xml:space="preserve"> </w:t>
      </w:r>
      <w:r>
        <w:rPr>
          <w:color w:val="231F20"/>
        </w:rPr>
        <w:t>Also</w:t>
      </w:r>
      <w:r>
        <w:rPr>
          <w:color w:val="231F20"/>
          <w:spacing w:val="-1"/>
        </w:rPr>
        <w:t xml:space="preserve"> </w:t>
      </w:r>
      <w:r>
        <w:rPr>
          <w:color w:val="231F20"/>
        </w:rPr>
        <w:t>indicate</w:t>
      </w:r>
      <w:r>
        <w:rPr>
          <w:color w:val="231F20"/>
          <w:spacing w:val="-1"/>
        </w:rPr>
        <w:t xml:space="preserve"> </w:t>
      </w:r>
      <w:r>
        <w:rPr>
          <w:color w:val="231F20"/>
        </w:rPr>
        <w:t>any</w:t>
      </w:r>
      <w:r>
        <w:rPr>
          <w:color w:val="231F20"/>
          <w:spacing w:val="-1"/>
        </w:rPr>
        <w:t xml:space="preserve"> </w:t>
      </w:r>
      <w:r>
        <w:rPr>
          <w:color w:val="231F20"/>
        </w:rPr>
        <w:t>margin</w:t>
      </w:r>
      <w:r>
        <w:rPr>
          <w:color w:val="231F20"/>
          <w:spacing w:val="-1"/>
        </w:rPr>
        <w:t xml:space="preserve"> </w:t>
      </w:r>
      <w:r>
        <w:rPr>
          <w:color w:val="231F20"/>
        </w:rPr>
        <w:t>of</w:t>
      </w:r>
      <w:r>
        <w:rPr>
          <w:color w:val="231F20"/>
          <w:spacing w:val="-1"/>
        </w:rPr>
        <w:t xml:space="preserve"> </w:t>
      </w:r>
      <w:r>
        <w:rPr>
          <w:color w:val="231F20"/>
        </w:rPr>
        <w:t>preference</w:t>
      </w:r>
      <w:r>
        <w:rPr>
          <w:color w:val="231F20"/>
          <w:spacing w:val="-1"/>
        </w:rPr>
        <w:t xml:space="preserve"> </w:t>
      </w:r>
      <w:r>
        <w:rPr>
          <w:color w:val="231F20"/>
        </w:rPr>
        <w:t>that</w:t>
      </w:r>
      <w:r>
        <w:rPr>
          <w:color w:val="231F20"/>
          <w:spacing w:val="-1"/>
        </w:rPr>
        <w:t xml:space="preserve"> </w:t>
      </w:r>
      <w:r>
        <w:rPr>
          <w:color w:val="231F20"/>
        </w:rPr>
        <w:t>may</w:t>
      </w:r>
      <w:r>
        <w:rPr>
          <w:color w:val="231F20"/>
          <w:spacing w:val="-1"/>
        </w:rPr>
        <w:t xml:space="preserve"> </w:t>
      </w:r>
      <w:r>
        <w:rPr>
          <w:color w:val="231F20"/>
        </w:rPr>
        <w:t>be</w:t>
      </w:r>
      <w:r>
        <w:rPr>
          <w:color w:val="231F20"/>
          <w:spacing w:val="-1"/>
        </w:rPr>
        <w:t xml:space="preserve"> </w:t>
      </w:r>
      <w:r>
        <w:rPr>
          <w:color w:val="231F20"/>
        </w:rPr>
        <w:t>granted</w:t>
      </w:r>
      <w:r>
        <w:rPr>
          <w:color w:val="231F20"/>
          <w:spacing w:val="-1"/>
        </w:rPr>
        <w:t xml:space="preserve"> </w:t>
      </w:r>
      <w:r>
        <w:rPr>
          <w:color w:val="231F20"/>
        </w:rPr>
        <w:t>as</w:t>
      </w:r>
      <w:r>
        <w:rPr>
          <w:color w:val="231F20"/>
          <w:spacing w:val="-1"/>
        </w:rPr>
        <w:t xml:space="preserve"> </w:t>
      </w:r>
      <w:r>
        <w:rPr>
          <w:color w:val="231F20"/>
        </w:rPr>
        <w:t>specified</w:t>
      </w:r>
      <w:r>
        <w:rPr>
          <w:color w:val="231F20"/>
          <w:spacing w:val="-1"/>
        </w:rPr>
        <w:t xml:space="preserve"> </w:t>
      </w:r>
      <w:r>
        <w:rPr>
          <w:color w:val="231F20"/>
        </w:rPr>
        <w:t>in</w:t>
      </w:r>
      <w:r>
        <w:rPr>
          <w:color w:val="231F20"/>
          <w:spacing w:val="-1"/>
        </w:rPr>
        <w:t xml:space="preserve"> </w:t>
      </w:r>
      <w:r>
        <w:rPr>
          <w:color w:val="231F20"/>
        </w:rPr>
        <w:t>the bidding documents.</w:t>
      </w:r>
    </w:p>
    <w:p w14:paraId="496830C7" w14:textId="77777777" w:rsidR="00342B83" w:rsidRDefault="00342B83">
      <w:pPr>
        <w:pStyle w:val="BodyText"/>
        <w:spacing w:before="41"/>
      </w:pPr>
    </w:p>
    <w:p w14:paraId="3D2422F3" w14:textId="77777777" w:rsidR="00342B83" w:rsidRDefault="000F0B0D">
      <w:pPr>
        <w:ind w:left="674"/>
        <w:jc w:val="both"/>
        <w:rPr>
          <w:b/>
          <w:i/>
          <w:sz w:val="23"/>
        </w:rPr>
      </w:pPr>
      <w:r>
        <w:rPr>
          <w:b/>
          <w:i/>
          <w:color w:val="231F20"/>
          <w:sz w:val="23"/>
        </w:rPr>
        <w:t>Paragraph</w:t>
      </w:r>
      <w:r>
        <w:rPr>
          <w:b/>
          <w:i/>
          <w:color w:val="231F20"/>
          <w:spacing w:val="-9"/>
          <w:sz w:val="23"/>
        </w:rPr>
        <w:t xml:space="preserve"> </w:t>
      </w:r>
      <w:r>
        <w:rPr>
          <w:b/>
          <w:i/>
          <w:color w:val="231F20"/>
          <w:spacing w:val="-5"/>
          <w:sz w:val="23"/>
        </w:rPr>
        <w:t>4.</w:t>
      </w:r>
    </w:p>
    <w:p w14:paraId="2E5DAA42" w14:textId="77777777" w:rsidR="00342B83" w:rsidRDefault="000F0B0D">
      <w:pPr>
        <w:pStyle w:val="BodyText"/>
        <w:spacing w:before="36"/>
        <w:ind w:left="674"/>
      </w:pPr>
      <w:r>
        <w:rPr>
          <w:color w:val="231F20"/>
        </w:rPr>
        <w:t xml:space="preserve">For example: 09:00am to 12:00pm </w:t>
      </w:r>
      <w:r>
        <w:rPr>
          <w:color w:val="231F20"/>
          <w:spacing w:val="-2"/>
        </w:rPr>
        <w:t>hours.</w:t>
      </w:r>
    </w:p>
    <w:p w14:paraId="5A59619E" w14:textId="77777777" w:rsidR="00342B83" w:rsidRDefault="00342B83">
      <w:pPr>
        <w:pStyle w:val="BodyText"/>
        <w:spacing w:before="70"/>
      </w:pPr>
    </w:p>
    <w:p w14:paraId="3202DAB8" w14:textId="77777777" w:rsidR="00342B83" w:rsidRDefault="000F0B0D">
      <w:pPr>
        <w:spacing w:before="1"/>
        <w:ind w:left="674"/>
        <w:rPr>
          <w:b/>
          <w:i/>
          <w:sz w:val="23"/>
        </w:rPr>
      </w:pPr>
      <w:r>
        <w:rPr>
          <w:b/>
          <w:i/>
          <w:color w:val="231F20"/>
          <w:sz w:val="23"/>
        </w:rPr>
        <w:t>Paragraph</w:t>
      </w:r>
      <w:r>
        <w:rPr>
          <w:b/>
          <w:i/>
          <w:color w:val="231F20"/>
          <w:spacing w:val="-9"/>
          <w:sz w:val="23"/>
        </w:rPr>
        <w:t xml:space="preserve"> </w:t>
      </w:r>
      <w:r>
        <w:rPr>
          <w:b/>
          <w:i/>
          <w:color w:val="231F20"/>
          <w:spacing w:val="-5"/>
          <w:sz w:val="23"/>
        </w:rPr>
        <w:t>5.</w:t>
      </w:r>
    </w:p>
    <w:p w14:paraId="328D8309" w14:textId="77777777" w:rsidR="00342B83" w:rsidRDefault="000F0B0D">
      <w:pPr>
        <w:pStyle w:val="BodyText"/>
        <w:spacing w:before="35" w:line="271" w:lineRule="auto"/>
        <w:ind w:left="674" w:right="112"/>
        <w:jc w:val="both"/>
      </w:pPr>
      <w:r>
        <w:rPr>
          <w:color w:val="231F20"/>
        </w:rPr>
        <w:t xml:space="preserve">The fee, to cover printing costs, should be nominal. If no fee is to be charged ensure that this is </w:t>
      </w:r>
      <w:r>
        <w:rPr>
          <w:color w:val="231F20"/>
          <w:spacing w:val="-2"/>
        </w:rPr>
        <w:t>stated.</w:t>
      </w:r>
    </w:p>
    <w:p w14:paraId="79E8C0F7" w14:textId="77777777" w:rsidR="00342B83" w:rsidRDefault="00342B83">
      <w:pPr>
        <w:pStyle w:val="BodyText"/>
        <w:spacing w:before="38"/>
      </w:pPr>
    </w:p>
    <w:p w14:paraId="713FB59E" w14:textId="77777777" w:rsidR="00342B83" w:rsidRDefault="000F0B0D">
      <w:pPr>
        <w:pStyle w:val="BodyText"/>
        <w:ind w:left="674"/>
      </w:pPr>
      <w:r>
        <w:rPr>
          <w:color w:val="231F20"/>
        </w:rPr>
        <w:t>For</w:t>
      </w:r>
      <w:r>
        <w:rPr>
          <w:color w:val="231F20"/>
          <w:spacing w:val="-2"/>
        </w:rPr>
        <w:t xml:space="preserve"> </w:t>
      </w:r>
      <w:r>
        <w:rPr>
          <w:color w:val="231F20"/>
        </w:rPr>
        <w:t>method</w:t>
      </w:r>
      <w:r>
        <w:rPr>
          <w:color w:val="231F20"/>
          <w:spacing w:val="-1"/>
        </w:rPr>
        <w:t xml:space="preserve"> </w:t>
      </w:r>
      <w:r>
        <w:rPr>
          <w:color w:val="231F20"/>
        </w:rPr>
        <w:t>of</w:t>
      </w:r>
      <w:r>
        <w:rPr>
          <w:color w:val="231F20"/>
          <w:spacing w:val="-1"/>
        </w:rPr>
        <w:t xml:space="preserve"> </w:t>
      </w:r>
      <w:r>
        <w:rPr>
          <w:color w:val="231F20"/>
        </w:rPr>
        <w:t>payment,</w:t>
      </w:r>
      <w:r>
        <w:rPr>
          <w:color w:val="231F20"/>
          <w:spacing w:val="-2"/>
        </w:rPr>
        <w:t xml:space="preserve"> </w:t>
      </w:r>
      <w:r>
        <w:rPr>
          <w:color w:val="231F20"/>
        </w:rPr>
        <w:t>insert</w:t>
      </w:r>
      <w:r>
        <w:rPr>
          <w:color w:val="231F20"/>
          <w:spacing w:val="-1"/>
        </w:rPr>
        <w:t xml:space="preserve"> </w:t>
      </w:r>
      <w:r>
        <w:rPr>
          <w:color w:val="231F20"/>
        </w:rPr>
        <w:t>for</w:t>
      </w:r>
      <w:r>
        <w:rPr>
          <w:color w:val="231F20"/>
          <w:spacing w:val="-1"/>
        </w:rPr>
        <w:t xml:space="preserve"> </w:t>
      </w:r>
      <w:r>
        <w:rPr>
          <w:color w:val="231F20"/>
        </w:rPr>
        <w:t>example,</w:t>
      </w:r>
      <w:r>
        <w:rPr>
          <w:color w:val="231F20"/>
          <w:spacing w:val="-1"/>
        </w:rPr>
        <w:t xml:space="preserve"> </w:t>
      </w:r>
      <w:r>
        <w:rPr>
          <w:color w:val="231F20"/>
        </w:rPr>
        <w:t>direct</w:t>
      </w:r>
      <w:r>
        <w:rPr>
          <w:color w:val="231F20"/>
          <w:spacing w:val="-2"/>
        </w:rPr>
        <w:t xml:space="preserve"> </w:t>
      </w:r>
      <w:r>
        <w:rPr>
          <w:color w:val="231F20"/>
        </w:rPr>
        <w:t>deposit</w:t>
      </w:r>
      <w:r>
        <w:rPr>
          <w:color w:val="231F20"/>
          <w:spacing w:val="-1"/>
        </w:rPr>
        <w:t xml:space="preserve"> </w:t>
      </w:r>
      <w:r>
        <w:rPr>
          <w:color w:val="231F20"/>
        </w:rPr>
        <w:t>to</w:t>
      </w:r>
      <w:r>
        <w:rPr>
          <w:color w:val="231F20"/>
          <w:spacing w:val="-1"/>
        </w:rPr>
        <w:t xml:space="preserve"> </w:t>
      </w:r>
      <w:r>
        <w:rPr>
          <w:color w:val="231F20"/>
        </w:rPr>
        <w:t>specified</w:t>
      </w:r>
      <w:r>
        <w:rPr>
          <w:color w:val="231F20"/>
          <w:spacing w:val="-2"/>
        </w:rPr>
        <w:t xml:space="preserve"> </w:t>
      </w:r>
      <w:r>
        <w:rPr>
          <w:color w:val="231F20"/>
        </w:rPr>
        <w:t>account</w:t>
      </w:r>
      <w:r>
        <w:rPr>
          <w:color w:val="231F20"/>
          <w:spacing w:val="-1"/>
        </w:rPr>
        <w:t xml:space="preserve"> </w:t>
      </w:r>
      <w:r>
        <w:rPr>
          <w:color w:val="231F20"/>
        </w:rPr>
        <w:t>no.,</w:t>
      </w:r>
      <w:r>
        <w:rPr>
          <w:color w:val="231F20"/>
          <w:spacing w:val="-1"/>
        </w:rPr>
        <w:t xml:space="preserve"> </w:t>
      </w:r>
      <w:r>
        <w:rPr>
          <w:color w:val="231F20"/>
          <w:spacing w:val="-4"/>
        </w:rPr>
        <w:t>etc.</w:t>
      </w:r>
    </w:p>
    <w:p w14:paraId="34277233" w14:textId="77777777" w:rsidR="00342B83" w:rsidRDefault="00342B83">
      <w:pPr>
        <w:pStyle w:val="BodyText"/>
        <w:spacing w:before="71"/>
      </w:pPr>
    </w:p>
    <w:p w14:paraId="6854D57B" w14:textId="77777777" w:rsidR="00342B83" w:rsidRDefault="000F0B0D">
      <w:pPr>
        <w:ind w:left="674"/>
        <w:jc w:val="both"/>
        <w:rPr>
          <w:b/>
          <w:i/>
          <w:sz w:val="23"/>
        </w:rPr>
      </w:pPr>
      <w:r>
        <w:rPr>
          <w:b/>
          <w:i/>
          <w:color w:val="231F20"/>
          <w:sz w:val="23"/>
        </w:rPr>
        <w:t>Paragraph</w:t>
      </w:r>
      <w:r>
        <w:rPr>
          <w:b/>
          <w:i/>
          <w:color w:val="231F20"/>
          <w:spacing w:val="-9"/>
          <w:sz w:val="23"/>
        </w:rPr>
        <w:t xml:space="preserve"> </w:t>
      </w:r>
      <w:r>
        <w:rPr>
          <w:b/>
          <w:i/>
          <w:color w:val="231F20"/>
          <w:spacing w:val="-5"/>
          <w:sz w:val="23"/>
        </w:rPr>
        <w:t>6.</w:t>
      </w:r>
    </w:p>
    <w:p w14:paraId="198ED06A" w14:textId="77777777" w:rsidR="00342B83" w:rsidRDefault="000F0B0D">
      <w:pPr>
        <w:pStyle w:val="BodyText"/>
        <w:spacing w:before="36" w:line="271" w:lineRule="auto"/>
        <w:ind w:left="674" w:right="112"/>
        <w:jc w:val="both"/>
      </w:pPr>
      <w:r>
        <w:rPr>
          <w:color w:val="231F20"/>
        </w:rPr>
        <w:t>The amount of bid security should be stated as a fixed amount.</w:t>
      </w:r>
      <w:r>
        <w:rPr>
          <w:color w:val="231F20"/>
          <w:spacing w:val="-11"/>
        </w:rPr>
        <w:t xml:space="preserve"> </w:t>
      </w:r>
      <w:r>
        <w:rPr>
          <w:color w:val="231F20"/>
        </w:rPr>
        <w:t>Alternatively, if a bid security is not</w:t>
      </w:r>
      <w:r>
        <w:rPr>
          <w:color w:val="231F20"/>
          <w:spacing w:val="-6"/>
        </w:rPr>
        <w:t xml:space="preserve"> </w:t>
      </w:r>
      <w:r>
        <w:rPr>
          <w:color w:val="231F20"/>
        </w:rPr>
        <w:t>required</w:t>
      </w:r>
      <w:r>
        <w:rPr>
          <w:color w:val="231F20"/>
          <w:spacing w:val="-6"/>
        </w:rPr>
        <w:t xml:space="preserve"> </w:t>
      </w:r>
      <w:r>
        <w:rPr>
          <w:color w:val="231F20"/>
        </w:rPr>
        <w:t>then</w:t>
      </w:r>
      <w:r>
        <w:rPr>
          <w:color w:val="231F20"/>
          <w:spacing w:val="-6"/>
        </w:rPr>
        <w:t xml:space="preserve"> </w:t>
      </w:r>
      <w:r>
        <w:rPr>
          <w:color w:val="231F20"/>
        </w:rPr>
        <w:t>the</w:t>
      </w:r>
      <w:r>
        <w:rPr>
          <w:color w:val="231F20"/>
          <w:spacing w:val="-6"/>
        </w:rPr>
        <w:t xml:space="preserve"> </w:t>
      </w:r>
      <w:r>
        <w:rPr>
          <w:color w:val="231F20"/>
        </w:rPr>
        <w:t>paragraph</w:t>
      </w:r>
      <w:r>
        <w:rPr>
          <w:color w:val="231F20"/>
          <w:spacing w:val="-6"/>
        </w:rPr>
        <w:t xml:space="preserve"> </w:t>
      </w:r>
      <w:r>
        <w:rPr>
          <w:color w:val="231F20"/>
        </w:rPr>
        <w:t>should</w:t>
      </w:r>
      <w:r>
        <w:rPr>
          <w:color w:val="231F20"/>
          <w:spacing w:val="-6"/>
        </w:rPr>
        <w:t xml:space="preserve"> </w:t>
      </w:r>
      <w:r>
        <w:rPr>
          <w:color w:val="231F20"/>
        </w:rPr>
        <w:t>so</w:t>
      </w:r>
      <w:r>
        <w:rPr>
          <w:color w:val="231F20"/>
          <w:spacing w:val="-6"/>
        </w:rPr>
        <w:t xml:space="preserve"> </w:t>
      </w:r>
      <w:r>
        <w:rPr>
          <w:color w:val="231F20"/>
        </w:rPr>
        <w:t>state</w:t>
      </w:r>
      <w:r>
        <w:rPr>
          <w:color w:val="231F20"/>
          <w:spacing w:val="-6"/>
        </w:rPr>
        <w:t xml:space="preserve"> </w:t>
      </w:r>
      <w:r>
        <w:rPr>
          <w:color w:val="231F20"/>
        </w:rPr>
        <w:t>that</w:t>
      </w:r>
      <w:r>
        <w:rPr>
          <w:color w:val="231F20"/>
          <w:spacing w:val="-6"/>
        </w:rPr>
        <w:t xml:space="preserve"> </w:t>
      </w:r>
      <w:r>
        <w:rPr>
          <w:color w:val="231F20"/>
        </w:rPr>
        <w:t>a</w:t>
      </w:r>
      <w:r>
        <w:rPr>
          <w:color w:val="231F20"/>
          <w:spacing w:val="-6"/>
        </w:rPr>
        <w:t xml:space="preserve"> </w:t>
      </w:r>
      <w:r>
        <w:rPr>
          <w:color w:val="231F20"/>
        </w:rPr>
        <w:t>Bid</w:t>
      </w:r>
      <w:r>
        <w:rPr>
          <w:color w:val="231F20"/>
          <w:spacing w:val="-6"/>
        </w:rPr>
        <w:t xml:space="preserve"> </w:t>
      </w:r>
      <w:r>
        <w:rPr>
          <w:color w:val="231F20"/>
        </w:rPr>
        <w:t>Securing</w:t>
      </w:r>
      <w:r>
        <w:rPr>
          <w:color w:val="231F20"/>
          <w:spacing w:val="-6"/>
        </w:rPr>
        <w:t xml:space="preserve"> </w:t>
      </w:r>
      <w:r>
        <w:rPr>
          <w:color w:val="231F20"/>
        </w:rPr>
        <w:t>Declaration</w:t>
      </w:r>
      <w:r>
        <w:rPr>
          <w:color w:val="231F20"/>
          <w:spacing w:val="-6"/>
        </w:rPr>
        <w:t xml:space="preserve"> </w:t>
      </w:r>
      <w:r>
        <w:rPr>
          <w:color w:val="231F20"/>
        </w:rPr>
        <w:t>shall</w:t>
      </w:r>
      <w:r>
        <w:rPr>
          <w:color w:val="231F20"/>
          <w:spacing w:val="-6"/>
        </w:rPr>
        <w:t xml:space="preserve"> </w:t>
      </w:r>
      <w:r>
        <w:rPr>
          <w:color w:val="231F20"/>
        </w:rPr>
        <w:t>be</w:t>
      </w:r>
      <w:r>
        <w:rPr>
          <w:color w:val="231F20"/>
          <w:spacing w:val="-6"/>
        </w:rPr>
        <w:t xml:space="preserve"> </w:t>
      </w:r>
      <w:r>
        <w:rPr>
          <w:color w:val="231F20"/>
        </w:rPr>
        <w:t>required. Bid securities can be either a demand bank guarantee or an</w:t>
      </w:r>
      <w:r>
        <w:rPr>
          <w:color w:val="231F20"/>
        </w:rPr>
        <w:t xml:space="preserve"> on demand bid bond.</w:t>
      </w:r>
    </w:p>
    <w:p w14:paraId="16DE283C" w14:textId="77777777" w:rsidR="00342B83" w:rsidRDefault="00342B83">
      <w:pPr>
        <w:pStyle w:val="BodyText"/>
        <w:spacing w:line="271" w:lineRule="auto"/>
        <w:jc w:val="both"/>
        <w:sectPr w:rsidR="00342B83">
          <w:pgSz w:w="11910" w:h="16840"/>
          <w:pgMar w:top="1420" w:right="1133" w:bottom="940" w:left="1133" w:header="0" w:footer="756" w:gutter="0"/>
          <w:cols w:space="720"/>
        </w:sectPr>
      </w:pPr>
    </w:p>
    <w:p w14:paraId="63BA4256" w14:textId="77777777" w:rsidR="00342B83" w:rsidRDefault="000F0B0D">
      <w:pPr>
        <w:spacing w:before="67"/>
        <w:ind w:left="114"/>
        <w:jc w:val="both"/>
        <w:rPr>
          <w:b/>
          <w:i/>
          <w:sz w:val="23"/>
        </w:rPr>
      </w:pPr>
      <w:r>
        <w:rPr>
          <w:b/>
          <w:i/>
          <w:color w:val="231F20"/>
          <w:sz w:val="23"/>
        </w:rPr>
        <w:lastRenderedPageBreak/>
        <w:t>Paragraph</w:t>
      </w:r>
      <w:r>
        <w:rPr>
          <w:b/>
          <w:i/>
          <w:color w:val="231F20"/>
          <w:spacing w:val="-9"/>
          <w:sz w:val="23"/>
        </w:rPr>
        <w:t xml:space="preserve"> </w:t>
      </w:r>
      <w:r>
        <w:rPr>
          <w:b/>
          <w:i/>
          <w:color w:val="231F20"/>
          <w:spacing w:val="-10"/>
          <w:sz w:val="23"/>
        </w:rPr>
        <w:t>8</w:t>
      </w:r>
    </w:p>
    <w:p w14:paraId="7B8FD473" w14:textId="77777777" w:rsidR="00342B83" w:rsidRDefault="000F0B0D">
      <w:pPr>
        <w:pStyle w:val="BodyText"/>
        <w:spacing w:before="36" w:line="271" w:lineRule="auto"/>
        <w:ind w:left="674" w:right="112"/>
        <w:jc w:val="both"/>
      </w:pPr>
      <w:r>
        <w:rPr>
          <w:color w:val="231F20"/>
        </w:rPr>
        <w:t>The</w:t>
      </w:r>
      <w:r>
        <w:rPr>
          <w:color w:val="231F20"/>
          <w:spacing w:val="18"/>
        </w:rPr>
        <w:t xml:space="preserve"> </w:t>
      </w:r>
      <w:r>
        <w:rPr>
          <w:color w:val="231F20"/>
        </w:rPr>
        <w:t>place</w:t>
      </w:r>
      <w:r>
        <w:rPr>
          <w:color w:val="231F20"/>
          <w:spacing w:val="18"/>
        </w:rPr>
        <w:t xml:space="preserve"> </w:t>
      </w:r>
      <w:r>
        <w:rPr>
          <w:color w:val="231F20"/>
        </w:rPr>
        <w:t>for</w:t>
      </w:r>
      <w:r>
        <w:rPr>
          <w:color w:val="231F20"/>
          <w:spacing w:val="18"/>
        </w:rPr>
        <w:t xml:space="preserve"> </w:t>
      </w:r>
      <w:r>
        <w:rPr>
          <w:color w:val="231F20"/>
        </w:rPr>
        <w:t>bid</w:t>
      </w:r>
      <w:r>
        <w:rPr>
          <w:color w:val="231F20"/>
          <w:spacing w:val="18"/>
        </w:rPr>
        <w:t xml:space="preserve"> </w:t>
      </w:r>
      <w:r>
        <w:rPr>
          <w:color w:val="231F20"/>
        </w:rPr>
        <w:t>opening</w:t>
      </w:r>
      <w:r>
        <w:rPr>
          <w:color w:val="231F20"/>
          <w:spacing w:val="18"/>
        </w:rPr>
        <w:t xml:space="preserve"> </w:t>
      </w:r>
      <w:r>
        <w:rPr>
          <w:color w:val="231F20"/>
        </w:rPr>
        <w:t>may</w:t>
      </w:r>
      <w:r>
        <w:rPr>
          <w:color w:val="231F20"/>
          <w:spacing w:val="18"/>
        </w:rPr>
        <w:t xml:space="preserve"> </w:t>
      </w:r>
      <w:r>
        <w:rPr>
          <w:color w:val="231F20"/>
        </w:rPr>
        <w:t>not</w:t>
      </w:r>
      <w:r>
        <w:rPr>
          <w:color w:val="231F20"/>
          <w:spacing w:val="18"/>
        </w:rPr>
        <w:t xml:space="preserve"> </w:t>
      </w:r>
      <w:r>
        <w:rPr>
          <w:color w:val="231F20"/>
        </w:rPr>
        <w:t>necessarily</w:t>
      </w:r>
      <w:r>
        <w:rPr>
          <w:color w:val="231F20"/>
          <w:spacing w:val="18"/>
        </w:rPr>
        <w:t xml:space="preserve"> </w:t>
      </w:r>
      <w:r>
        <w:rPr>
          <w:color w:val="231F20"/>
        </w:rPr>
        <w:t>be</w:t>
      </w:r>
      <w:r>
        <w:rPr>
          <w:color w:val="231F20"/>
          <w:spacing w:val="18"/>
        </w:rPr>
        <w:t xml:space="preserve"> </w:t>
      </w:r>
      <w:r>
        <w:rPr>
          <w:color w:val="231F20"/>
        </w:rPr>
        <w:t>the</w:t>
      </w:r>
      <w:r>
        <w:rPr>
          <w:color w:val="231F20"/>
          <w:spacing w:val="18"/>
        </w:rPr>
        <w:t xml:space="preserve"> </w:t>
      </w:r>
      <w:r>
        <w:rPr>
          <w:color w:val="231F20"/>
        </w:rPr>
        <w:t>same</w:t>
      </w:r>
      <w:r>
        <w:rPr>
          <w:color w:val="231F20"/>
          <w:spacing w:val="18"/>
        </w:rPr>
        <w:t xml:space="preserve"> </w:t>
      </w:r>
      <w:r>
        <w:rPr>
          <w:color w:val="231F20"/>
        </w:rPr>
        <w:t>as</w:t>
      </w:r>
      <w:r>
        <w:rPr>
          <w:color w:val="231F20"/>
          <w:spacing w:val="18"/>
        </w:rPr>
        <w:t xml:space="preserve"> </w:t>
      </w:r>
      <w:r>
        <w:rPr>
          <w:color w:val="231F20"/>
        </w:rPr>
        <w:t>that</w:t>
      </w:r>
      <w:r>
        <w:rPr>
          <w:color w:val="231F20"/>
          <w:spacing w:val="18"/>
        </w:rPr>
        <w:t xml:space="preserve"> </w:t>
      </w:r>
      <w:r>
        <w:rPr>
          <w:color w:val="231F20"/>
        </w:rPr>
        <w:t>for</w:t>
      </w:r>
      <w:r>
        <w:rPr>
          <w:color w:val="231F20"/>
          <w:spacing w:val="18"/>
        </w:rPr>
        <w:t xml:space="preserve"> </w:t>
      </w:r>
      <w:r>
        <w:rPr>
          <w:color w:val="231F20"/>
        </w:rPr>
        <w:t>issuance</w:t>
      </w:r>
      <w:r>
        <w:rPr>
          <w:color w:val="231F20"/>
          <w:spacing w:val="18"/>
        </w:rPr>
        <w:t xml:space="preserve"> </w:t>
      </w:r>
      <w:r>
        <w:rPr>
          <w:color w:val="231F20"/>
        </w:rPr>
        <w:t>of</w:t>
      </w:r>
      <w:r>
        <w:rPr>
          <w:color w:val="231F20"/>
          <w:spacing w:val="18"/>
        </w:rPr>
        <w:t xml:space="preserve"> </w:t>
      </w:r>
      <w:r>
        <w:rPr>
          <w:color w:val="231F20"/>
        </w:rPr>
        <w:t>documents or for bid submission. If they differ, each address must appear at the end of paragraph 8 and be numbered;</w:t>
      </w:r>
      <w:r>
        <w:rPr>
          <w:color w:val="231F20"/>
          <w:spacing w:val="-7"/>
        </w:rPr>
        <w:t xml:space="preserve"> </w:t>
      </w:r>
      <w:r>
        <w:rPr>
          <w:color w:val="231F20"/>
        </w:rPr>
        <w:t>as,</w:t>
      </w:r>
      <w:r>
        <w:rPr>
          <w:color w:val="231F20"/>
          <w:spacing w:val="-7"/>
        </w:rPr>
        <w:t xml:space="preserve"> </w:t>
      </w:r>
      <w:r>
        <w:rPr>
          <w:color w:val="231F20"/>
        </w:rPr>
        <w:t>for</w:t>
      </w:r>
      <w:r>
        <w:rPr>
          <w:color w:val="231F20"/>
          <w:spacing w:val="-7"/>
        </w:rPr>
        <w:t xml:space="preserve"> </w:t>
      </w:r>
      <w:r>
        <w:rPr>
          <w:color w:val="231F20"/>
        </w:rPr>
        <w:t>example,</w:t>
      </w:r>
      <w:r>
        <w:rPr>
          <w:color w:val="231F20"/>
          <w:spacing w:val="-7"/>
        </w:rPr>
        <w:t xml:space="preserve"> </w:t>
      </w:r>
      <w:r>
        <w:rPr>
          <w:color w:val="231F20"/>
        </w:rPr>
        <w:t>(a),</w:t>
      </w:r>
      <w:r>
        <w:rPr>
          <w:color w:val="231F20"/>
          <w:spacing w:val="-7"/>
        </w:rPr>
        <w:t xml:space="preserve"> </w:t>
      </w:r>
      <w:r>
        <w:rPr>
          <w:color w:val="231F20"/>
        </w:rPr>
        <w:t>(b),</w:t>
      </w:r>
      <w:r>
        <w:rPr>
          <w:color w:val="231F20"/>
          <w:spacing w:val="-7"/>
        </w:rPr>
        <w:t xml:space="preserve"> </w:t>
      </w:r>
      <w:r>
        <w:rPr>
          <w:color w:val="231F20"/>
        </w:rPr>
        <w:t>(c).</w:t>
      </w:r>
      <w:r>
        <w:rPr>
          <w:color w:val="231F20"/>
          <w:spacing w:val="-11"/>
        </w:rPr>
        <w:t xml:space="preserve"> </w:t>
      </w:r>
      <w:r>
        <w:rPr>
          <w:color w:val="231F20"/>
        </w:rPr>
        <w:t>The</w:t>
      </w:r>
      <w:r>
        <w:rPr>
          <w:color w:val="231F20"/>
          <w:spacing w:val="-7"/>
        </w:rPr>
        <w:t xml:space="preserve"> </w:t>
      </w:r>
      <w:r>
        <w:rPr>
          <w:color w:val="231F20"/>
        </w:rPr>
        <w:t>text</w:t>
      </w:r>
      <w:r>
        <w:rPr>
          <w:color w:val="231F20"/>
          <w:spacing w:val="-7"/>
        </w:rPr>
        <w:t xml:space="preserve"> </w:t>
      </w:r>
      <w:r>
        <w:rPr>
          <w:color w:val="231F20"/>
        </w:rPr>
        <w:t>in</w:t>
      </w:r>
      <w:r>
        <w:rPr>
          <w:color w:val="231F20"/>
          <w:spacing w:val="-7"/>
        </w:rPr>
        <w:t xml:space="preserve"> </w:t>
      </w:r>
      <w:r>
        <w:rPr>
          <w:color w:val="231F20"/>
        </w:rPr>
        <w:t>the</w:t>
      </w:r>
      <w:r>
        <w:rPr>
          <w:color w:val="231F20"/>
          <w:spacing w:val="-7"/>
        </w:rPr>
        <w:t xml:space="preserve"> </w:t>
      </w:r>
      <w:r>
        <w:rPr>
          <w:color w:val="231F20"/>
        </w:rPr>
        <w:t>paragraph</w:t>
      </w:r>
      <w:r>
        <w:rPr>
          <w:color w:val="231F20"/>
          <w:spacing w:val="-7"/>
        </w:rPr>
        <w:t xml:space="preserve"> </w:t>
      </w:r>
      <w:r>
        <w:rPr>
          <w:color w:val="231F20"/>
        </w:rPr>
        <w:t>would</w:t>
      </w:r>
      <w:r>
        <w:rPr>
          <w:color w:val="231F20"/>
          <w:spacing w:val="-7"/>
        </w:rPr>
        <w:t xml:space="preserve"> </w:t>
      </w:r>
      <w:r>
        <w:rPr>
          <w:color w:val="231F20"/>
        </w:rPr>
        <w:t>then</w:t>
      </w:r>
      <w:r>
        <w:rPr>
          <w:color w:val="231F20"/>
          <w:spacing w:val="-7"/>
        </w:rPr>
        <w:t xml:space="preserve"> </w:t>
      </w:r>
      <w:r>
        <w:rPr>
          <w:color w:val="231F20"/>
        </w:rPr>
        <w:t>refer</w:t>
      </w:r>
      <w:r>
        <w:rPr>
          <w:color w:val="231F20"/>
          <w:spacing w:val="-7"/>
        </w:rPr>
        <w:t xml:space="preserve"> </w:t>
      </w:r>
      <w:r>
        <w:rPr>
          <w:color w:val="231F20"/>
        </w:rPr>
        <w:t>to</w:t>
      </w:r>
      <w:r>
        <w:rPr>
          <w:color w:val="231F20"/>
          <w:spacing w:val="-7"/>
        </w:rPr>
        <w:t xml:space="preserve"> </w:t>
      </w:r>
      <w:r>
        <w:rPr>
          <w:color w:val="231F20"/>
        </w:rPr>
        <w:t>address</w:t>
      </w:r>
      <w:r>
        <w:rPr>
          <w:color w:val="231F20"/>
          <w:spacing w:val="-7"/>
        </w:rPr>
        <w:t xml:space="preserve"> </w:t>
      </w:r>
      <w:r>
        <w:rPr>
          <w:color w:val="231F20"/>
        </w:rPr>
        <w:t>(a), (b),</w:t>
      </w:r>
      <w:r>
        <w:rPr>
          <w:color w:val="231F20"/>
          <w:spacing w:val="-9"/>
        </w:rPr>
        <w:t xml:space="preserve"> </w:t>
      </w:r>
      <w:r>
        <w:rPr>
          <w:color w:val="231F20"/>
        </w:rPr>
        <w:t>etc.</w:t>
      </w:r>
      <w:r>
        <w:rPr>
          <w:color w:val="231F20"/>
          <w:spacing w:val="-9"/>
        </w:rPr>
        <w:t xml:space="preserve"> </w:t>
      </w:r>
      <w:r>
        <w:rPr>
          <w:color w:val="231F20"/>
        </w:rPr>
        <w:t>Only</w:t>
      </w:r>
      <w:r>
        <w:rPr>
          <w:color w:val="231F20"/>
          <w:spacing w:val="-9"/>
        </w:rPr>
        <w:t xml:space="preserve"> </w:t>
      </w:r>
      <w:r>
        <w:rPr>
          <w:color w:val="231F20"/>
        </w:rPr>
        <w:t>one</w:t>
      </w:r>
      <w:r>
        <w:rPr>
          <w:color w:val="231F20"/>
          <w:spacing w:val="-9"/>
        </w:rPr>
        <w:t xml:space="preserve"> </w:t>
      </w:r>
      <w:r>
        <w:rPr>
          <w:color w:val="231F20"/>
        </w:rPr>
        <w:t>place</w:t>
      </w:r>
      <w:r>
        <w:rPr>
          <w:color w:val="231F20"/>
          <w:spacing w:val="-9"/>
        </w:rPr>
        <w:t xml:space="preserve"> </w:t>
      </w:r>
      <w:r>
        <w:rPr>
          <w:color w:val="231F20"/>
        </w:rPr>
        <w:t>and</w:t>
      </w:r>
      <w:r>
        <w:rPr>
          <w:color w:val="231F20"/>
          <w:spacing w:val="-9"/>
        </w:rPr>
        <w:t xml:space="preserve"> </w:t>
      </w:r>
      <w:r>
        <w:rPr>
          <w:color w:val="231F20"/>
        </w:rPr>
        <w:t>its</w:t>
      </w:r>
      <w:r>
        <w:rPr>
          <w:color w:val="231F20"/>
          <w:spacing w:val="-9"/>
        </w:rPr>
        <w:t xml:space="preserve"> </w:t>
      </w:r>
      <w:r>
        <w:rPr>
          <w:color w:val="231F20"/>
        </w:rPr>
        <w:t>address</w:t>
      </w:r>
      <w:r>
        <w:rPr>
          <w:color w:val="231F20"/>
          <w:spacing w:val="-9"/>
        </w:rPr>
        <w:t xml:space="preserve"> </w:t>
      </w:r>
      <w:r>
        <w:rPr>
          <w:color w:val="231F20"/>
        </w:rPr>
        <w:t>may</w:t>
      </w:r>
      <w:r>
        <w:rPr>
          <w:color w:val="231F20"/>
          <w:spacing w:val="-9"/>
        </w:rPr>
        <w:t xml:space="preserve"> </w:t>
      </w:r>
      <w:r>
        <w:rPr>
          <w:color w:val="231F20"/>
        </w:rPr>
        <w:t>be</w:t>
      </w:r>
      <w:r>
        <w:rPr>
          <w:color w:val="231F20"/>
          <w:spacing w:val="-9"/>
        </w:rPr>
        <w:t xml:space="preserve"> </w:t>
      </w:r>
      <w:r>
        <w:rPr>
          <w:color w:val="231F20"/>
        </w:rPr>
        <w:t>specified</w:t>
      </w:r>
      <w:r>
        <w:rPr>
          <w:color w:val="231F20"/>
          <w:spacing w:val="-9"/>
        </w:rPr>
        <w:t xml:space="preserve"> </w:t>
      </w:r>
      <w:r>
        <w:rPr>
          <w:color w:val="231F20"/>
        </w:rPr>
        <w:t>for</w:t>
      </w:r>
      <w:r>
        <w:rPr>
          <w:color w:val="231F20"/>
          <w:spacing w:val="-9"/>
        </w:rPr>
        <w:t xml:space="preserve"> </w:t>
      </w:r>
      <w:r>
        <w:rPr>
          <w:color w:val="231F20"/>
        </w:rPr>
        <w:t>submission,</w:t>
      </w:r>
      <w:r>
        <w:rPr>
          <w:color w:val="231F20"/>
          <w:spacing w:val="-9"/>
        </w:rPr>
        <w:t xml:space="preserve"> </w:t>
      </w:r>
      <w:r>
        <w:rPr>
          <w:color w:val="231F20"/>
        </w:rPr>
        <w:t>and</w:t>
      </w:r>
      <w:r>
        <w:rPr>
          <w:color w:val="231F20"/>
          <w:spacing w:val="-9"/>
        </w:rPr>
        <w:t xml:space="preserve"> </w:t>
      </w:r>
      <w:r>
        <w:rPr>
          <w:color w:val="231F20"/>
        </w:rPr>
        <w:t>it</w:t>
      </w:r>
      <w:r>
        <w:rPr>
          <w:color w:val="231F20"/>
          <w:spacing w:val="-9"/>
        </w:rPr>
        <w:t xml:space="preserve"> </w:t>
      </w:r>
      <w:r>
        <w:rPr>
          <w:color w:val="231F20"/>
        </w:rPr>
        <w:t>should</w:t>
      </w:r>
      <w:r>
        <w:rPr>
          <w:color w:val="231F20"/>
          <w:spacing w:val="-9"/>
        </w:rPr>
        <w:t xml:space="preserve"> </w:t>
      </w:r>
      <w:r>
        <w:rPr>
          <w:color w:val="231F20"/>
        </w:rPr>
        <w:t>be</w:t>
      </w:r>
      <w:r>
        <w:rPr>
          <w:color w:val="231F20"/>
          <w:spacing w:val="-9"/>
        </w:rPr>
        <w:t xml:space="preserve"> </w:t>
      </w:r>
      <w:r>
        <w:rPr>
          <w:color w:val="231F20"/>
        </w:rPr>
        <w:t>near</w:t>
      </w:r>
      <w:r>
        <w:rPr>
          <w:color w:val="231F20"/>
          <w:spacing w:val="-9"/>
        </w:rPr>
        <w:t xml:space="preserve"> </w:t>
      </w:r>
      <w:r>
        <w:rPr>
          <w:color w:val="231F20"/>
        </w:rPr>
        <w:t>the place</w:t>
      </w:r>
      <w:r>
        <w:rPr>
          <w:color w:val="231F20"/>
          <w:spacing w:val="-6"/>
        </w:rPr>
        <w:t xml:space="preserve"> </w:t>
      </w:r>
      <w:r>
        <w:rPr>
          <w:color w:val="231F20"/>
        </w:rPr>
        <w:t>where</w:t>
      </w:r>
      <w:r>
        <w:rPr>
          <w:color w:val="231F20"/>
          <w:spacing w:val="-5"/>
        </w:rPr>
        <w:t xml:space="preserve"> </w:t>
      </w:r>
      <w:r>
        <w:rPr>
          <w:color w:val="231F20"/>
        </w:rPr>
        <w:t>bids</w:t>
      </w:r>
      <w:r>
        <w:rPr>
          <w:color w:val="231F20"/>
          <w:spacing w:val="-5"/>
        </w:rPr>
        <w:t xml:space="preserve"> </w:t>
      </w:r>
      <w:r>
        <w:rPr>
          <w:color w:val="231F20"/>
        </w:rPr>
        <w:t>will</w:t>
      </w:r>
      <w:r>
        <w:rPr>
          <w:color w:val="231F20"/>
          <w:spacing w:val="-5"/>
        </w:rPr>
        <w:t xml:space="preserve"> </w:t>
      </w:r>
      <w:r>
        <w:rPr>
          <w:color w:val="231F20"/>
        </w:rPr>
        <w:t>be</w:t>
      </w:r>
      <w:r>
        <w:rPr>
          <w:color w:val="231F20"/>
          <w:spacing w:val="-5"/>
        </w:rPr>
        <w:t xml:space="preserve"> </w:t>
      </w:r>
      <w:r>
        <w:rPr>
          <w:color w:val="231F20"/>
        </w:rPr>
        <w:t>opened.</w:t>
      </w:r>
      <w:r>
        <w:rPr>
          <w:color w:val="231F20"/>
          <w:spacing w:val="-15"/>
        </w:rPr>
        <w:t xml:space="preserve"> </w:t>
      </w:r>
      <w:r>
        <w:rPr>
          <w:color w:val="231F20"/>
        </w:rPr>
        <w:t>Addresses</w:t>
      </w:r>
      <w:r>
        <w:rPr>
          <w:color w:val="231F20"/>
          <w:spacing w:val="-4"/>
        </w:rPr>
        <w:t xml:space="preserve"> </w:t>
      </w:r>
      <w:r>
        <w:rPr>
          <w:color w:val="231F20"/>
        </w:rPr>
        <w:t>should</w:t>
      </w:r>
      <w:r>
        <w:rPr>
          <w:color w:val="231F20"/>
          <w:spacing w:val="-5"/>
        </w:rPr>
        <w:t xml:space="preserve"> </w:t>
      </w:r>
      <w:r>
        <w:rPr>
          <w:color w:val="231F20"/>
        </w:rPr>
        <w:t>not</w:t>
      </w:r>
      <w:r>
        <w:rPr>
          <w:color w:val="231F20"/>
          <w:spacing w:val="-5"/>
        </w:rPr>
        <w:t xml:space="preserve"> </w:t>
      </w:r>
      <w:r>
        <w:rPr>
          <w:color w:val="231F20"/>
        </w:rPr>
        <w:t>be</w:t>
      </w:r>
      <w:r>
        <w:rPr>
          <w:color w:val="231F20"/>
          <w:spacing w:val="-5"/>
        </w:rPr>
        <w:t xml:space="preserve"> </w:t>
      </w:r>
      <w:r>
        <w:rPr>
          <w:color w:val="231F20"/>
        </w:rPr>
        <w:t>P.O</w:t>
      </w:r>
      <w:r>
        <w:rPr>
          <w:color w:val="231F20"/>
          <w:spacing w:val="-5"/>
        </w:rPr>
        <w:t xml:space="preserve"> </w:t>
      </w:r>
      <w:r>
        <w:rPr>
          <w:color w:val="231F20"/>
        </w:rPr>
        <w:t>Boxes</w:t>
      </w:r>
      <w:r>
        <w:rPr>
          <w:color w:val="231F20"/>
          <w:spacing w:val="-5"/>
        </w:rPr>
        <w:t xml:space="preserve"> </w:t>
      </w:r>
      <w:r>
        <w:rPr>
          <w:color w:val="231F20"/>
        </w:rPr>
        <w:t>where</w:t>
      </w:r>
      <w:r>
        <w:rPr>
          <w:color w:val="231F20"/>
          <w:spacing w:val="-5"/>
        </w:rPr>
        <w:t xml:space="preserve"> </w:t>
      </w:r>
      <w:r>
        <w:rPr>
          <w:color w:val="231F20"/>
        </w:rPr>
        <w:t>physical</w:t>
      </w:r>
      <w:r>
        <w:rPr>
          <w:color w:val="231F20"/>
          <w:spacing w:val="-5"/>
        </w:rPr>
        <w:t xml:space="preserve"> </w:t>
      </w:r>
      <w:r>
        <w:rPr>
          <w:color w:val="231F20"/>
        </w:rPr>
        <w:t>submission or collection of a document is required.</w:t>
      </w:r>
    </w:p>
    <w:p w14:paraId="57D63F9B" w14:textId="77777777" w:rsidR="00342B83" w:rsidRDefault="00342B83">
      <w:pPr>
        <w:pStyle w:val="BodyText"/>
        <w:spacing w:before="71"/>
      </w:pPr>
    </w:p>
    <w:p w14:paraId="5152F2A7" w14:textId="77777777" w:rsidR="00342B83" w:rsidRDefault="000F0B0D">
      <w:pPr>
        <w:pStyle w:val="Heading3"/>
      </w:pPr>
      <w:bookmarkStart w:id="7" w:name="_TOC_250014"/>
      <w:r>
        <w:rPr>
          <w:color w:val="231F20"/>
        </w:rPr>
        <w:t>Guidance</w:t>
      </w:r>
      <w:r>
        <w:rPr>
          <w:color w:val="231F20"/>
          <w:spacing w:val="-4"/>
        </w:rPr>
        <w:t xml:space="preserve"> </w:t>
      </w:r>
      <w:r>
        <w:rPr>
          <w:color w:val="231F20"/>
        </w:rPr>
        <w:t>Notes</w:t>
      </w:r>
      <w:r>
        <w:rPr>
          <w:color w:val="231F20"/>
          <w:spacing w:val="-4"/>
        </w:rPr>
        <w:t xml:space="preserve"> </w:t>
      </w:r>
      <w:r>
        <w:rPr>
          <w:color w:val="231F20"/>
        </w:rPr>
        <w:t>on</w:t>
      </w:r>
      <w:r>
        <w:rPr>
          <w:color w:val="231F20"/>
          <w:spacing w:val="-4"/>
        </w:rPr>
        <w:t xml:space="preserve"> </w:t>
      </w:r>
      <w:r>
        <w:rPr>
          <w:color w:val="231F20"/>
        </w:rPr>
        <w:t>Section</w:t>
      </w:r>
      <w:r>
        <w:rPr>
          <w:color w:val="231F20"/>
          <w:spacing w:val="-4"/>
        </w:rPr>
        <w:t xml:space="preserve"> </w:t>
      </w:r>
      <w:r>
        <w:rPr>
          <w:color w:val="231F20"/>
        </w:rPr>
        <w:t>1:</w:t>
      </w:r>
      <w:r>
        <w:rPr>
          <w:color w:val="231F20"/>
          <w:spacing w:val="-3"/>
        </w:rPr>
        <w:t xml:space="preserve"> </w:t>
      </w:r>
      <w:r>
        <w:rPr>
          <w:color w:val="231F20"/>
        </w:rPr>
        <w:t>Instructions</w:t>
      </w:r>
      <w:r>
        <w:rPr>
          <w:color w:val="231F20"/>
          <w:spacing w:val="-4"/>
        </w:rPr>
        <w:t xml:space="preserve"> </w:t>
      </w:r>
      <w:r>
        <w:rPr>
          <w:color w:val="231F20"/>
        </w:rPr>
        <w:t>to</w:t>
      </w:r>
      <w:r>
        <w:rPr>
          <w:color w:val="231F20"/>
          <w:spacing w:val="-3"/>
        </w:rPr>
        <w:t xml:space="preserve"> </w:t>
      </w:r>
      <w:bookmarkEnd w:id="7"/>
      <w:r>
        <w:rPr>
          <w:color w:val="231F20"/>
          <w:spacing w:val="-2"/>
        </w:rPr>
        <w:t>Bidders</w:t>
      </w:r>
    </w:p>
    <w:p w14:paraId="7633C63C" w14:textId="77777777" w:rsidR="00342B83" w:rsidRDefault="000F0B0D">
      <w:pPr>
        <w:pStyle w:val="BodyText"/>
        <w:spacing w:before="248" w:line="271" w:lineRule="auto"/>
        <w:ind w:left="114" w:right="112"/>
        <w:jc w:val="both"/>
      </w:pPr>
      <w:r>
        <w:rPr>
          <w:color w:val="231F20"/>
        </w:rPr>
        <w:t xml:space="preserve">The Instructions to Bidders (ITB) inform Bidders of the procedures that regulate the bidding process. The ITB contain standard provisions that have been designed to remain unchanged and </w:t>
      </w:r>
      <w:r>
        <w:rPr>
          <w:b/>
          <w:color w:val="231F20"/>
        </w:rPr>
        <w:t>to be used without modifying their text</w:t>
      </w:r>
      <w:r>
        <w:rPr>
          <w:color w:val="231F20"/>
        </w:rPr>
        <w:t xml:space="preserve">. The ITB clearly identify the </w:t>
      </w:r>
      <w:r>
        <w:rPr>
          <w:color w:val="231F20"/>
        </w:rPr>
        <w:t>provisions that may normally need to be specified</w:t>
      </w:r>
      <w:r>
        <w:rPr>
          <w:color w:val="231F20"/>
          <w:spacing w:val="-8"/>
        </w:rPr>
        <w:t xml:space="preserve"> </w:t>
      </w:r>
      <w:r>
        <w:rPr>
          <w:color w:val="231F20"/>
        </w:rPr>
        <w:t>for</w:t>
      </w:r>
      <w:r>
        <w:rPr>
          <w:color w:val="231F20"/>
          <w:spacing w:val="-7"/>
        </w:rPr>
        <w:t xml:space="preserve"> </w:t>
      </w:r>
      <w:r>
        <w:rPr>
          <w:color w:val="231F20"/>
        </w:rPr>
        <w:t>a</w:t>
      </w:r>
      <w:r>
        <w:rPr>
          <w:color w:val="231F20"/>
          <w:spacing w:val="-8"/>
        </w:rPr>
        <w:t xml:space="preserve"> </w:t>
      </w:r>
      <w:r>
        <w:rPr>
          <w:color w:val="231F20"/>
        </w:rPr>
        <w:t>particular</w:t>
      </w:r>
      <w:r>
        <w:rPr>
          <w:color w:val="231F20"/>
          <w:spacing w:val="-7"/>
        </w:rPr>
        <w:t xml:space="preserve"> </w:t>
      </w:r>
      <w:r>
        <w:rPr>
          <w:color w:val="231F20"/>
        </w:rPr>
        <w:t>bidding</w:t>
      </w:r>
      <w:r>
        <w:rPr>
          <w:color w:val="231F20"/>
          <w:spacing w:val="-8"/>
        </w:rPr>
        <w:t xml:space="preserve"> </w:t>
      </w:r>
      <w:r>
        <w:rPr>
          <w:color w:val="231F20"/>
        </w:rPr>
        <w:t>process</w:t>
      </w:r>
      <w:r>
        <w:rPr>
          <w:color w:val="231F20"/>
          <w:spacing w:val="-7"/>
        </w:rPr>
        <w:t xml:space="preserve"> </w:t>
      </w:r>
      <w:r>
        <w:rPr>
          <w:color w:val="231F20"/>
        </w:rPr>
        <w:t>and</w:t>
      </w:r>
      <w:r>
        <w:rPr>
          <w:color w:val="231F20"/>
          <w:spacing w:val="-8"/>
        </w:rPr>
        <w:t xml:space="preserve"> </w:t>
      </w:r>
      <w:r>
        <w:rPr>
          <w:color w:val="231F20"/>
        </w:rPr>
        <w:t>require</w:t>
      </w:r>
      <w:r>
        <w:rPr>
          <w:color w:val="231F20"/>
          <w:spacing w:val="-7"/>
        </w:rPr>
        <w:t xml:space="preserve"> </w:t>
      </w:r>
      <w:r>
        <w:rPr>
          <w:color w:val="231F20"/>
        </w:rPr>
        <w:t>that</w:t>
      </w:r>
      <w:r>
        <w:rPr>
          <w:color w:val="231F20"/>
          <w:spacing w:val="-7"/>
        </w:rPr>
        <w:t xml:space="preserve"> </w:t>
      </w:r>
      <w:r>
        <w:rPr>
          <w:color w:val="231F20"/>
        </w:rPr>
        <w:t>such</w:t>
      </w:r>
      <w:r>
        <w:rPr>
          <w:color w:val="231F20"/>
          <w:spacing w:val="-8"/>
        </w:rPr>
        <w:t xml:space="preserve"> </w:t>
      </w:r>
      <w:r>
        <w:rPr>
          <w:color w:val="231F20"/>
        </w:rPr>
        <w:t>details</w:t>
      </w:r>
      <w:r>
        <w:rPr>
          <w:color w:val="231F20"/>
          <w:spacing w:val="-7"/>
        </w:rPr>
        <w:t xml:space="preserve"> </w:t>
      </w:r>
      <w:r>
        <w:rPr>
          <w:color w:val="231F20"/>
        </w:rPr>
        <w:t>be</w:t>
      </w:r>
      <w:r>
        <w:rPr>
          <w:color w:val="231F20"/>
          <w:spacing w:val="-8"/>
        </w:rPr>
        <w:t xml:space="preserve"> </w:t>
      </w:r>
      <w:r>
        <w:rPr>
          <w:color w:val="231F20"/>
        </w:rPr>
        <w:t>introduced</w:t>
      </w:r>
      <w:r>
        <w:rPr>
          <w:color w:val="231F20"/>
          <w:spacing w:val="-6"/>
        </w:rPr>
        <w:t xml:space="preserve"> </w:t>
      </w:r>
      <w:r>
        <w:rPr>
          <w:b/>
          <w:color w:val="231F20"/>
        </w:rPr>
        <w:t>through</w:t>
      </w:r>
      <w:r>
        <w:rPr>
          <w:b/>
          <w:color w:val="231F20"/>
          <w:spacing w:val="-8"/>
        </w:rPr>
        <w:t xml:space="preserve"> </w:t>
      </w:r>
      <w:r>
        <w:rPr>
          <w:b/>
          <w:color w:val="231F20"/>
        </w:rPr>
        <w:t>the</w:t>
      </w:r>
      <w:r>
        <w:rPr>
          <w:b/>
          <w:color w:val="231F20"/>
          <w:spacing w:val="-7"/>
        </w:rPr>
        <w:t xml:space="preserve"> </w:t>
      </w:r>
      <w:r>
        <w:rPr>
          <w:b/>
          <w:color w:val="231F20"/>
          <w:spacing w:val="-4"/>
        </w:rPr>
        <w:t>BDS</w:t>
      </w:r>
      <w:r>
        <w:rPr>
          <w:color w:val="231F20"/>
          <w:spacing w:val="-4"/>
        </w:rPr>
        <w:t>.</w:t>
      </w:r>
    </w:p>
    <w:p w14:paraId="3B48D645" w14:textId="77777777" w:rsidR="00342B83" w:rsidRDefault="00342B83">
      <w:pPr>
        <w:pStyle w:val="BodyText"/>
        <w:spacing w:before="40"/>
      </w:pPr>
    </w:p>
    <w:p w14:paraId="7450F340" w14:textId="77777777" w:rsidR="00342B83" w:rsidRDefault="000F0B0D">
      <w:pPr>
        <w:pStyle w:val="BodyText"/>
        <w:spacing w:line="271" w:lineRule="auto"/>
        <w:ind w:left="114" w:right="112"/>
        <w:jc w:val="both"/>
      </w:pPr>
      <w:r>
        <w:rPr>
          <w:color w:val="231F20"/>
        </w:rPr>
        <w:t>Conventionally the Instructions to Bidders contain information and data relating to the procedure for bidding and evaluation up to the point of contract award. Matters that will govern the performance of the</w:t>
      </w:r>
      <w:r>
        <w:rPr>
          <w:color w:val="231F20"/>
          <w:spacing w:val="-1"/>
        </w:rPr>
        <w:t xml:space="preserve"> </w:t>
      </w:r>
      <w:r>
        <w:rPr>
          <w:color w:val="231F20"/>
        </w:rPr>
        <w:t>provider, payment</w:t>
      </w:r>
      <w:r>
        <w:rPr>
          <w:color w:val="231F20"/>
          <w:spacing w:val="-1"/>
        </w:rPr>
        <w:t xml:space="preserve"> </w:t>
      </w:r>
      <w:r>
        <w:rPr>
          <w:color w:val="231F20"/>
        </w:rPr>
        <w:t>under</w:t>
      </w:r>
      <w:r>
        <w:rPr>
          <w:color w:val="231F20"/>
          <w:spacing w:val="-1"/>
        </w:rPr>
        <w:t xml:space="preserve"> </w:t>
      </w:r>
      <w:r>
        <w:rPr>
          <w:color w:val="231F20"/>
        </w:rPr>
        <w:t>any</w:t>
      </w:r>
      <w:r>
        <w:rPr>
          <w:color w:val="231F20"/>
          <w:spacing w:val="-1"/>
        </w:rPr>
        <w:t xml:space="preserve"> </w:t>
      </w:r>
      <w:r>
        <w:rPr>
          <w:color w:val="231F20"/>
        </w:rPr>
        <w:t>resulting</w:t>
      </w:r>
      <w:r>
        <w:rPr>
          <w:color w:val="231F20"/>
          <w:spacing w:val="-1"/>
        </w:rPr>
        <w:t xml:space="preserve"> </w:t>
      </w:r>
      <w:r>
        <w:rPr>
          <w:color w:val="231F20"/>
        </w:rPr>
        <w:t>contract</w:t>
      </w:r>
      <w:r>
        <w:rPr>
          <w:color w:val="231F20"/>
          <w:spacing w:val="-1"/>
        </w:rPr>
        <w:t xml:space="preserve"> </w:t>
      </w:r>
      <w:r>
        <w:rPr>
          <w:color w:val="231F20"/>
        </w:rPr>
        <w:t>o</w:t>
      </w:r>
      <w:r>
        <w:rPr>
          <w:color w:val="231F20"/>
        </w:rPr>
        <w:t>r each</w:t>
      </w:r>
      <w:r>
        <w:rPr>
          <w:color w:val="231F20"/>
          <w:spacing w:val="-1"/>
        </w:rPr>
        <w:t xml:space="preserve"> </w:t>
      </w:r>
      <w:r>
        <w:rPr>
          <w:color w:val="231F20"/>
        </w:rPr>
        <w:t>member’s rights</w:t>
      </w:r>
      <w:r>
        <w:rPr>
          <w:color w:val="231F20"/>
          <w:spacing w:val="-1"/>
        </w:rPr>
        <w:t xml:space="preserve"> </w:t>
      </w:r>
      <w:r>
        <w:rPr>
          <w:color w:val="231F20"/>
        </w:rPr>
        <w:t>and</w:t>
      </w:r>
      <w:r>
        <w:rPr>
          <w:color w:val="231F20"/>
          <w:spacing w:val="-1"/>
        </w:rPr>
        <w:t xml:space="preserve"> </w:t>
      </w:r>
      <w:r>
        <w:rPr>
          <w:color w:val="231F20"/>
        </w:rPr>
        <w:t>obligations</w:t>
      </w:r>
      <w:r>
        <w:rPr>
          <w:color w:val="231F20"/>
          <w:spacing w:val="-1"/>
        </w:rPr>
        <w:t xml:space="preserve"> </w:t>
      </w:r>
      <w:r>
        <w:rPr>
          <w:color w:val="231F20"/>
        </w:rPr>
        <w:t>under</w:t>
      </w:r>
      <w:r>
        <w:rPr>
          <w:color w:val="231F20"/>
          <w:spacing w:val="-1"/>
        </w:rPr>
        <w:t xml:space="preserve"> </w:t>
      </w:r>
      <w:r>
        <w:rPr>
          <w:color w:val="231F20"/>
        </w:rPr>
        <w:t>any resulting</w:t>
      </w:r>
      <w:r>
        <w:rPr>
          <w:color w:val="231F20"/>
          <w:spacing w:val="-2"/>
        </w:rPr>
        <w:t xml:space="preserve"> </w:t>
      </w:r>
      <w:r>
        <w:rPr>
          <w:color w:val="231F20"/>
        </w:rPr>
        <w:t>contract</w:t>
      </w:r>
      <w:r>
        <w:rPr>
          <w:color w:val="231F20"/>
          <w:spacing w:val="-2"/>
        </w:rPr>
        <w:t xml:space="preserve"> </w:t>
      </w:r>
      <w:r>
        <w:rPr>
          <w:color w:val="231F20"/>
        </w:rPr>
        <w:t>are</w:t>
      </w:r>
      <w:r>
        <w:rPr>
          <w:color w:val="231F20"/>
          <w:spacing w:val="-2"/>
        </w:rPr>
        <w:t xml:space="preserve"> </w:t>
      </w:r>
      <w:r>
        <w:rPr>
          <w:color w:val="231F20"/>
        </w:rPr>
        <w:t>contained</w:t>
      </w:r>
      <w:r>
        <w:rPr>
          <w:color w:val="231F20"/>
          <w:spacing w:val="-2"/>
        </w:rPr>
        <w:t xml:space="preserve"> </w:t>
      </w:r>
      <w:r>
        <w:rPr>
          <w:color w:val="231F20"/>
        </w:rPr>
        <w:t>in</w:t>
      </w:r>
      <w:r>
        <w:rPr>
          <w:color w:val="231F20"/>
          <w:spacing w:val="-2"/>
        </w:rPr>
        <w:t xml:space="preserve"> </w:t>
      </w:r>
      <w:r>
        <w:rPr>
          <w:color w:val="231F20"/>
        </w:rPr>
        <w:t>Sections</w:t>
      </w:r>
      <w:r>
        <w:rPr>
          <w:color w:val="231F20"/>
          <w:spacing w:val="-2"/>
        </w:rPr>
        <w:t xml:space="preserve"> </w:t>
      </w:r>
      <w:r>
        <w:rPr>
          <w:color w:val="231F20"/>
        </w:rPr>
        <w:t>7,</w:t>
      </w:r>
      <w:r>
        <w:rPr>
          <w:color w:val="231F20"/>
          <w:spacing w:val="-2"/>
        </w:rPr>
        <w:t xml:space="preserve"> </w:t>
      </w:r>
      <w:r>
        <w:rPr>
          <w:color w:val="231F20"/>
        </w:rPr>
        <w:t>8</w:t>
      </w:r>
      <w:r>
        <w:rPr>
          <w:color w:val="231F20"/>
          <w:spacing w:val="-2"/>
        </w:rPr>
        <w:t xml:space="preserve"> </w:t>
      </w:r>
      <w:r>
        <w:rPr>
          <w:color w:val="231F20"/>
        </w:rPr>
        <w:t>and</w:t>
      </w:r>
      <w:r>
        <w:rPr>
          <w:color w:val="231F20"/>
          <w:spacing w:val="-2"/>
        </w:rPr>
        <w:t xml:space="preserve"> </w:t>
      </w:r>
      <w:r>
        <w:rPr>
          <w:color w:val="231F20"/>
        </w:rPr>
        <w:t>9,</w:t>
      </w:r>
      <w:r>
        <w:rPr>
          <w:color w:val="231F20"/>
          <w:spacing w:val="-2"/>
        </w:rPr>
        <w:t xml:space="preserve"> </w:t>
      </w:r>
      <w:r>
        <w:rPr>
          <w:color w:val="231F20"/>
        </w:rPr>
        <w:t>the</w:t>
      </w:r>
      <w:r>
        <w:rPr>
          <w:color w:val="231F20"/>
          <w:spacing w:val="-2"/>
        </w:rPr>
        <w:t xml:space="preserve"> </w:t>
      </w:r>
      <w:r>
        <w:rPr>
          <w:color w:val="231F20"/>
        </w:rPr>
        <w:t>General</w:t>
      </w:r>
      <w:r>
        <w:rPr>
          <w:color w:val="231F20"/>
          <w:spacing w:val="-2"/>
        </w:rPr>
        <w:t xml:space="preserve"> </w:t>
      </w:r>
      <w:r>
        <w:rPr>
          <w:color w:val="231F20"/>
        </w:rPr>
        <w:t>and</w:t>
      </w:r>
      <w:r>
        <w:rPr>
          <w:color w:val="231F20"/>
          <w:spacing w:val="-2"/>
        </w:rPr>
        <w:t xml:space="preserve"> </w:t>
      </w:r>
      <w:r>
        <w:rPr>
          <w:color w:val="231F20"/>
        </w:rPr>
        <w:t>Special</w:t>
      </w:r>
      <w:r>
        <w:rPr>
          <w:color w:val="231F20"/>
          <w:spacing w:val="-2"/>
        </w:rPr>
        <w:t xml:space="preserve"> </w:t>
      </w:r>
      <w:r>
        <w:rPr>
          <w:color w:val="231F20"/>
        </w:rPr>
        <w:t>Conditions</w:t>
      </w:r>
      <w:r>
        <w:rPr>
          <w:color w:val="231F20"/>
          <w:spacing w:val="-2"/>
        </w:rPr>
        <w:t xml:space="preserve"> </w:t>
      </w:r>
      <w:r>
        <w:rPr>
          <w:color w:val="231F20"/>
        </w:rPr>
        <w:t>of</w:t>
      </w:r>
      <w:r>
        <w:rPr>
          <w:color w:val="231F20"/>
          <w:spacing w:val="-2"/>
        </w:rPr>
        <w:t xml:space="preserve"> </w:t>
      </w:r>
      <w:r>
        <w:rPr>
          <w:color w:val="231F20"/>
        </w:rPr>
        <w:t>Contract and the</w:t>
      </w:r>
      <w:r>
        <w:rPr>
          <w:color w:val="231F20"/>
          <w:spacing w:val="-6"/>
        </w:rPr>
        <w:t xml:space="preserve"> </w:t>
      </w:r>
      <w:r>
        <w:rPr>
          <w:color w:val="231F20"/>
        </w:rPr>
        <w:t>Agreement. If duplication of a subject is inevitable in the different Sections of the document, care must be exercised to avoid contradiction between clauses dealing with the same matter.</w:t>
      </w:r>
    </w:p>
    <w:p w14:paraId="6090C473" w14:textId="77777777" w:rsidR="00342B83" w:rsidRDefault="00342B83">
      <w:pPr>
        <w:pStyle w:val="BodyText"/>
        <w:spacing w:before="169"/>
      </w:pPr>
    </w:p>
    <w:p w14:paraId="2CCD66B1" w14:textId="77777777" w:rsidR="00342B83" w:rsidRDefault="000F0B0D">
      <w:pPr>
        <w:pStyle w:val="Heading2"/>
        <w:spacing w:before="0"/>
        <w:jc w:val="both"/>
      </w:pPr>
      <w:bookmarkStart w:id="8" w:name="_TOC_250013"/>
      <w:r>
        <w:rPr>
          <w:color w:val="231F20"/>
        </w:rPr>
        <w:t>Guidance</w:t>
      </w:r>
      <w:r>
        <w:rPr>
          <w:color w:val="231F20"/>
          <w:spacing w:val="-2"/>
        </w:rPr>
        <w:t xml:space="preserve"> </w:t>
      </w:r>
      <w:r>
        <w:rPr>
          <w:color w:val="231F20"/>
        </w:rPr>
        <w:t>Notes</w:t>
      </w:r>
      <w:r>
        <w:rPr>
          <w:color w:val="231F20"/>
          <w:spacing w:val="-3"/>
        </w:rPr>
        <w:t xml:space="preserve"> </w:t>
      </w:r>
      <w:r>
        <w:rPr>
          <w:color w:val="231F20"/>
        </w:rPr>
        <w:t>on</w:t>
      </w:r>
      <w:r>
        <w:rPr>
          <w:color w:val="231F20"/>
          <w:spacing w:val="-3"/>
        </w:rPr>
        <w:t xml:space="preserve"> </w:t>
      </w:r>
      <w:r>
        <w:rPr>
          <w:color w:val="231F20"/>
        </w:rPr>
        <w:t>Section</w:t>
      </w:r>
      <w:r>
        <w:rPr>
          <w:color w:val="231F20"/>
          <w:spacing w:val="-3"/>
        </w:rPr>
        <w:t xml:space="preserve"> </w:t>
      </w:r>
      <w:r>
        <w:rPr>
          <w:color w:val="231F20"/>
        </w:rPr>
        <w:t>2:</w:t>
      </w:r>
      <w:r>
        <w:rPr>
          <w:color w:val="231F20"/>
          <w:spacing w:val="-2"/>
        </w:rPr>
        <w:t xml:space="preserve"> </w:t>
      </w:r>
      <w:r>
        <w:rPr>
          <w:color w:val="231F20"/>
        </w:rPr>
        <w:t>Bid</w:t>
      </w:r>
      <w:r>
        <w:rPr>
          <w:color w:val="231F20"/>
          <w:spacing w:val="-3"/>
        </w:rPr>
        <w:t xml:space="preserve"> </w:t>
      </w:r>
      <w:r>
        <w:rPr>
          <w:color w:val="231F20"/>
        </w:rPr>
        <w:t>Data</w:t>
      </w:r>
      <w:r>
        <w:rPr>
          <w:color w:val="231F20"/>
          <w:spacing w:val="-1"/>
        </w:rPr>
        <w:t xml:space="preserve"> </w:t>
      </w:r>
      <w:bookmarkEnd w:id="8"/>
      <w:r>
        <w:rPr>
          <w:color w:val="231F20"/>
          <w:spacing w:val="-2"/>
        </w:rPr>
        <w:t>Sheet</w:t>
      </w:r>
    </w:p>
    <w:p w14:paraId="5EE951E4" w14:textId="77777777" w:rsidR="00342B83" w:rsidRDefault="000F0B0D">
      <w:pPr>
        <w:pStyle w:val="BodyText"/>
        <w:spacing w:before="106" w:line="271" w:lineRule="auto"/>
        <w:ind w:left="114" w:right="112"/>
        <w:jc w:val="both"/>
      </w:pPr>
      <w:r>
        <w:rPr>
          <w:color w:val="231F20"/>
        </w:rPr>
        <w:t>The</w:t>
      </w:r>
      <w:r>
        <w:rPr>
          <w:color w:val="231F20"/>
          <w:spacing w:val="-6"/>
        </w:rPr>
        <w:t xml:space="preserve"> </w:t>
      </w:r>
      <w:r>
        <w:rPr>
          <w:color w:val="231F20"/>
        </w:rPr>
        <w:t>Bid</w:t>
      </w:r>
      <w:r>
        <w:rPr>
          <w:color w:val="231F20"/>
          <w:spacing w:val="-6"/>
        </w:rPr>
        <w:t xml:space="preserve"> </w:t>
      </w:r>
      <w:r>
        <w:rPr>
          <w:color w:val="231F20"/>
        </w:rPr>
        <w:t>Data</w:t>
      </w:r>
      <w:r>
        <w:rPr>
          <w:color w:val="231F20"/>
          <w:spacing w:val="-6"/>
        </w:rPr>
        <w:t xml:space="preserve"> </w:t>
      </w:r>
      <w:r>
        <w:rPr>
          <w:color w:val="231F20"/>
        </w:rPr>
        <w:t>Sheet</w:t>
      </w:r>
      <w:r>
        <w:rPr>
          <w:color w:val="231F20"/>
          <w:spacing w:val="-6"/>
        </w:rPr>
        <w:t xml:space="preserve"> </w:t>
      </w:r>
      <w:r>
        <w:rPr>
          <w:color w:val="231F20"/>
        </w:rPr>
        <w:t>(BDS</w:t>
      </w:r>
      <w:r>
        <w:rPr>
          <w:color w:val="231F20"/>
        </w:rPr>
        <w:t>)</w:t>
      </w:r>
      <w:r>
        <w:rPr>
          <w:color w:val="231F20"/>
          <w:spacing w:val="-6"/>
        </w:rPr>
        <w:t xml:space="preserve"> </w:t>
      </w:r>
      <w:r>
        <w:rPr>
          <w:color w:val="231F20"/>
        </w:rPr>
        <w:t>supplements</w:t>
      </w:r>
      <w:r>
        <w:rPr>
          <w:color w:val="231F20"/>
          <w:spacing w:val="-6"/>
        </w:rPr>
        <w:t xml:space="preserve"> </w:t>
      </w:r>
      <w:r>
        <w:rPr>
          <w:color w:val="231F20"/>
        </w:rPr>
        <w:t>the</w:t>
      </w:r>
      <w:r>
        <w:rPr>
          <w:color w:val="231F20"/>
          <w:spacing w:val="-6"/>
        </w:rPr>
        <w:t xml:space="preserve"> </w:t>
      </w:r>
      <w:r>
        <w:rPr>
          <w:color w:val="231F20"/>
        </w:rPr>
        <w:t>ITB</w:t>
      </w:r>
      <w:r>
        <w:rPr>
          <w:color w:val="231F20"/>
          <w:spacing w:val="-6"/>
        </w:rPr>
        <w:t xml:space="preserve"> </w:t>
      </w:r>
      <w:r>
        <w:rPr>
          <w:color w:val="231F20"/>
        </w:rPr>
        <w:t>by</w:t>
      </w:r>
      <w:r>
        <w:rPr>
          <w:color w:val="231F20"/>
          <w:spacing w:val="-6"/>
        </w:rPr>
        <w:t xml:space="preserve"> </w:t>
      </w:r>
      <w:r>
        <w:rPr>
          <w:color w:val="231F20"/>
        </w:rPr>
        <w:t>specifying</w:t>
      </w:r>
      <w:r>
        <w:rPr>
          <w:color w:val="231F20"/>
          <w:spacing w:val="-6"/>
        </w:rPr>
        <w:t xml:space="preserve"> </w:t>
      </w:r>
      <w:r>
        <w:rPr>
          <w:color w:val="231F20"/>
        </w:rPr>
        <w:t>details</w:t>
      </w:r>
      <w:r>
        <w:rPr>
          <w:color w:val="231F20"/>
          <w:spacing w:val="-6"/>
        </w:rPr>
        <w:t xml:space="preserve"> </w:t>
      </w:r>
      <w:r>
        <w:rPr>
          <w:color w:val="231F20"/>
        </w:rPr>
        <w:t>relevant</w:t>
      </w:r>
      <w:r>
        <w:rPr>
          <w:color w:val="231F20"/>
          <w:spacing w:val="-6"/>
        </w:rPr>
        <w:t xml:space="preserve"> </w:t>
      </w:r>
      <w:r>
        <w:rPr>
          <w:color w:val="231F20"/>
        </w:rPr>
        <w:t>to</w:t>
      </w:r>
      <w:r>
        <w:rPr>
          <w:color w:val="231F20"/>
          <w:spacing w:val="-6"/>
        </w:rPr>
        <w:t xml:space="preserve"> </w:t>
      </w:r>
      <w:r>
        <w:rPr>
          <w:color w:val="231F20"/>
        </w:rPr>
        <w:t>an</w:t>
      </w:r>
      <w:r>
        <w:rPr>
          <w:color w:val="231F20"/>
          <w:spacing w:val="-6"/>
        </w:rPr>
        <w:t xml:space="preserve"> </w:t>
      </w:r>
      <w:r>
        <w:rPr>
          <w:color w:val="231F20"/>
        </w:rPr>
        <w:t>individual</w:t>
      </w:r>
      <w:r>
        <w:rPr>
          <w:color w:val="231F20"/>
          <w:spacing w:val="-6"/>
        </w:rPr>
        <w:t xml:space="preserve"> </w:t>
      </w:r>
      <w:r>
        <w:rPr>
          <w:color w:val="231F20"/>
        </w:rPr>
        <w:t>bidding document such as its closing date or the value of bid security required.</w:t>
      </w:r>
    </w:p>
    <w:p w14:paraId="37F77D82" w14:textId="77777777" w:rsidR="00342B83" w:rsidRDefault="00342B83">
      <w:pPr>
        <w:pStyle w:val="BodyText"/>
        <w:spacing w:before="37"/>
      </w:pPr>
    </w:p>
    <w:p w14:paraId="2C96AA5C" w14:textId="77777777" w:rsidR="00342B83" w:rsidRDefault="000F0B0D">
      <w:pPr>
        <w:pStyle w:val="BodyText"/>
        <w:spacing w:line="271" w:lineRule="auto"/>
        <w:ind w:left="114" w:right="112"/>
        <w:jc w:val="both"/>
      </w:pPr>
      <w:r>
        <w:rPr>
          <w:color w:val="231F20"/>
        </w:rPr>
        <w:t>The PDE must specify in the BDS only the information that the ITB request be specified in the BDS. All i</w:t>
      </w:r>
      <w:r>
        <w:rPr>
          <w:color w:val="231F20"/>
        </w:rPr>
        <w:t xml:space="preserve">nformation shall be provided; </w:t>
      </w:r>
      <w:r>
        <w:rPr>
          <w:b/>
          <w:color w:val="231F20"/>
        </w:rPr>
        <w:t>no clause shall be left blank</w:t>
      </w:r>
      <w:r>
        <w:rPr>
          <w:color w:val="231F20"/>
        </w:rPr>
        <w:t>.</w:t>
      </w:r>
    </w:p>
    <w:p w14:paraId="2B1265DD" w14:textId="77777777" w:rsidR="00342B83" w:rsidRDefault="00342B83">
      <w:pPr>
        <w:pStyle w:val="BodyText"/>
        <w:spacing w:before="38"/>
      </w:pPr>
    </w:p>
    <w:p w14:paraId="7BDA8BF9" w14:textId="77777777" w:rsidR="00342B83" w:rsidRDefault="000F0B0D">
      <w:pPr>
        <w:pStyle w:val="BodyText"/>
        <w:spacing w:line="271" w:lineRule="auto"/>
        <w:ind w:left="114" w:right="112"/>
        <w:jc w:val="both"/>
      </w:pPr>
      <w:r>
        <w:rPr>
          <w:color w:val="231F20"/>
        </w:rPr>
        <w:t xml:space="preserve">To facilitate the preparation of the BDS, its clauses are numbered with the same numbers as the corresponding ITB clause. This Guide provides information to the PDE on how to enter all required </w:t>
      </w:r>
      <w:r>
        <w:rPr>
          <w:color w:val="231F20"/>
        </w:rPr>
        <w:t xml:space="preserve">information, and includes a BDS formatted table that </w:t>
      </w:r>
      <w:proofErr w:type="spellStart"/>
      <w:r>
        <w:rPr>
          <w:color w:val="231F20"/>
        </w:rPr>
        <w:t>summarises</w:t>
      </w:r>
      <w:proofErr w:type="spellEnd"/>
      <w:r>
        <w:rPr>
          <w:color w:val="231F20"/>
        </w:rPr>
        <w:t xml:space="preserve"> all information to be provided.</w:t>
      </w:r>
    </w:p>
    <w:p w14:paraId="0A38D49C" w14:textId="77777777" w:rsidR="00342B83" w:rsidRDefault="00342B83">
      <w:pPr>
        <w:pStyle w:val="BodyText"/>
        <w:spacing w:before="39"/>
      </w:pPr>
    </w:p>
    <w:p w14:paraId="41410F9B" w14:textId="77777777" w:rsidR="00342B83" w:rsidRDefault="000F0B0D">
      <w:pPr>
        <w:pStyle w:val="BodyText"/>
        <w:ind w:left="114"/>
        <w:jc w:val="both"/>
      </w:pPr>
      <w:r>
        <w:rPr>
          <w:color w:val="231F20"/>
        </w:rPr>
        <w:t>The</w:t>
      </w:r>
      <w:r>
        <w:rPr>
          <w:color w:val="231F20"/>
          <w:spacing w:val="-1"/>
        </w:rPr>
        <w:t xml:space="preserve"> </w:t>
      </w:r>
      <w:r>
        <w:rPr>
          <w:color w:val="231F20"/>
        </w:rPr>
        <w:t>BDS</w:t>
      </w:r>
      <w:r>
        <w:rPr>
          <w:color w:val="231F20"/>
          <w:spacing w:val="-1"/>
        </w:rPr>
        <w:t xml:space="preserve"> </w:t>
      </w:r>
      <w:r>
        <w:rPr>
          <w:color w:val="231F20"/>
        </w:rPr>
        <w:t>should be</w:t>
      </w:r>
      <w:r>
        <w:rPr>
          <w:color w:val="231F20"/>
          <w:spacing w:val="-1"/>
        </w:rPr>
        <w:t xml:space="preserve"> </w:t>
      </w:r>
      <w:r>
        <w:rPr>
          <w:color w:val="231F20"/>
        </w:rPr>
        <w:t>prepared by the PDU</w:t>
      </w:r>
      <w:r>
        <w:rPr>
          <w:color w:val="231F20"/>
          <w:spacing w:val="-2"/>
        </w:rPr>
        <w:t xml:space="preserve"> </w:t>
      </w:r>
      <w:r>
        <w:rPr>
          <w:color w:val="231F20"/>
        </w:rPr>
        <w:t>prior to the issue</w:t>
      </w:r>
      <w:r>
        <w:rPr>
          <w:color w:val="231F20"/>
          <w:spacing w:val="-1"/>
        </w:rPr>
        <w:t xml:space="preserve"> </w:t>
      </w:r>
      <w:r>
        <w:rPr>
          <w:color w:val="231F20"/>
        </w:rPr>
        <w:t xml:space="preserve">of the bidding </w:t>
      </w:r>
      <w:r>
        <w:rPr>
          <w:color w:val="231F20"/>
          <w:spacing w:val="-2"/>
        </w:rPr>
        <w:t>document.</w:t>
      </w:r>
    </w:p>
    <w:p w14:paraId="78008A37" w14:textId="77777777" w:rsidR="00342B83" w:rsidRDefault="000F0B0D">
      <w:pPr>
        <w:pStyle w:val="BodyText"/>
        <w:spacing w:before="36" w:line="271" w:lineRule="auto"/>
        <w:ind w:left="114" w:right="112"/>
        <w:jc w:val="both"/>
      </w:pPr>
      <w:r>
        <w:rPr>
          <w:color w:val="231F20"/>
        </w:rPr>
        <w:t>Conventionally the BDS contains information and data relating to the procedure for bidding and evaluation</w:t>
      </w:r>
      <w:r>
        <w:rPr>
          <w:color w:val="231F20"/>
          <w:spacing w:val="-1"/>
        </w:rPr>
        <w:t xml:space="preserve"> </w:t>
      </w:r>
      <w:r>
        <w:rPr>
          <w:color w:val="231F20"/>
        </w:rPr>
        <w:t>up</w:t>
      </w:r>
      <w:r>
        <w:rPr>
          <w:color w:val="231F20"/>
          <w:spacing w:val="-1"/>
        </w:rPr>
        <w:t xml:space="preserve"> </w:t>
      </w:r>
      <w:r>
        <w:rPr>
          <w:color w:val="231F20"/>
        </w:rPr>
        <w:t>to</w:t>
      </w:r>
      <w:r>
        <w:rPr>
          <w:color w:val="231F20"/>
          <w:spacing w:val="-1"/>
        </w:rPr>
        <w:t xml:space="preserve"> </w:t>
      </w:r>
      <w:r>
        <w:rPr>
          <w:color w:val="231F20"/>
        </w:rPr>
        <w:t>the</w:t>
      </w:r>
      <w:r>
        <w:rPr>
          <w:color w:val="231F20"/>
          <w:spacing w:val="-1"/>
        </w:rPr>
        <w:t xml:space="preserve"> </w:t>
      </w:r>
      <w:r>
        <w:rPr>
          <w:color w:val="231F20"/>
        </w:rPr>
        <w:t>point</w:t>
      </w:r>
      <w:r>
        <w:rPr>
          <w:color w:val="231F20"/>
          <w:spacing w:val="-1"/>
        </w:rPr>
        <w:t xml:space="preserve"> </w:t>
      </w:r>
      <w:r>
        <w:rPr>
          <w:color w:val="231F20"/>
        </w:rPr>
        <w:t>of contract</w:t>
      </w:r>
      <w:r>
        <w:rPr>
          <w:color w:val="231F20"/>
          <w:spacing w:val="-1"/>
        </w:rPr>
        <w:t xml:space="preserve"> </w:t>
      </w:r>
      <w:r>
        <w:rPr>
          <w:color w:val="231F20"/>
        </w:rPr>
        <w:t>award.</w:t>
      </w:r>
      <w:r>
        <w:rPr>
          <w:color w:val="231F20"/>
          <w:spacing w:val="-1"/>
        </w:rPr>
        <w:t xml:space="preserve"> </w:t>
      </w:r>
      <w:r>
        <w:rPr>
          <w:color w:val="231F20"/>
        </w:rPr>
        <w:t>Matters</w:t>
      </w:r>
      <w:r>
        <w:rPr>
          <w:color w:val="231F20"/>
          <w:spacing w:val="-1"/>
        </w:rPr>
        <w:t xml:space="preserve"> </w:t>
      </w:r>
      <w:r>
        <w:rPr>
          <w:color w:val="231F20"/>
        </w:rPr>
        <w:t>that will</w:t>
      </w:r>
      <w:r>
        <w:rPr>
          <w:color w:val="231F20"/>
          <w:spacing w:val="-1"/>
        </w:rPr>
        <w:t xml:space="preserve"> </w:t>
      </w:r>
      <w:r>
        <w:rPr>
          <w:color w:val="231F20"/>
        </w:rPr>
        <w:t>govern</w:t>
      </w:r>
      <w:r>
        <w:rPr>
          <w:color w:val="231F20"/>
          <w:spacing w:val="-1"/>
        </w:rPr>
        <w:t xml:space="preserve"> </w:t>
      </w:r>
      <w:r>
        <w:rPr>
          <w:color w:val="231F20"/>
        </w:rPr>
        <w:t>the</w:t>
      </w:r>
      <w:r>
        <w:rPr>
          <w:color w:val="231F20"/>
          <w:spacing w:val="-1"/>
        </w:rPr>
        <w:t xml:space="preserve"> </w:t>
      </w:r>
      <w:r>
        <w:rPr>
          <w:color w:val="231F20"/>
        </w:rPr>
        <w:t>performance</w:t>
      </w:r>
      <w:r>
        <w:rPr>
          <w:color w:val="231F20"/>
          <w:spacing w:val="-1"/>
        </w:rPr>
        <w:t xml:space="preserve"> </w:t>
      </w:r>
      <w:r>
        <w:rPr>
          <w:color w:val="231F20"/>
        </w:rPr>
        <w:t>of</w:t>
      </w:r>
      <w:r>
        <w:rPr>
          <w:color w:val="231F20"/>
          <w:spacing w:val="-1"/>
        </w:rPr>
        <w:t xml:space="preserve"> </w:t>
      </w:r>
      <w:r>
        <w:rPr>
          <w:color w:val="231F20"/>
        </w:rPr>
        <w:t>the</w:t>
      </w:r>
      <w:r>
        <w:rPr>
          <w:color w:val="231F20"/>
          <w:spacing w:val="-1"/>
        </w:rPr>
        <w:t xml:space="preserve"> </w:t>
      </w:r>
      <w:r>
        <w:rPr>
          <w:color w:val="231F20"/>
        </w:rPr>
        <w:t>provider, payment</w:t>
      </w:r>
      <w:r>
        <w:rPr>
          <w:color w:val="231F20"/>
          <w:spacing w:val="-7"/>
        </w:rPr>
        <w:t xml:space="preserve"> </w:t>
      </w:r>
      <w:r>
        <w:rPr>
          <w:color w:val="231F20"/>
        </w:rPr>
        <w:t>or</w:t>
      </w:r>
      <w:r>
        <w:rPr>
          <w:color w:val="231F20"/>
          <w:spacing w:val="-7"/>
        </w:rPr>
        <w:t xml:space="preserve"> </w:t>
      </w:r>
      <w:r>
        <w:rPr>
          <w:color w:val="231F20"/>
        </w:rPr>
        <w:t>each</w:t>
      </w:r>
      <w:r>
        <w:rPr>
          <w:color w:val="231F20"/>
          <w:spacing w:val="-7"/>
        </w:rPr>
        <w:t xml:space="preserve"> </w:t>
      </w:r>
      <w:r>
        <w:rPr>
          <w:color w:val="231F20"/>
        </w:rPr>
        <w:t>Parties</w:t>
      </w:r>
      <w:r>
        <w:rPr>
          <w:color w:val="231F20"/>
          <w:spacing w:val="-7"/>
        </w:rPr>
        <w:t xml:space="preserve"> </w:t>
      </w:r>
      <w:r>
        <w:rPr>
          <w:color w:val="231F20"/>
        </w:rPr>
        <w:t>rights</w:t>
      </w:r>
      <w:r>
        <w:rPr>
          <w:color w:val="231F20"/>
          <w:spacing w:val="-7"/>
        </w:rPr>
        <w:t xml:space="preserve"> </w:t>
      </w:r>
      <w:r>
        <w:rPr>
          <w:color w:val="231F20"/>
        </w:rPr>
        <w:t>and</w:t>
      </w:r>
      <w:r>
        <w:rPr>
          <w:color w:val="231F20"/>
          <w:spacing w:val="-7"/>
        </w:rPr>
        <w:t xml:space="preserve"> </w:t>
      </w:r>
      <w:r>
        <w:rPr>
          <w:color w:val="231F20"/>
        </w:rPr>
        <w:t>obligations</w:t>
      </w:r>
      <w:r>
        <w:rPr>
          <w:color w:val="231F20"/>
          <w:spacing w:val="-7"/>
        </w:rPr>
        <w:t xml:space="preserve"> </w:t>
      </w:r>
      <w:r>
        <w:rPr>
          <w:color w:val="231F20"/>
        </w:rPr>
        <w:t>under</w:t>
      </w:r>
      <w:r>
        <w:rPr>
          <w:color w:val="231F20"/>
          <w:spacing w:val="-7"/>
        </w:rPr>
        <w:t xml:space="preserve"> </w:t>
      </w:r>
      <w:r>
        <w:rPr>
          <w:color w:val="231F20"/>
        </w:rPr>
        <w:t>any</w:t>
      </w:r>
      <w:r>
        <w:rPr>
          <w:color w:val="231F20"/>
          <w:spacing w:val="-7"/>
        </w:rPr>
        <w:t xml:space="preserve"> </w:t>
      </w:r>
      <w:r>
        <w:rPr>
          <w:color w:val="231F20"/>
        </w:rPr>
        <w:t>resulting</w:t>
      </w:r>
      <w:r>
        <w:rPr>
          <w:color w:val="231F20"/>
          <w:spacing w:val="-7"/>
        </w:rPr>
        <w:t xml:space="preserve"> </w:t>
      </w:r>
      <w:r>
        <w:rPr>
          <w:color w:val="231F20"/>
        </w:rPr>
        <w:t>contract</w:t>
      </w:r>
      <w:r>
        <w:rPr>
          <w:color w:val="231F20"/>
          <w:spacing w:val="-7"/>
        </w:rPr>
        <w:t xml:space="preserve"> </w:t>
      </w:r>
      <w:r>
        <w:rPr>
          <w:color w:val="231F20"/>
        </w:rPr>
        <w:t>are</w:t>
      </w:r>
      <w:r>
        <w:rPr>
          <w:color w:val="231F20"/>
          <w:spacing w:val="-7"/>
        </w:rPr>
        <w:t xml:space="preserve"> </w:t>
      </w:r>
      <w:r>
        <w:rPr>
          <w:color w:val="231F20"/>
        </w:rPr>
        <w:t>contained</w:t>
      </w:r>
      <w:r>
        <w:rPr>
          <w:color w:val="231F20"/>
          <w:spacing w:val="-7"/>
        </w:rPr>
        <w:t xml:space="preserve"> </w:t>
      </w:r>
      <w:r>
        <w:rPr>
          <w:color w:val="231F20"/>
        </w:rPr>
        <w:t>in</w:t>
      </w:r>
      <w:r>
        <w:rPr>
          <w:color w:val="231F20"/>
          <w:spacing w:val="-7"/>
        </w:rPr>
        <w:t xml:space="preserve"> </w:t>
      </w:r>
      <w:r>
        <w:rPr>
          <w:color w:val="231F20"/>
        </w:rPr>
        <w:t>Sections</w:t>
      </w:r>
      <w:r>
        <w:rPr>
          <w:color w:val="231F20"/>
          <w:spacing w:val="-7"/>
        </w:rPr>
        <w:t xml:space="preserve"> </w:t>
      </w:r>
      <w:r>
        <w:rPr>
          <w:color w:val="231F20"/>
        </w:rPr>
        <w:t>7, 8</w:t>
      </w:r>
      <w:r>
        <w:rPr>
          <w:color w:val="231F20"/>
          <w:spacing w:val="-4"/>
        </w:rPr>
        <w:t xml:space="preserve"> </w:t>
      </w:r>
      <w:r>
        <w:rPr>
          <w:color w:val="231F20"/>
        </w:rPr>
        <w:t>and</w:t>
      </w:r>
      <w:r>
        <w:rPr>
          <w:color w:val="231F20"/>
          <w:spacing w:val="-3"/>
        </w:rPr>
        <w:t xml:space="preserve"> </w:t>
      </w:r>
      <w:r>
        <w:rPr>
          <w:color w:val="231F20"/>
        </w:rPr>
        <w:t>9,</w:t>
      </w:r>
      <w:r>
        <w:rPr>
          <w:color w:val="231F20"/>
          <w:spacing w:val="-3"/>
        </w:rPr>
        <w:t xml:space="preserve"> </w:t>
      </w:r>
      <w:r>
        <w:rPr>
          <w:color w:val="231F20"/>
        </w:rPr>
        <w:t>the</w:t>
      </w:r>
      <w:r>
        <w:rPr>
          <w:color w:val="231F20"/>
          <w:spacing w:val="-3"/>
        </w:rPr>
        <w:t xml:space="preserve"> </w:t>
      </w:r>
      <w:r>
        <w:rPr>
          <w:color w:val="231F20"/>
        </w:rPr>
        <w:t>General</w:t>
      </w:r>
      <w:r>
        <w:rPr>
          <w:color w:val="231F20"/>
          <w:spacing w:val="-3"/>
        </w:rPr>
        <w:t xml:space="preserve"> </w:t>
      </w:r>
      <w:r>
        <w:rPr>
          <w:color w:val="231F20"/>
        </w:rPr>
        <w:t>and</w:t>
      </w:r>
      <w:r>
        <w:rPr>
          <w:color w:val="231F20"/>
          <w:spacing w:val="-3"/>
        </w:rPr>
        <w:t xml:space="preserve"> </w:t>
      </w:r>
      <w:r>
        <w:rPr>
          <w:color w:val="231F20"/>
        </w:rPr>
        <w:t>Special</w:t>
      </w:r>
      <w:r>
        <w:rPr>
          <w:color w:val="231F20"/>
          <w:spacing w:val="-3"/>
        </w:rPr>
        <w:t xml:space="preserve"> </w:t>
      </w:r>
      <w:r>
        <w:rPr>
          <w:color w:val="231F20"/>
        </w:rPr>
        <w:t>Conditions</w:t>
      </w:r>
      <w:r>
        <w:rPr>
          <w:color w:val="231F20"/>
          <w:spacing w:val="-3"/>
        </w:rPr>
        <w:t xml:space="preserve"> </w:t>
      </w:r>
      <w:r>
        <w:rPr>
          <w:color w:val="231F20"/>
        </w:rPr>
        <w:t>of</w:t>
      </w:r>
      <w:r>
        <w:rPr>
          <w:color w:val="231F20"/>
          <w:spacing w:val="-3"/>
        </w:rPr>
        <w:t xml:space="preserve"> </w:t>
      </w:r>
      <w:r>
        <w:rPr>
          <w:color w:val="231F20"/>
        </w:rPr>
        <w:t>Contract</w:t>
      </w:r>
      <w:r>
        <w:rPr>
          <w:color w:val="231F20"/>
          <w:spacing w:val="-3"/>
        </w:rPr>
        <w:t xml:space="preserve"> </w:t>
      </w:r>
      <w:r>
        <w:rPr>
          <w:color w:val="231F20"/>
        </w:rPr>
        <w:t>and</w:t>
      </w:r>
      <w:r>
        <w:rPr>
          <w:color w:val="231F20"/>
          <w:spacing w:val="-3"/>
        </w:rPr>
        <w:t xml:space="preserve"> </w:t>
      </w:r>
      <w:r>
        <w:rPr>
          <w:color w:val="231F20"/>
        </w:rPr>
        <w:t>the</w:t>
      </w:r>
      <w:r>
        <w:rPr>
          <w:color w:val="231F20"/>
          <w:spacing w:val="-15"/>
        </w:rPr>
        <w:t xml:space="preserve"> </w:t>
      </w:r>
      <w:r>
        <w:rPr>
          <w:color w:val="231F20"/>
        </w:rPr>
        <w:t>Agreement.</w:t>
      </w:r>
      <w:r>
        <w:rPr>
          <w:color w:val="231F20"/>
          <w:spacing w:val="-2"/>
        </w:rPr>
        <w:t xml:space="preserve"> </w:t>
      </w:r>
      <w:r>
        <w:rPr>
          <w:color w:val="231F20"/>
        </w:rPr>
        <w:t>If</w:t>
      </w:r>
      <w:r>
        <w:rPr>
          <w:color w:val="231F20"/>
          <w:spacing w:val="-3"/>
        </w:rPr>
        <w:t xml:space="preserve"> </w:t>
      </w:r>
      <w:r>
        <w:rPr>
          <w:color w:val="231F20"/>
        </w:rPr>
        <w:t>duplication</w:t>
      </w:r>
      <w:r>
        <w:rPr>
          <w:color w:val="231F20"/>
          <w:spacing w:val="-3"/>
        </w:rPr>
        <w:t xml:space="preserve"> </w:t>
      </w:r>
      <w:r>
        <w:rPr>
          <w:color w:val="231F20"/>
        </w:rPr>
        <w:t>of</w:t>
      </w:r>
      <w:r>
        <w:rPr>
          <w:color w:val="231F20"/>
          <w:spacing w:val="-3"/>
        </w:rPr>
        <w:t xml:space="preserve"> </w:t>
      </w:r>
      <w:r>
        <w:rPr>
          <w:color w:val="231F20"/>
        </w:rPr>
        <w:t>a</w:t>
      </w:r>
      <w:r>
        <w:rPr>
          <w:color w:val="231F20"/>
          <w:spacing w:val="-3"/>
        </w:rPr>
        <w:t xml:space="preserve"> </w:t>
      </w:r>
      <w:r>
        <w:rPr>
          <w:color w:val="231F20"/>
        </w:rPr>
        <w:t>subject is inevitable in the different Sections of the document, care must be exercised to avoid contradictio</w:t>
      </w:r>
      <w:r>
        <w:rPr>
          <w:color w:val="231F20"/>
        </w:rPr>
        <w:t>n between clauses dealing with the same matter.</w:t>
      </w:r>
    </w:p>
    <w:p w14:paraId="47C3692D" w14:textId="77777777" w:rsidR="00342B83" w:rsidRDefault="00342B83">
      <w:pPr>
        <w:pStyle w:val="BodyText"/>
        <w:spacing w:before="42"/>
      </w:pPr>
    </w:p>
    <w:p w14:paraId="2EA6AD4E" w14:textId="77777777" w:rsidR="00342B83" w:rsidRDefault="000F0B0D">
      <w:pPr>
        <w:ind w:left="114"/>
        <w:jc w:val="both"/>
        <w:rPr>
          <w:b/>
          <w:sz w:val="23"/>
        </w:rPr>
      </w:pPr>
      <w:r>
        <w:rPr>
          <w:b/>
          <w:color w:val="231F20"/>
          <w:sz w:val="23"/>
        </w:rPr>
        <w:t>Input</w:t>
      </w:r>
      <w:r>
        <w:rPr>
          <w:b/>
          <w:color w:val="231F20"/>
          <w:spacing w:val="-3"/>
          <w:sz w:val="23"/>
        </w:rPr>
        <w:t xml:space="preserve"> </w:t>
      </w:r>
      <w:r>
        <w:rPr>
          <w:b/>
          <w:color w:val="231F20"/>
          <w:sz w:val="23"/>
        </w:rPr>
        <w:t>of</w:t>
      </w:r>
      <w:r>
        <w:rPr>
          <w:b/>
          <w:color w:val="231F20"/>
          <w:spacing w:val="-3"/>
          <w:sz w:val="23"/>
        </w:rPr>
        <w:t xml:space="preserve"> </w:t>
      </w:r>
      <w:r>
        <w:rPr>
          <w:b/>
          <w:color w:val="231F20"/>
          <w:sz w:val="23"/>
        </w:rPr>
        <w:t>Information</w:t>
      </w:r>
      <w:r>
        <w:rPr>
          <w:b/>
          <w:color w:val="231F20"/>
          <w:spacing w:val="-3"/>
          <w:sz w:val="23"/>
        </w:rPr>
        <w:t xml:space="preserve"> </w:t>
      </w:r>
      <w:r>
        <w:rPr>
          <w:b/>
          <w:color w:val="231F20"/>
          <w:sz w:val="23"/>
        </w:rPr>
        <w:t>to</w:t>
      </w:r>
      <w:r>
        <w:rPr>
          <w:b/>
          <w:color w:val="231F20"/>
          <w:spacing w:val="-2"/>
          <w:sz w:val="23"/>
        </w:rPr>
        <w:t xml:space="preserve"> </w:t>
      </w:r>
      <w:r>
        <w:rPr>
          <w:b/>
          <w:color w:val="231F20"/>
          <w:sz w:val="23"/>
        </w:rPr>
        <w:t>be</w:t>
      </w:r>
      <w:r>
        <w:rPr>
          <w:b/>
          <w:color w:val="231F20"/>
          <w:spacing w:val="-3"/>
          <w:sz w:val="23"/>
        </w:rPr>
        <w:t xml:space="preserve"> </w:t>
      </w:r>
      <w:r>
        <w:rPr>
          <w:b/>
          <w:color w:val="231F20"/>
          <w:sz w:val="23"/>
        </w:rPr>
        <w:t>completed</w:t>
      </w:r>
      <w:r>
        <w:rPr>
          <w:b/>
          <w:color w:val="231F20"/>
          <w:spacing w:val="-3"/>
          <w:sz w:val="23"/>
        </w:rPr>
        <w:t xml:space="preserve"> </w:t>
      </w:r>
      <w:r>
        <w:rPr>
          <w:b/>
          <w:color w:val="231F20"/>
          <w:sz w:val="23"/>
        </w:rPr>
        <w:t>by</w:t>
      </w:r>
      <w:r>
        <w:rPr>
          <w:b/>
          <w:color w:val="231F20"/>
          <w:spacing w:val="-3"/>
          <w:sz w:val="23"/>
        </w:rPr>
        <w:t xml:space="preserve"> </w:t>
      </w:r>
      <w:r>
        <w:rPr>
          <w:b/>
          <w:color w:val="231F20"/>
          <w:sz w:val="23"/>
        </w:rPr>
        <w:t>Procuring</w:t>
      </w:r>
      <w:r>
        <w:rPr>
          <w:b/>
          <w:color w:val="231F20"/>
          <w:spacing w:val="-3"/>
          <w:sz w:val="23"/>
        </w:rPr>
        <w:t xml:space="preserve"> </w:t>
      </w:r>
      <w:r>
        <w:rPr>
          <w:b/>
          <w:color w:val="231F20"/>
          <w:sz w:val="23"/>
        </w:rPr>
        <w:t>and</w:t>
      </w:r>
      <w:r>
        <w:rPr>
          <w:b/>
          <w:color w:val="231F20"/>
          <w:spacing w:val="-3"/>
          <w:sz w:val="23"/>
        </w:rPr>
        <w:t xml:space="preserve"> </w:t>
      </w:r>
      <w:r>
        <w:rPr>
          <w:b/>
          <w:color w:val="231F20"/>
          <w:sz w:val="23"/>
        </w:rPr>
        <w:t>Disposing</w:t>
      </w:r>
      <w:r>
        <w:rPr>
          <w:b/>
          <w:color w:val="231F20"/>
          <w:spacing w:val="-2"/>
          <w:sz w:val="23"/>
        </w:rPr>
        <w:t xml:space="preserve"> Entity</w:t>
      </w:r>
    </w:p>
    <w:p w14:paraId="4B534787" w14:textId="77777777" w:rsidR="00342B83" w:rsidRDefault="00342B83">
      <w:pPr>
        <w:jc w:val="both"/>
        <w:rPr>
          <w:b/>
          <w:sz w:val="23"/>
        </w:rPr>
        <w:sectPr w:rsidR="00342B83">
          <w:pgSz w:w="11910" w:h="16840"/>
          <w:pgMar w:top="1620" w:right="1133" w:bottom="940" w:left="1133" w:header="0" w:footer="756" w:gutter="0"/>
          <w:cols w:space="720"/>
        </w:sectPr>
      </w:pPr>
    </w:p>
    <w:p w14:paraId="54EBD6BD" w14:textId="77777777" w:rsidR="00342B83" w:rsidRDefault="000F0B0D">
      <w:pPr>
        <w:pStyle w:val="Heading2"/>
        <w:jc w:val="both"/>
      </w:pPr>
      <w:r>
        <w:rPr>
          <w:color w:val="231F20"/>
        </w:rPr>
        <w:lastRenderedPageBreak/>
        <w:t>Section</w:t>
      </w:r>
      <w:r>
        <w:rPr>
          <w:color w:val="231F20"/>
          <w:spacing w:val="-3"/>
        </w:rPr>
        <w:t xml:space="preserve"> </w:t>
      </w:r>
      <w:r>
        <w:rPr>
          <w:color w:val="231F20"/>
        </w:rPr>
        <w:t>2:</w:t>
      </w:r>
      <w:r>
        <w:rPr>
          <w:color w:val="231F20"/>
          <w:spacing w:val="-2"/>
        </w:rPr>
        <w:t xml:space="preserve"> </w:t>
      </w:r>
      <w:r>
        <w:rPr>
          <w:color w:val="231F20"/>
        </w:rPr>
        <w:t>Bid</w:t>
      </w:r>
      <w:r>
        <w:rPr>
          <w:color w:val="231F20"/>
          <w:spacing w:val="-3"/>
        </w:rPr>
        <w:t xml:space="preserve"> </w:t>
      </w:r>
      <w:r>
        <w:rPr>
          <w:color w:val="231F20"/>
        </w:rPr>
        <w:t>Data</w:t>
      </w:r>
      <w:r>
        <w:rPr>
          <w:color w:val="231F20"/>
          <w:spacing w:val="-2"/>
        </w:rPr>
        <w:t xml:space="preserve"> Sheet</w:t>
      </w:r>
    </w:p>
    <w:p w14:paraId="769A028C" w14:textId="77777777" w:rsidR="00342B83" w:rsidRDefault="000F0B0D">
      <w:pPr>
        <w:pStyle w:val="BodyText"/>
        <w:spacing w:before="132" w:line="271" w:lineRule="auto"/>
        <w:ind w:left="114" w:right="112"/>
        <w:jc w:val="both"/>
      </w:pPr>
      <w:r>
        <w:rPr>
          <w:color w:val="231F20"/>
        </w:rPr>
        <w:t>The following specific data for the Non-Consultancy Services to be procured shall complement, supplement,</w:t>
      </w:r>
      <w:r>
        <w:rPr>
          <w:color w:val="231F20"/>
          <w:spacing w:val="-6"/>
        </w:rPr>
        <w:t xml:space="preserve"> </w:t>
      </w:r>
      <w:r>
        <w:rPr>
          <w:color w:val="231F20"/>
        </w:rPr>
        <w:t>or</w:t>
      </w:r>
      <w:r>
        <w:rPr>
          <w:color w:val="231F20"/>
          <w:spacing w:val="-6"/>
        </w:rPr>
        <w:t xml:space="preserve"> </w:t>
      </w:r>
      <w:r>
        <w:rPr>
          <w:color w:val="231F20"/>
        </w:rPr>
        <w:t>amend</w:t>
      </w:r>
      <w:r>
        <w:rPr>
          <w:color w:val="231F20"/>
          <w:spacing w:val="-6"/>
        </w:rPr>
        <w:t xml:space="preserve"> </w:t>
      </w:r>
      <w:r>
        <w:rPr>
          <w:color w:val="231F20"/>
        </w:rPr>
        <w:t>the</w:t>
      </w:r>
      <w:r>
        <w:rPr>
          <w:color w:val="231F20"/>
          <w:spacing w:val="-6"/>
        </w:rPr>
        <w:t xml:space="preserve"> </w:t>
      </w:r>
      <w:r>
        <w:rPr>
          <w:color w:val="231F20"/>
        </w:rPr>
        <w:t>provisions</w:t>
      </w:r>
      <w:r>
        <w:rPr>
          <w:color w:val="231F20"/>
          <w:spacing w:val="-6"/>
        </w:rPr>
        <w:t xml:space="preserve"> </w:t>
      </w:r>
      <w:r>
        <w:rPr>
          <w:color w:val="231F20"/>
        </w:rPr>
        <w:t>in</w:t>
      </w:r>
      <w:r>
        <w:rPr>
          <w:color w:val="231F20"/>
          <w:spacing w:val="-6"/>
        </w:rPr>
        <w:t xml:space="preserve"> </w:t>
      </w:r>
      <w:r>
        <w:rPr>
          <w:color w:val="231F20"/>
        </w:rPr>
        <w:t>the</w:t>
      </w:r>
      <w:r>
        <w:rPr>
          <w:color w:val="231F20"/>
          <w:spacing w:val="-6"/>
        </w:rPr>
        <w:t xml:space="preserve"> </w:t>
      </w:r>
      <w:r>
        <w:rPr>
          <w:color w:val="231F20"/>
        </w:rPr>
        <w:t>Instructions</w:t>
      </w:r>
      <w:r>
        <w:rPr>
          <w:color w:val="231F20"/>
          <w:spacing w:val="-6"/>
        </w:rPr>
        <w:t xml:space="preserve"> </w:t>
      </w:r>
      <w:r>
        <w:rPr>
          <w:color w:val="231F20"/>
        </w:rPr>
        <w:t>to</w:t>
      </w:r>
      <w:r>
        <w:rPr>
          <w:color w:val="231F20"/>
          <w:spacing w:val="-6"/>
        </w:rPr>
        <w:t xml:space="preserve"> </w:t>
      </w:r>
      <w:r>
        <w:rPr>
          <w:color w:val="231F20"/>
        </w:rPr>
        <w:t>Bidders</w:t>
      </w:r>
      <w:r>
        <w:rPr>
          <w:color w:val="231F20"/>
          <w:spacing w:val="-6"/>
        </w:rPr>
        <w:t xml:space="preserve"> </w:t>
      </w:r>
      <w:r>
        <w:rPr>
          <w:color w:val="231F20"/>
        </w:rPr>
        <w:t>(ITB).</w:t>
      </w:r>
      <w:r>
        <w:rPr>
          <w:color w:val="231F20"/>
          <w:spacing w:val="-10"/>
        </w:rPr>
        <w:t xml:space="preserve"> </w:t>
      </w:r>
      <w:r>
        <w:rPr>
          <w:color w:val="231F20"/>
        </w:rPr>
        <w:t>Whenever</w:t>
      </w:r>
      <w:r>
        <w:rPr>
          <w:color w:val="231F20"/>
          <w:spacing w:val="-6"/>
        </w:rPr>
        <w:t xml:space="preserve"> </w:t>
      </w:r>
      <w:r>
        <w:rPr>
          <w:color w:val="231F20"/>
        </w:rPr>
        <w:t>there</w:t>
      </w:r>
      <w:r>
        <w:rPr>
          <w:color w:val="231F20"/>
          <w:spacing w:val="-6"/>
        </w:rPr>
        <w:t xml:space="preserve"> </w:t>
      </w:r>
      <w:r>
        <w:rPr>
          <w:color w:val="231F20"/>
        </w:rPr>
        <w:t>is</w:t>
      </w:r>
      <w:r>
        <w:rPr>
          <w:color w:val="231F20"/>
          <w:spacing w:val="-6"/>
        </w:rPr>
        <w:t xml:space="preserve"> </w:t>
      </w:r>
      <w:r>
        <w:rPr>
          <w:color w:val="231F20"/>
        </w:rPr>
        <w:t>a</w:t>
      </w:r>
      <w:r>
        <w:rPr>
          <w:color w:val="231F20"/>
          <w:spacing w:val="-6"/>
        </w:rPr>
        <w:t xml:space="preserve"> </w:t>
      </w:r>
      <w:r>
        <w:rPr>
          <w:color w:val="231F20"/>
        </w:rPr>
        <w:t>conflict, the provisions herein shall prevail over those in ITB.</w:t>
      </w:r>
    </w:p>
    <w:p w14:paraId="0D60B8A9" w14:textId="77777777" w:rsidR="00342B83" w:rsidRDefault="00342B83">
      <w:pPr>
        <w:pStyle w:val="BodyText"/>
        <w:spacing w:before="39"/>
      </w:pPr>
    </w:p>
    <w:p w14:paraId="5298F25A" w14:textId="77777777" w:rsidR="00342B83" w:rsidRDefault="000F0B0D">
      <w:pPr>
        <w:ind w:left="114"/>
        <w:jc w:val="both"/>
        <w:rPr>
          <w:b/>
          <w:i/>
          <w:sz w:val="23"/>
        </w:rPr>
      </w:pPr>
      <w:r>
        <w:rPr>
          <w:b/>
          <w:i/>
          <w:color w:val="231F20"/>
          <w:sz w:val="23"/>
        </w:rPr>
        <w:t>[W</w:t>
      </w:r>
      <w:r>
        <w:rPr>
          <w:b/>
          <w:i/>
          <w:color w:val="231F20"/>
          <w:sz w:val="23"/>
        </w:rPr>
        <w:t>here</w:t>
      </w:r>
      <w:r>
        <w:rPr>
          <w:b/>
          <w:i/>
          <w:color w:val="231F20"/>
          <w:spacing w:val="-5"/>
          <w:sz w:val="23"/>
        </w:rPr>
        <w:t xml:space="preserve"> </w:t>
      </w:r>
      <w:r>
        <w:rPr>
          <w:b/>
          <w:i/>
          <w:color w:val="231F20"/>
          <w:sz w:val="23"/>
        </w:rPr>
        <w:t>an</w:t>
      </w:r>
      <w:r>
        <w:rPr>
          <w:b/>
          <w:i/>
          <w:color w:val="231F20"/>
          <w:spacing w:val="-5"/>
          <w:sz w:val="23"/>
        </w:rPr>
        <w:t xml:space="preserve"> </w:t>
      </w:r>
      <w:r>
        <w:rPr>
          <w:b/>
          <w:i/>
          <w:color w:val="231F20"/>
          <w:sz w:val="23"/>
        </w:rPr>
        <w:t>e-procurement</w:t>
      </w:r>
      <w:r>
        <w:rPr>
          <w:b/>
          <w:i/>
          <w:color w:val="231F20"/>
          <w:spacing w:val="-4"/>
          <w:sz w:val="23"/>
        </w:rPr>
        <w:t xml:space="preserve"> </w:t>
      </w:r>
      <w:r>
        <w:rPr>
          <w:b/>
          <w:i/>
          <w:color w:val="231F20"/>
          <w:sz w:val="23"/>
        </w:rPr>
        <w:t>system</w:t>
      </w:r>
      <w:r>
        <w:rPr>
          <w:b/>
          <w:i/>
          <w:color w:val="231F20"/>
          <w:spacing w:val="-5"/>
          <w:sz w:val="23"/>
        </w:rPr>
        <w:t xml:space="preserve"> </w:t>
      </w:r>
      <w:r>
        <w:rPr>
          <w:b/>
          <w:i/>
          <w:color w:val="231F20"/>
          <w:sz w:val="23"/>
        </w:rPr>
        <w:t>is</w:t>
      </w:r>
      <w:r>
        <w:rPr>
          <w:b/>
          <w:i/>
          <w:color w:val="231F20"/>
          <w:spacing w:val="-4"/>
          <w:sz w:val="23"/>
        </w:rPr>
        <w:t xml:space="preserve"> </w:t>
      </w:r>
      <w:r>
        <w:rPr>
          <w:b/>
          <w:i/>
          <w:color w:val="231F20"/>
          <w:sz w:val="23"/>
        </w:rPr>
        <w:t>used,</w:t>
      </w:r>
      <w:r>
        <w:rPr>
          <w:b/>
          <w:i/>
          <w:color w:val="231F20"/>
          <w:spacing w:val="-5"/>
          <w:sz w:val="23"/>
        </w:rPr>
        <w:t xml:space="preserve"> </w:t>
      </w:r>
      <w:r>
        <w:rPr>
          <w:b/>
          <w:i/>
          <w:color w:val="231F20"/>
          <w:sz w:val="23"/>
        </w:rPr>
        <w:t>modify</w:t>
      </w:r>
      <w:r>
        <w:rPr>
          <w:b/>
          <w:i/>
          <w:color w:val="231F20"/>
          <w:spacing w:val="-4"/>
          <w:sz w:val="23"/>
        </w:rPr>
        <w:t xml:space="preserve"> </w:t>
      </w:r>
      <w:r>
        <w:rPr>
          <w:b/>
          <w:i/>
          <w:color w:val="231F20"/>
          <w:sz w:val="23"/>
        </w:rPr>
        <w:t>the</w:t>
      </w:r>
      <w:r>
        <w:rPr>
          <w:b/>
          <w:i/>
          <w:color w:val="231F20"/>
          <w:spacing w:val="-5"/>
          <w:sz w:val="23"/>
        </w:rPr>
        <w:t xml:space="preserve"> </w:t>
      </w:r>
      <w:r>
        <w:rPr>
          <w:b/>
          <w:i/>
          <w:color w:val="231F20"/>
          <w:sz w:val="23"/>
        </w:rPr>
        <w:t>relevant</w:t>
      </w:r>
      <w:r>
        <w:rPr>
          <w:b/>
          <w:i/>
          <w:color w:val="231F20"/>
          <w:spacing w:val="-4"/>
          <w:sz w:val="23"/>
        </w:rPr>
        <w:t xml:space="preserve"> </w:t>
      </w:r>
      <w:r>
        <w:rPr>
          <w:b/>
          <w:i/>
          <w:color w:val="231F20"/>
          <w:sz w:val="23"/>
        </w:rPr>
        <w:t>parts</w:t>
      </w:r>
      <w:r>
        <w:rPr>
          <w:b/>
          <w:i/>
          <w:color w:val="231F20"/>
          <w:spacing w:val="-5"/>
          <w:sz w:val="23"/>
        </w:rPr>
        <w:t xml:space="preserve"> </w:t>
      </w:r>
      <w:r>
        <w:rPr>
          <w:b/>
          <w:i/>
          <w:color w:val="231F20"/>
          <w:sz w:val="23"/>
        </w:rPr>
        <w:t>of</w:t>
      </w:r>
      <w:r>
        <w:rPr>
          <w:b/>
          <w:i/>
          <w:color w:val="231F20"/>
          <w:spacing w:val="-4"/>
          <w:sz w:val="23"/>
        </w:rPr>
        <w:t xml:space="preserve"> </w:t>
      </w:r>
      <w:r>
        <w:rPr>
          <w:b/>
          <w:i/>
          <w:color w:val="231F20"/>
          <w:sz w:val="23"/>
        </w:rPr>
        <w:t>the</w:t>
      </w:r>
      <w:r>
        <w:rPr>
          <w:b/>
          <w:i/>
          <w:color w:val="231F20"/>
          <w:spacing w:val="-5"/>
          <w:sz w:val="23"/>
        </w:rPr>
        <w:t xml:space="preserve"> </w:t>
      </w:r>
      <w:r>
        <w:rPr>
          <w:b/>
          <w:i/>
          <w:color w:val="231F20"/>
          <w:sz w:val="23"/>
        </w:rPr>
        <w:t>BDS</w:t>
      </w:r>
      <w:r>
        <w:rPr>
          <w:b/>
          <w:i/>
          <w:color w:val="231F20"/>
          <w:spacing w:val="-4"/>
          <w:sz w:val="23"/>
        </w:rPr>
        <w:t xml:space="preserve"> </w:t>
      </w:r>
      <w:r>
        <w:rPr>
          <w:b/>
          <w:i/>
          <w:color w:val="231F20"/>
          <w:sz w:val="23"/>
        </w:rPr>
        <w:t>accordingly</w:t>
      </w:r>
      <w:r>
        <w:rPr>
          <w:b/>
          <w:i/>
          <w:color w:val="231F20"/>
          <w:spacing w:val="-5"/>
          <w:sz w:val="23"/>
        </w:rPr>
        <w:t xml:space="preserve"> </w:t>
      </w:r>
      <w:r>
        <w:rPr>
          <w:b/>
          <w:i/>
          <w:color w:val="231F20"/>
          <w:sz w:val="23"/>
        </w:rPr>
        <w:t>to</w:t>
      </w:r>
      <w:r>
        <w:rPr>
          <w:b/>
          <w:i/>
          <w:color w:val="231F20"/>
          <w:spacing w:val="-4"/>
          <w:sz w:val="23"/>
        </w:rPr>
        <w:t xml:space="preserve"> </w:t>
      </w:r>
      <w:r>
        <w:rPr>
          <w:b/>
          <w:i/>
          <w:color w:val="231F20"/>
          <w:spacing w:val="-2"/>
          <w:sz w:val="23"/>
        </w:rPr>
        <w:t>reflect</w:t>
      </w:r>
    </w:p>
    <w:p w14:paraId="5096410F" w14:textId="77777777" w:rsidR="00342B83" w:rsidRDefault="000F0B0D">
      <w:pPr>
        <w:spacing w:before="36"/>
        <w:ind w:left="114"/>
        <w:jc w:val="both"/>
        <w:rPr>
          <w:b/>
          <w:i/>
          <w:sz w:val="23"/>
        </w:rPr>
      </w:pPr>
      <w:r>
        <w:rPr>
          <w:b/>
          <w:i/>
          <w:color w:val="231F20"/>
          <w:sz w:val="23"/>
        </w:rPr>
        <w:t xml:space="preserve">the e-procurement </w:t>
      </w:r>
      <w:r>
        <w:rPr>
          <w:b/>
          <w:i/>
          <w:color w:val="231F20"/>
          <w:spacing w:val="-2"/>
          <w:sz w:val="23"/>
        </w:rPr>
        <w:t>process.]</w:t>
      </w:r>
    </w:p>
    <w:p w14:paraId="2F4AB88A" w14:textId="77777777" w:rsidR="00342B83" w:rsidRDefault="00342B83">
      <w:pPr>
        <w:pStyle w:val="BodyText"/>
        <w:spacing w:before="71"/>
        <w:rPr>
          <w:b/>
          <w:i/>
        </w:rPr>
      </w:pPr>
    </w:p>
    <w:p w14:paraId="609642AC" w14:textId="77777777" w:rsidR="00342B83" w:rsidRDefault="000F0B0D">
      <w:pPr>
        <w:spacing w:line="271" w:lineRule="auto"/>
        <w:ind w:left="114" w:right="113"/>
        <w:jc w:val="both"/>
        <w:rPr>
          <w:b/>
          <w:i/>
          <w:sz w:val="23"/>
        </w:rPr>
      </w:pPr>
      <w:r>
        <w:rPr>
          <w:b/>
          <w:i/>
          <w:color w:val="231F20"/>
          <w:sz w:val="23"/>
        </w:rPr>
        <w:t>[Instructions for completing the Bid Data Sheet are provided, as needed, in the notes in italics mentioned for the relevant ITB.]</w:t>
      </w:r>
    </w:p>
    <w:p w14:paraId="7F88B7B1" w14:textId="77777777" w:rsidR="00342B83" w:rsidRDefault="00342B83">
      <w:pPr>
        <w:pStyle w:val="BodyText"/>
        <w:spacing w:before="1"/>
        <w:rPr>
          <w:b/>
          <w:i/>
          <w:sz w:val="17"/>
        </w:rPr>
      </w:pPr>
    </w:p>
    <w:tbl>
      <w:tblPr>
        <w:tblW w:w="0" w:type="auto"/>
        <w:tblInd w:w="12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639"/>
        <w:gridCol w:w="7796"/>
      </w:tblGrid>
      <w:tr w:rsidR="00342B83" w14:paraId="73A84E09" w14:textId="77777777">
        <w:trPr>
          <w:trHeight w:val="1032"/>
        </w:trPr>
        <w:tc>
          <w:tcPr>
            <w:tcW w:w="1639" w:type="dxa"/>
            <w:tcBorders>
              <w:bottom w:val="single" w:sz="8" w:space="0" w:color="231F20"/>
              <w:right w:val="single" w:sz="2" w:space="0" w:color="231F20"/>
            </w:tcBorders>
            <w:shd w:val="clear" w:color="auto" w:fill="D1D3D4"/>
          </w:tcPr>
          <w:p w14:paraId="3AFC0121" w14:textId="77777777" w:rsidR="00342B83" w:rsidRDefault="000F0B0D">
            <w:pPr>
              <w:pStyle w:val="TableParagraph"/>
              <w:spacing w:before="106" w:line="249" w:lineRule="auto"/>
              <w:ind w:left="113" w:right="182"/>
              <w:rPr>
                <w:b/>
                <w:sz w:val="23"/>
              </w:rPr>
            </w:pPr>
            <w:r>
              <w:rPr>
                <w:b/>
                <w:color w:val="231F20"/>
                <w:spacing w:val="-2"/>
                <w:sz w:val="23"/>
              </w:rPr>
              <w:t xml:space="preserve">Instructions </w:t>
            </w:r>
            <w:r>
              <w:rPr>
                <w:b/>
                <w:color w:val="231F20"/>
                <w:sz w:val="23"/>
              </w:rPr>
              <w:t xml:space="preserve">to Bidders </w:t>
            </w:r>
            <w:r>
              <w:rPr>
                <w:b/>
                <w:color w:val="231F20"/>
                <w:spacing w:val="-2"/>
                <w:sz w:val="23"/>
              </w:rPr>
              <w:t>Reference</w:t>
            </w:r>
          </w:p>
        </w:tc>
        <w:tc>
          <w:tcPr>
            <w:tcW w:w="7796" w:type="dxa"/>
            <w:tcBorders>
              <w:left w:val="single" w:sz="2" w:space="0" w:color="231F20"/>
              <w:bottom w:val="single" w:sz="8" w:space="0" w:color="231F20"/>
            </w:tcBorders>
            <w:shd w:val="clear" w:color="auto" w:fill="D1D3D4"/>
          </w:tcPr>
          <w:p w14:paraId="70C42454" w14:textId="77777777" w:rsidR="00342B83" w:rsidRDefault="00342B83">
            <w:pPr>
              <w:pStyle w:val="TableParagraph"/>
              <w:spacing w:before="117"/>
              <w:ind w:left="0"/>
              <w:rPr>
                <w:b/>
                <w:i/>
                <w:sz w:val="23"/>
              </w:rPr>
            </w:pPr>
          </w:p>
          <w:p w14:paraId="2FB2A673" w14:textId="77777777" w:rsidR="00342B83" w:rsidRDefault="000F0B0D">
            <w:pPr>
              <w:pStyle w:val="TableParagraph"/>
              <w:spacing w:before="0"/>
              <w:rPr>
                <w:b/>
                <w:sz w:val="23"/>
              </w:rPr>
            </w:pPr>
            <w:r>
              <w:rPr>
                <w:b/>
                <w:color w:val="231F20"/>
                <w:sz w:val="23"/>
              </w:rPr>
              <w:t>Data</w:t>
            </w:r>
            <w:r>
              <w:rPr>
                <w:b/>
                <w:color w:val="231F20"/>
                <w:spacing w:val="-4"/>
                <w:sz w:val="23"/>
              </w:rPr>
              <w:t xml:space="preserve"> </w:t>
            </w:r>
            <w:r>
              <w:rPr>
                <w:b/>
                <w:color w:val="231F20"/>
                <w:sz w:val="23"/>
              </w:rPr>
              <w:t>relevant</w:t>
            </w:r>
            <w:r>
              <w:rPr>
                <w:b/>
                <w:color w:val="231F20"/>
                <w:spacing w:val="-1"/>
                <w:sz w:val="23"/>
              </w:rPr>
              <w:t xml:space="preserve"> </w:t>
            </w:r>
            <w:r>
              <w:rPr>
                <w:b/>
                <w:color w:val="231F20"/>
                <w:sz w:val="23"/>
              </w:rPr>
              <w:t>to</w:t>
            </w:r>
            <w:r>
              <w:rPr>
                <w:b/>
                <w:color w:val="231F20"/>
                <w:spacing w:val="-1"/>
                <w:sz w:val="23"/>
              </w:rPr>
              <w:t xml:space="preserve"> </w:t>
            </w:r>
            <w:r>
              <w:rPr>
                <w:b/>
                <w:color w:val="231F20"/>
                <w:sz w:val="23"/>
              </w:rPr>
              <w:t>the</w:t>
            </w:r>
            <w:r>
              <w:rPr>
                <w:b/>
                <w:color w:val="231F20"/>
                <w:spacing w:val="-1"/>
                <w:sz w:val="23"/>
              </w:rPr>
              <w:t xml:space="preserve"> </w:t>
            </w:r>
            <w:r>
              <w:rPr>
                <w:b/>
                <w:color w:val="231F20"/>
                <w:spacing w:val="-5"/>
                <w:sz w:val="23"/>
              </w:rPr>
              <w:t>ITB</w:t>
            </w:r>
          </w:p>
        </w:tc>
      </w:tr>
      <w:tr w:rsidR="00342B83" w14:paraId="50414991" w14:textId="77777777">
        <w:trPr>
          <w:trHeight w:val="483"/>
        </w:trPr>
        <w:tc>
          <w:tcPr>
            <w:tcW w:w="9435" w:type="dxa"/>
            <w:gridSpan w:val="2"/>
            <w:tcBorders>
              <w:top w:val="single" w:sz="8" w:space="0" w:color="231F20"/>
              <w:left w:val="double" w:sz="2" w:space="0" w:color="231F20"/>
              <w:bottom w:val="single" w:sz="2" w:space="0" w:color="231F20"/>
              <w:right w:val="double" w:sz="2" w:space="0" w:color="231F20"/>
            </w:tcBorders>
          </w:tcPr>
          <w:p w14:paraId="1AC69B52" w14:textId="77777777" w:rsidR="00342B83" w:rsidRDefault="000F0B0D">
            <w:pPr>
              <w:pStyle w:val="TableParagraph"/>
              <w:spacing w:before="101"/>
              <w:ind w:left="110"/>
              <w:rPr>
                <w:b/>
                <w:sz w:val="23"/>
              </w:rPr>
            </w:pPr>
            <w:r>
              <w:rPr>
                <w:b/>
                <w:color w:val="231F20"/>
                <w:sz w:val="23"/>
              </w:rPr>
              <w:t xml:space="preserve">A. </w:t>
            </w:r>
            <w:r>
              <w:rPr>
                <w:b/>
                <w:color w:val="231F20"/>
                <w:spacing w:val="-2"/>
                <w:sz w:val="23"/>
              </w:rPr>
              <w:t>General</w:t>
            </w:r>
          </w:p>
        </w:tc>
      </w:tr>
      <w:tr w:rsidR="00342B83" w14:paraId="005991B5" w14:textId="77777777">
        <w:trPr>
          <w:trHeight w:val="494"/>
        </w:trPr>
        <w:tc>
          <w:tcPr>
            <w:tcW w:w="1639" w:type="dxa"/>
            <w:tcBorders>
              <w:top w:val="single" w:sz="2" w:space="0" w:color="231F20"/>
              <w:left w:val="double" w:sz="2" w:space="0" w:color="231F20"/>
              <w:bottom w:val="single" w:sz="2" w:space="0" w:color="231F20"/>
              <w:right w:val="single" w:sz="2" w:space="0" w:color="231F20"/>
            </w:tcBorders>
          </w:tcPr>
          <w:p w14:paraId="73B02307" w14:textId="77777777" w:rsidR="00342B83" w:rsidRDefault="000F0B0D">
            <w:pPr>
              <w:pStyle w:val="TableParagraph"/>
              <w:ind w:left="110"/>
              <w:rPr>
                <w:b/>
                <w:sz w:val="23"/>
              </w:rPr>
            </w:pPr>
            <w:r>
              <w:rPr>
                <w:b/>
                <w:color w:val="231F20"/>
                <w:sz w:val="23"/>
              </w:rPr>
              <w:t xml:space="preserve">ITB </w:t>
            </w:r>
            <w:r>
              <w:rPr>
                <w:b/>
                <w:color w:val="231F20"/>
                <w:spacing w:val="-5"/>
                <w:sz w:val="23"/>
              </w:rPr>
              <w:t>1.1</w:t>
            </w:r>
          </w:p>
        </w:tc>
        <w:tc>
          <w:tcPr>
            <w:tcW w:w="7796" w:type="dxa"/>
            <w:tcBorders>
              <w:top w:val="single" w:sz="2" w:space="0" w:color="231F20"/>
              <w:left w:val="single" w:sz="2" w:space="0" w:color="231F20"/>
              <w:bottom w:val="single" w:sz="2" w:space="0" w:color="231F20"/>
              <w:right w:val="double" w:sz="2" w:space="0" w:color="231F20"/>
            </w:tcBorders>
          </w:tcPr>
          <w:p w14:paraId="473CBE33" w14:textId="77777777" w:rsidR="00342B83" w:rsidRDefault="000F0B0D">
            <w:pPr>
              <w:pStyle w:val="TableParagraph"/>
              <w:spacing w:before="112"/>
              <w:rPr>
                <w:b/>
                <w:sz w:val="23"/>
              </w:rPr>
            </w:pPr>
            <w:r>
              <w:rPr>
                <w:color w:val="231F20"/>
                <w:sz w:val="23"/>
              </w:rPr>
              <w:t>The Procuring and Disposing Entity (PDE) is:</w:t>
            </w:r>
            <w:r>
              <w:rPr>
                <w:color w:val="231F20"/>
                <w:spacing w:val="-1"/>
                <w:sz w:val="23"/>
              </w:rPr>
              <w:t xml:space="preserve"> </w:t>
            </w:r>
            <w:r>
              <w:rPr>
                <w:b/>
                <w:color w:val="231F20"/>
                <w:sz w:val="23"/>
              </w:rPr>
              <w:t xml:space="preserve">[insert complete name of </w:t>
            </w:r>
            <w:r>
              <w:rPr>
                <w:b/>
                <w:color w:val="231F20"/>
                <w:spacing w:val="-2"/>
                <w:sz w:val="23"/>
              </w:rPr>
              <w:t>PDE].</w:t>
            </w:r>
          </w:p>
        </w:tc>
      </w:tr>
      <w:tr w:rsidR="00342B83" w14:paraId="13E013E9" w14:textId="77777777">
        <w:trPr>
          <w:trHeight w:val="770"/>
        </w:trPr>
        <w:tc>
          <w:tcPr>
            <w:tcW w:w="1639" w:type="dxa"/>
            <w:tcBorders>
              <w:top w:val="single" w:sz="2" w:space="0" w:color="231F20"/>
              <w:left w:val="double" w:sz="2" w:space="0" w:color="231F20"/>
              <w:bottom w:val="single" w:sz="2" w:space="0" w:color="231F20"/>
              <w:right w:val="single" w:sz="2" w:space="0" w:color="231F20"/>
            </w:tcBorders>
          </w:tcPr>
          <w:p w14:paraId="073784CE" w14:textId="77777777" w:rsidR="00342B83" w:rsidRDefault="000F0B0D">
            <w:pPr>
              <w:pStyle w:val="TableParagraph"/>
              <w:ind w:left="110"/>
              <w:rPr>
                <w:b/>
                <w:sz w:val="23"/>
              </w:rPr>
            </w:pPr>
            <w:r>
              <w:rPr>
                <w:b/>
                <w:color w:val="231F20"/>
                <w:sz w:val="23"/>
              </w:rPr>
              <w:t xml:space="preserve">ITB </w:t>
            </w:r>
            <w:r>
              <w:rPr>
                <w:b/>
                <w:color w:val="231F20"/>
                <w:spacing w:val="-5"/>
                <w:sz w:val="23"/>
              </w:rPr>
              <w:t>1.1</w:t>
            </w:r>
          </w:p>
        </w:tc>
        <w:tc>
          <w:tcPr>
            <w:tcW w:w="7796" w:type="dxa"/>
            <w:tcBorders>
              <w:top w:val="single" w:sz="2" w:space="0" w:color="231F20"/>
              <w:left w:val="single" w:sz="2" w:space="0" w:color="231F20"/>
              <w:bottom w:val="single" w:sz="2" w:space="0" w:color="231F20"/>
              <w:right w:val="double" w:sz="2" w:space="0" w:color="231F20"/>
            </w:tcBorders>
          </w:tcPr>
          <w:p w14:paraId="77EE8137" w14:textId="77777777" w:rsidR="00342B83" w:rsidRDefault="000F0B0D">
            <w:pPr>
              <w:pStyle w:val="TableParagraph"/>
              <w:spacing w:before="112" w:line="249" w:lineRule="auto"/>
              <w:ind w:right="131"/>
              <w:rPr>
                <w:b/>
                <w:sz w:val="23"/>
              </w:rPr>
            </w:pPr>
            <w:r>
              <w:rPr>
                <w:b/>
                <w:color w:val="231F20"/>
                <w:sz w:val="23"/>
              </w:rPr>
              <w:t>Subject:</w:t>
            </w:r>
            <w:r>
              <w:rPr>
                <w:b/>
                <w:color w:val="231F20"/>
                <w:spacing w:val="-4"/>
                <w:sz w:val="23"/>
              </w:rPr>
              <w:t xml:space="preserve"> </w:t>
            </w:r>
            <w:r>
              <w:rPr>
                <w:color w:val="231F20"/>
                <w:sz w:val="23"/>
              </w:rPr>
              <w:t>The</w:t>
            </w:r>
            <w:r>
              <w:rPr>
                <w:color w:val="231F20"/>
                <w:spacing w:val="-4"/>
                <w:sz w:val="23"/>
              </w:rPr>
              <w:t xml:space="preserve"> </w:t>
            </w:r>
            <w:r>
              <w:rPr>
                <w:color w:val="231F20"/>
                <w:sz w:val="23"/>
              </w:rPr>
              <w:t>subject</w:t>
            </w:r>
            <w:r>
              <w:rPr>
                <w:color w:val="231F20"/>
                <w:spacing w:val="-4"/>
                <w:sz w:val="23"/>
              </w:rPr>
              <w:t xml:space="preserve"> </w:t>
            </w:r>
            <w:r>
              <w:rPr>
                <w:color w:val="231F20"/>
                <w:sz w:val="23"/>
              </w:rPr>
              <w:t>of</w:t>
            </w:r>
            <w:r>
              <w:rPr>
                <w:color w:val="231F20"/>
                <w:spacing w:val="-4"/>
                <w:sz w:val="23"/>
              </w:rPr>
              <w:t xml:space="preserve"> </w:t>
            </w:r>
            <w:r>
              <w:rPr>
                <w:color w:val="231F20"/>
                <w:sz w:val="23"/>
              </w:rPr>
              <w:t>the</w:t>
            </w:r>
            <w:r>
              <w:rPr>
                <w:color w:val="231F20"/>
                <w:spacing w:val="-4"/>
                <w:sz w:val="23"/>
              </w:rPr>
              <w:t xml:space="preserve"> </w:t>
            </w:r>
            <w:r>
              <w:rPr>
                <w:color w:val="231F20"/>
                <w:sz w:val="23"/>
              </w:rPr>
              <w:t>procurement</w:t>
            </w:r>
            <w:r>
              <w:rPr>
                <w:color w:val="231F20"/>
                <w:spacing w:val="-4"/>
                <w:sz w:val="23"/>
              </w:rPr>
              <w:t xml:space="preserve"> </w:t>
            </w:r>
            <w:r>
              <w:rPr>
                <w:color w:val="231F20"/>
                <w:sz w:val="23"/>
              </w:rPr>
              <w:t>is:</w:t>
            </w:r>
            <w:r>
              <w:rPr>
                <w:color w:val="231F20"/>
                <w:spacing w:val="-5"/>
                <w:sz w:val="23"/>
              </w:rPr>
              <w:t xml:space="preserve"> </w:t>
            </w:r>
            <w:r>
              <w:rPr>
                <w:b/>
                <w:color w:val="231F20"/>
                <w:sz w:val="23"/>
              </w:rPr>
              <w:t>[Insert</w:t>
            </w:r>
            <w:r>
              <w:rPr>
                <w:b/>
                <w:color w:val="231F20"/>
                <w:spacing w:val="-4"/>
                <w:sz w:val="23"/>
              </w:rPr>
              <w:t xml:space="preserve"> </w:t>
            </w:r>
            <w:r>
              <w:rPr>
                <w:b/>
                <w:color w:val="231F20"/>
                <w:sz w:val="23"/>
              </w:rPr>
              <w:t>the</w:t>
            </w:r>
            <w:r>
              <w:rPr>
                <w:b/>
                <w:color w:val="231F20"/>
                <w:spacing w:val="-4"/>
                <w:sz w:val="23"/>
              </w:rPr>
              <w:t xml:space="preserve"> </w:t>
            </w:r>
            <w:r>
              <w:rPr>
                <w:b/>
                <w:color w:val="231F20"/>
                <w:sz w:val="23"/>
              </w:rPr>
              <w:t>title</w:t>
            </w:r>
            <w:r>
              <w:rPr>
                <w:b/>
                <w:color w:val="231F20"/>
                <w:spacing w:val="-4"/>
                <w:sz w:val="23"/>
              </w:rPr>
              <w:t xml:space="preserve"> </w:t>
            </w:r>
            <w:r>
              <w:rPr>
                <w:b/>
                <w:color w:val="231F20"/>
                <w:sz w:val="23"/>
              </w:rPr>
              <w:t>of</w:t>
            </w:r>
            <w:r>
              <w:rPr>
                <w:b/>
                <w:color w:val="231F20"/>
                <w:spacing w:val="-4"/>
                <w:sz w:val="23"/>
              </w:rPr>
              <w:t xml:space="preserve"> </w:t>
            </w:r>
            <w:r>
              <w:rPr>
                <w:b/>
                <w:color w:val="231F20"/>
                <w:sz w:val="23"/>
              </w:rPr>
              <w:t>the</w:t>
            </w:r>
            <w:r>
              <w:rPr>
                <w:b/>
                <w:color w:val="231F20"/>
                <w:spacing w:val="-4"/>
                <w:sz w:val="23"/>
              </w:rPr>
              <w:t xml:space="preserve"> </w:t>
            </w:r>
            <w:r>
              <w:rPr>
                <w:b/>
                <w:color w:val="231F20"/>
                <w:sz w:val="23"/>
              </w:rPr>
              <w:t>procurement or provide a brief description of the services required].</w:t>
            </w:r>
          </w:p>
        </w:tc>
      </w:tr>
      <w:tr w:rsidR="00342B83" w14:paraId="0D65F9E6" w14:textId="77777777">
        <w:trPr>
          <w:trHeight w:val="770"/>
        </w:trPr>
        <w:tc>
          <w:tcPr>
            <w:tcW w:w="1639" w:type="dxa"/>
            <w:tcBorders>
              <w:top w:val="single" w:sz="2" w:space="0" w:color="231F20"/>
              <w:left w:val="double" w:sz="2" w:space="0" w:color="231F20"/>
              <w:bottom w:val="single" w:sz="2" w:space="0" w:color="231F20"/>
              <w:right w:val="single" w:sz="2" w:space="0" w:color="231F20"/>
            </w:tcBorders>
          </w:tcPr>
          <w:p w14:paraId="16687C6E" w14:textId="77777777" w:rsidR="00342B83" w:rsidRDefault="000F0B0D">
            <w:pPr>
              <w:pStyle w:val="TableParagraph"/>
              <w:ind w:left="110"/>
              <w:rPr>
                <w:b/>
                <w:sz w:val="23"/>
              </w:rPr>
            </w:pPr>
            <w:r>
              <w:rPr>
                <w:b/>
                <w:color w:val="231F20"/>
                <w:sz w:val="23"/>
              </w:rPr>
              <w:t xml:space="preserve">ITB </w:t>
            </w:r>
            <w:r>
              <w:rPr>
                <w:b/>
                <w:color w:val="231F20"/>
                <w:spacing w:val="-5"/>
                <w:sz w:val="23"/>
              </w:rPr>
              <w:t>1.1</w:t>
            </w:r>
          </w:p>
        </w:tc>
        <w:tc>
          <w:tcPr>
            <w:tcW w:w="7796" w:type="dxa"/>
            <w:tcBorders>
              <w:top w:val="single" w:sz="2" w:space="0" w:color="231F20"/>
              <w:left w:val="single" w:sz="2" w:space="0" w:color="231F20"/>
              <w:bottom w:val="single" w:sz="2" w:space="0" w:color="231F20"/>
              <w:right w:val="double" w:sz="2" w:space="0" w:color="231F20"/>
            </w:tcBorders>
          </w:tcPr>
          <w:p w14:paraId="417A56F0" w14:textId="77777777" w:rsidR="00342B83" w:rsidRDefault="000F0B0D">
            <w:pPr>
              <w:pStyle w:val="TableParagraph"/>
              <w:spacing w:before="112" w:line="249" w:lineRule="auto"/>
              <w:rPr>
                <w:b/>
                <w:sz w:val="23"/>
              </w:rPr>
            </w:pPr>
            <w:r>
              <w:rPr>
                <w:b/>
                <w:color w:val="231F20"/>
                <w:sz w:val="23"/>
              </w:rPr>
              <w:t>Reference:</w:t>
            </w:r>
            <w:r>
              <w:rPr>
                <w:b/>
                <w:color w:val="231F20"/>
                <w:spacing w:val="-11"/>
                <w:sz w:val="23"/>
              </w:rPr>
              <w:t xml:space="preserve"> </w:t>
            </w:r>
            <w:r>
              <w:rPr>
                <w:color w:val="231F20"/>
                <w:sz w:val="23"/>
              </w:rPr>
              <w:t>The</w:t>
            </w:r>
            <w:r>
              <w:rPr>
                <w:color w:val="231F20"/>
                <w:spacing w:val="-6"/>
                <w:sz w:val="23"/>
              </w:rPr>
              <w:t xml:space="preserve"> </w:t>
            </w:r>
            <w:r>
              <w:rPr>
                <w:color w:val="231F20"/>
                <w:sz w:val="23"/>
              </w:rPr>
              <w:t>Procurement</w:t>
            </w:r>
            <w:r>
              <w:rPr>
                <w:color w:val="231F20"/>
                <w:spacing w:val="-7"/>
                <w:sz w:val="23"/>
              </w:rPr>
              <w:t xml:space="preserve"> </w:t>
            </w:r>
            <w:r>
              <w:rPr>
                <w:color w:val="231F20"/>
                <w:sz w:val="23"/>
              </w:rPr>
              <w:t>Reference</w:t>
            </w:r>
            <w:r>
              <w:rPr>
                <w:color w:val="231F20"/>
                <w:spacing w:val="-6"/>
                <w:sz w:val="23"/>
              </w:rPr>
              <w:t xml:space="preserve"> </w:t>
            </w:r>
            <w:r>
              <w:rPr>
                <w:color w:val="231F20"/>
                <w:sz w:val="23"/>
              </w:rPr>
              <w:t>Number</w:t>
            </w:r>
            <w:r>
              <w:rPr>
                <w:color w:val="231F20"/>
                <w:spacing w:val="-7"/>
                <w:sz w:val="23"/>
              </w:rPr>
              <w:t xml:space="preserve"> </w:t>
            </w:r>
            <w:r>
              <w:rPr>
                <w:color w:val="231F20"/>
                <w:sz w:val="23"/>
              </w:rPr>
              <w:t>is:</w:t>
            </w:r>
            <w:r>
              <w:rPr>
                <w:color w:val="231F20"/>
                <w:spacing w:val="-7"/>
                <w:sz w:val="23"/>
              </w:rPr>
              <w:t xml:space="preserve"> </w:t>
            </w:r>
            <w:r>
              <w:rPr>
                <w:b/>
                <w:color w:val="231F20"/>
                <w:sz w:val="23"/>
              </w:rPr>
              <w:t>[Insert</w:t>
            </w:r>
            <w:r>
              <w:rPr>
                <w:b/>
                <w:color w:val="231F20"/>
                <w:spacing w:val="-6"/>
                <w:sz w:val="23"/>
              </w:rPr>
              <w:t xml:space="preserve"> </w:t>
            </w:r>
            <w:r>
              <w:rPr>
                <w:b/>
                <w:color w:val="231F20"/>
                <w:sz w:val="23"/>
              </w:rPr>
              <w:t>the</w:t>
            </w:r>
            <w:r>
              <w:rPr>
                <w:b/>
                <w:color w:val="231F20"/>
                <w:spacing w:val="-7"/>
                <w:sz w:val="23"/>
              </w:rPr>
              <w:t xml:space="preserve"> </w:t>
            </w:r>
            <w:r>
              <w:rPr>
                <w:b/>
                <w:color w:val="231F20"/>
                <w:sz w:val="23"/>
              </w:rPr>
              <w:t>Procurement Reference Number].</w:t>
            </w:r>
          </w:p>
        </w:tc>
      </w:tr>
      <w:tr w:rsidR="00342B83" w14:paraId="34C78460" w14:textId="77777777">
        <w:trPr>
          <w:trHeight w:val="2630"/>
        </w:trPr>
        <w:tc>
          <w:tcPr>
            <w:tcW w:w="1639" w:type="dxa"/>
            <w:tcBorders>
              <w:top w:val="single" w:sz="2" w:space="0" w:color="231F20"/>
              <w:left w:val="double" w:sz="2" w:space="0" w:color="231F20"/>
              <w:bottom w:val="single" w:sz="2" w:space="0" w:color="231F20"/>
              <w:right w:val="single" w:sz="2" w:space="0" w:color="231F20"/>
            </w:tcBorders>
          </w:tcPr>
          <w:p w14:paraId="1C30B5B0" w14:textId="77777777" w:rsidR="00342B83" w:rsidRDefault="000F0B0D">
            <w:pPr>
              <w:pStyle w:val="TableParagraph"/>
              <w:ind w:left="110"/>
              <w:rPr>
                <w:b/>
                <w:sz w:val="23"/>
              </w:rPr>
            </w:pPr>
            <w:r>
              <w:rPr>
                <w:b/>
                <w:color w:val="231F20"/>
                <w:sz w:val="23"/>
              </w:rPr>
              <w:t xml:space="preserve">ITB </w:t>
            </w:r>
            <w:r>
              <w:rPr>
                <w:b/>
                <w:color w:val="231F20"/>
                <w:spacing w:val="-5"/>
                <w:sz w:val="23"/>
              </w:rPr>
              <w:t>1.1</w:t>
            </w:r>
          </w:p>
        </w:tc>
        <w:tc>
          <w:tcPr>
            <w:tcW w:w="7796" w:type="dxa"/>
            <w:tcBorders>
              <w:top w:val="single" w:sz="2" w:space="0" w:color="231F20"/>
              <w:left w:val="single" w:sz="2" w:space="0" w:color="231F20"/>
              <w:bottom w:val="single" w:sz="2" w:space="0" w:color="231F20"/>
              <w:right w:val="double" w:sz="2" w:space="0" w:color="231F20"/>
            </w:tcBorders>
          </w:tcPr>
          <w:p w14:paraId="13B6DF35" w14:textId="77777777" w:rsidR="00342B83" w:rsidRDefault="000F0B0D">
            <w:pPr>
              <w:pStyle w:val="TableParagraph"/>
              <w:spacing w:before="112" w:line="249" w:lineRule="auto"/>
              <w:ind w:right="263"/>
              <w:rPr>
                <w:b/>
                <w:sz w:val="23"/>
              </w:rPr>
            </w:pPr>
            <w:r>
              <w:rPr>
                <w:b/>
                <w:color w:val="231F20"/>
                <w:sz w:val="23"/>
              </w:rPr>
              <w:t>Scope</w:t>
            </w:r>
            <w:r>
              <w:rPr>
                <w:b/>
                <w:color w:val="231F20"/>
                <w:spacing w:val="-3"/>
                <w:sz w:val="23"/>
              </w:rPr>
              <w:t xml:space="preserve"> </w:t>
            </w:r>
            <w:r>
              <w:rPr>
                <w:b/>
                <w:color w:val="231F20"/>
                <w:sz w:val="23"/>
              </w:rPr>
              <w:t>of</w:t>
            </w:r>
            <w:r>
              <w:rPr>
                <w:b/>
                <w:color w:val="231F20"/>
                <w:spacing w:val="-3"/>
                <w:sz w:val="23"/>
              </w:rPr>
              <w:t xml:space="preserve"> </w:t>
            </w:r>
            <w:r>
              <w:rPr>
                <w:b/>
                <w:color w:val="231F20"/>
                <w:sz w:val="23"/>
              </w:rPr>
              <w:t>bid:</w:t>
            </w:r>
            <w:r>
              <w:rPr>
                <w:b/>
                <w:color w:val="231F20"/>
                <w:spacing w:val="-8"/>
                <w:sz w:val="23"/>
              </w:rPr>
              <w:t xml:space="preserve"> </w:t>
            </w:r>
            <w:r>
              <w:rPr>
                <w:color w:val="231F20"/>
                <w:sz w:val="23"/>
              </w:rPr>
              <w:t>The</w:t>
            </w:r>
            <w:r>
              <w:rPr>
                <w:color w:val="231F20"/>
                <w:spacing w:val="-3"/>
                <w:sz w:val="23"/>
              </w:rPr>
              <w:t xml:space="preserve"> </w:t>
            </w:r>
            <w:r>
              <w:rPr>
                <w:color w:val="231F20"/>
                <w:sz w:val="23"/>
              </w:rPr>
              <w:t>Procurement</w:t>
            </w:r>
            <w:r>
              <w:rPr>
                <w:color w:val="231F20"/>
                <w:spacing w:val="-3"/>
                <w:sz w:val="23"/>
              </w:rPr>
              <w:t xml:space="preserve"> </w:t>
            </w:r>
            <w:r>
              <w:rPr>
                <w:color w:val="231F20"/>
                <w:sz w:val="23"/>
              </w:rPr>
              <w:t>Comprises</w:t>
            </w:r>
            <w:r>
              <w:rPr>
                <w:color w:val="231F20"/>
                <w:spacing w:val="-4"/>
                <w:sz w:val="23"/>
              </w:rPr>
              <w:t xml:space="preserve"> </w:t>
            </w:r>
            <w:r>
              <w:rPr>
                <w:color w:val="231F20"/>
                <w:sz w:val="23"/>
              </w:rPr>
              <w:t>of</w:t>
            </w:r>
            <w:r>
              <w:rPr>
                <w:color w:val="231F20"/>
                <w:spacing w:val="-3"/>
                <w:sz w:val="23"/>
              </w:rPr>
              <w:t xml:space="preserve"> </w:t>
            </w:r>
            <w:r>
              <w:rPr>
                <w:color w:val="231F20"/>
                <w:sz w:val="23"/>
              </w:rPr>
              <w:t>the</w:t>
            </w:r>
            <w:r>
              <w:rPr>
                <w:color w:val="231F20"/>
                <w:spacing w:val="-3"/>
                <w:sz w:val="23"/>
              </w:rPr>
              <w:t xml:space="preserve"> </w:t>
            </w:r>
            <w:r>
              <w:rPr>
                <w:color w:val="231F20"/>
                <w:sz w:val="23"/>
              </w:rPr>
              <w:t>following</w:t>
            </w:r>
            <w:r>
              <w:rPr>
                <w:color w:val="231F20"/>
                <w:spacing w:val="-3"/>
                <w:sz w:val="23"/>
              </w:rPr>
              <w:t xml:space="preserve"> </w:t>
            </w:r>
            <w:r>
              <w:rPr>
                <w:color w:val="231F20"/>
                <w:sz w:val="23"/>
              </w:rPr>
              <w:t>Lots:</w:t>
            </w:r>
            <w:r>
              <w:rPr>
                <w:color w:val="231F20"/>
                <w:spacing w:val="-4"/>
                <w:sz w:val="23"/>
              </w:rPr>
              <w:t xml:space="preserve"> </w:t>
            </w:r>
            <w:r>
              <w:rPr>
                <w:b/>
                <w:color w:val="231F20"/>
                <w:sz w:val="23"/>
              </w:rPr>
              <w:t>[PDE</w:t>
            </w:r>
            <w:r>
              <w:rPr>
                <w:b/>
                <w:color w:val="231F20"/>
                <w:spacing w:val="-3"/>
                <w:sz w:val="23"/>
              </w:rPr>
              <w:t xml:space="preserve"> </w:t>
            </w:r>
            <w:r>
              <w:rPr>
                <w:b/>
                <w:color w:val="231F20"/>
                <w:sz w:val="23"/>
              </w:rPr>
              <w:t>to</w:t>
            </w:r>
            <w:r>
              <w:rPr>
                <w:b/>
                <w:color w:val="231F20"/>
                <w:spacing w:val="-3"/>
                <w:sz w:val="23"/>
              </w:rPr>
              <w:t xml:space="preserve"> </w:t>
            </w:r>
            <w:r>
              <w:rPr>
                <w:b/>
                <w:color w:val="231F20"/>
                <w:sz w:val="23"/>
              </w:rPr>
              <w:t>list the Lots and give the description]</w:t>
            </w:r>
          </w:p>
          <w:p w14:paraId="699DA58E" w14:textId="77777777" w:rsidR="00342B83" w:rsidRDefault="000F0B0D">
            <w:pPr>
              <w:pStyle w:val="TableParagraph"/>
              <w:tabs>
                <w:tab w:val="left" w:pos="5527"/>
              </w:tabs>
              <w:spacing w:before="162" w:line="249" w:lineRule="auto"/>
              <w:ind w:right="1378"/>
              <w:rPr>
                <w:sz w:val="23"/>
              </w:rPr>
            </w:pPr>
            <w:r>
              <w:rPr>
                <w:color w:val="231F20"/>
                <w:sz w:val="23"/>
              </w:rPr>
              <w:t>The</w:t>
            </w:r>
            <w:r>
              <w:rPr>
                <w:color w:val="231F20"/>
                <w:spacing w:val="-5"/>
                <w:sz w:val="23"/>
              </w:rPr>
              <w:t xml:space="preserve"> </w:t>
            </w:r>
            <w:r>
              <w:rPr>
                <w:color w:val="231F20"/>
                <w:sz w:val="23"/>
              </w:rPr>
              <w:t>minimum</w:t>
            </w:r>
            <w:r>
              <w:rPr>
                <w:color w:val="231F20"/>
                <w:spacing w:val="-4"/>
                <w:sz w:val="23"/>
              </w:rPr>
              <w:t xml:space="preserve"> </w:t>
            </w:r>
            <w:r>
              <w:rPr>
                <w:color w:val="231F20"/>
                <w:sz w:val="23"/>
              </w:rPr>
              <w:t>and</w:t>
            </w:r>
            <w:r>
              <w:rPr>
                <w:color w:val="231F20"/>
                <w:spacing w:val="-3"/>
                <w:sz w:val="23"/>
              </w:rPr>
              <w:t xml:space="preserve"> </w:t>
            </w:r>
            <w:r>
              <w:rPr>
                <w:color w:val="231F20"/>
                <w:sz w:val="23"/>
              </w:rPr>
              <w:t>maximum</w:t>
            </w:r>
            <w:r>
              <w:rPr>
                <w:color w:val="231F20"/>
                <w:spacing w:val="-3"/>
                <w:sz w:val="23"/>
              </w:rPr>
              <w:t xml:space="preserve"> </w:t>
            </w:r>
            <w:r>
              <w:rPr>
                <w:color w:val="231F20"/>
                <w:sz w:val="23"/>
              </w:rPr>
              <w:t>number</w:t>
            </w:r>
            <w:r>
              <w:rPr>
                <w:color w:val="231F20"/>
                <w:spacing w:val="-5"/>
                <w:sz w:val="23"/>
              </w:rPr>
              <w:t xml:space="preserve"> </w:t>
            </w:r>
            <w:r>
              <w:rPr>
                <w:color w:val="231F20"/>
                <w:sz w:val="23"/>
              </w:rPr>
              <w:t>of</w:t>
            </w:r>
            <w:r>
              <w:rPr>
                <w:color w:val="231F20"/>
                <w:spacing w:val="-3"/>
                <w:sz w:val="23"/>
              </w:rPr>
              <w:t xml:space="preserve"> </w:t>
            </w:r>
            <w:r>
              <w:rPr>
                <w:color w:val="231F20"/>
                <w:sz w:val="23"/>
              </w:rPr>
              <w:t>lots</w:t>
            </w:r>
            <w:r>
              <w:rPr>
                <w:color w:val="231F20"/>
                <w:spacing w:val="-3"/>
                <w:sz w:val="23"/>
              </w:rPr>
              <w:t xml:space="preserve"> </w:t>
            </w:r>
            <w:r>
              <w:rPr>
                <w:color w:val="231F20"/>
                <w:sz w:val="23"/>
              </w:rPr>
              <w:t>a</w:t>
            </w:r>
            <w:r>
              <w:rPr>
                <w:color w:val="231F20"/>
                <w:spacing w:val="-3"/>
                <w:sz w:val="23"/>
              </w:rPr>
              <w:t xml:space="preserve"> </w:t>
            </w:r>
            <w:r>
              <w:rPr>
                <w:color w:val="231F20"/>
                <w:sz w:val="23"/>
              </w:rPr>
              <w:t>bidder</w:t>
            </w:r>
            <w:r>
              <w:rPr>
                <w:color w:val="231F20"/>
                <w:spacing w:val="-5"/>
                <w:sz w:val="23"/>
              </w:rPr>
              <w:t xml:space="preserve"> </w:t>
            </w:r>
            <w:r>
              <w:rPr>
                <w:color w:val="231F20"/>
                <w:sz w:val="23"/>
              </w:rPr>
              <w:t>may</w:t>
            </w:r>
            <w:r>
              <w:rPr>
                <w:color w:val="231F20"/>
                <w:spacing w:val="-8"/>
                <w:sz w:val="23"/>
              </w:rPr>
              <w:t xml:space="preserve"> </w:t>
            </w:r>
            <w:r>
              <w:rPr>
                <w:color w:val="231F20"/>
                <w:sz w:val="23"/>
              </w:rPr>
              <w:t>bid</w:t>
            </w:r>
            <w:r>
              <w:rPr>
                <w:color w:val="231F20"/>
                <w:spacing w:val="-3"/>
                <w:sz w:val="23"/>
              </w:rPr>
              <w:t xml:space="preserve"> </w:t>
            </w:r>
            <w:r>
              <w:rPr>
                <w:color w:val="231F20"/>
                <w:sz w:val="23"/>
              </w:rPr>
              <w:t>for</w:t>
            </w:r>
            <w:r>
              <w:rPr>
                <w:color w:val="231F20"/>
                <w:spacing w:val="-4"/>
                <w:sz w:val="23"/>
              </w:rPr>
              <w:t xml:space="preserve"> </w:t>
            </w:r>
            <w:r>
              <w:rPr>
                <w:color w:val="231F20"/>
                <w:sz w:val="23"/>
              </w:rPr>
              <w:t xml:space="preserve">is: Minimum: </w:t>
            </w:r>
            <w:r>
              <w:rPr>
                <w:color w:val="231F20"/>
                <w:sz w:val="23"/>
                <w:u w:val="single" w:color="221E1F"/>
              </w:rPr>
              <w:tab/>
            </w:r>
          </w:p>
          <w:p w14:paraId="5FE5265B" w14:textId="77777777" w:rsidR="00342B83" w:rsidRDefault="000F0B0D">
            <w:pPr>
              <w:pStyle w:val="TableParagraph"/>
              <w:tabs>
                <w:tab w:val="left" w:pos="5680"/>
              </w:tabs>
              <w:spacing w:before="162"/>
              <w:rPr>
                <w:sz w:val="23"/>
              </w:rPr>
            </w:pPr>
            <w:r>
              <w:rPr>
                <w:color w:val="231F20"/>
                <w:sz w:val="23"/>
              </w:rPr>
              <w:t xml:space="preserve">Maximum: </w:t>
            </w:r>
            <w:r>
              <w:rPr>
                <w:color w:val="231F20"/>
                <w:sz w:val="23"/>
                <w:u w:val="single" w:color="221E1F"/>
              </w:rPr>
              <w:tab/>
            </w:r>
          </w:p>
          <w:p w14:paraId="74FD4EDE" w14:textId="77777777" w:rsidR="00342B83" w:rsidRDefault="000F0B0D">
            <w:pPr>
              <w:pStyle w:val="TableParagraph"/>
              <w:spacing w:before="171" w:line="249" w:lineRule="auto"/>
              <w:rPr>
                <w:b/>
                <w:sz w:val="23"/>
              </w:rPr>
            </w:pPr>
            <w:r>
              <w:rPr>
                <w:b/>
                <w:color w:val="231F20"/>
                <w:sz w:val="23"/>
              </w:rPr>
              <w:t>[Insert</w:t>
            </w:r>
            <w:r>
              <w:rPr>
                <w:b/>
                <w:color w:val="231F20"/>
                <w:spacing w:val="-3"/>
                <w:sz w:val="23"/>
              </w:rPr>
              <w:t xml:space="preserve"> </w:t>
            </w:r>
            <w:r>
              <w:rPr>
                <w:b/>
                <w:color w:val="231F20"/>
                <w:sz w:val="23"/>
              </w:rPr>
              <w:t>the</w:t>
            </w:r>
            <w:r>
              <w:rPr>
                <w:b/>
                <w:color w:val="231F20"/>
                <w:spacing w:val="-3"/>
                <w:sz w:val="23"/>
              </w:rPr>
              <w:t xml:space="preserve"> </w:t>
            </w:r>
            <w:r>
              <w:rPr>
                <w:b/>
                <w:color w:val="231F20"/>
                <w:sz w:val="23"/>
              </w:rPr>
              <w:t>minimum</w:t>
            </w:r>
            <w:r>
              <w:rPr>
                <w:b/>
                <w:color w:val="231F20"/>
                <w:spacing w:val="-3"/>
                <w:sz w:val="23"/>
              </w:rPr>
              <w:t xml:space="preserve"> </w:t>
            </w:r>
            <w:r>
              <w:rPr>
                <w:b/>
                <w:color w:val="231F20"/>
                <w:sz w:val="23"/>
              </w:rPr>
              <w:t>and</w:t>
            </w:r>
            <w:r>
              <w:rPr>
                <w:b/>
                <w:color w:val="231F20"/>
                <w:spacing w:val="-4"/>
                <w:sz w:val="23"/>
              </w:rPr>
              <w:t xml:space="preserve"> </w:t>
            </w:r>
            <w:r>
              <w:rPr>
                <w:b/>
                <w:color w:val="231F20"/>
                <w:sz w:val="23"/>
              </w:rPr>
              <w:t>maximum</w:t>
            </w:r>
            <w:r>
              <w:rPr>
                <w:b/>
                <w:color w:val="231F20"/>
                <w:spacing w:val="-3"/>
                <w:sz w:val="23"/>
              </w:rPr>
              <w:t xml:space="preserve"> </w:t>
            </w:r>
            <w:r>
              <w:rPr>
                <w:b/>
                <w:color w:val="231F20"/>
                <w:sz w:val="23"/>
              </w:rPr>
              <w:t>number</w:t>
            </w:r>
            <w:r>
              <w:rPr>
                <w:b/>
                <w:color w:val="231F20"/>
                <w:spacing w:val="-7"/>
                <w:sz w:val="23"/>
              </w:rPr>
              <w:t xml:space="preserve"> </w:t>
            </w:r>
            <w:r>
              <w:rPr>
                <w:b/>
                <w:color w:val="231F20"/>
                <w:sz w:val="23"/>
              </w:rPr>
              <w:t>of</w:t>
            </w:r>
            <w:r>
              <w:rPr>
                <w:b/>
                <w:color w:val="231F20"/>
                <w:spacing w:val="-3"/>
                <w:sz w:val="23"/>
              </w:rPr>
              <w:t xml:space="preserve"> </w:t>
            </w:r>
            <w:r>
              <w:rPr>
                <w:b/>
                <w:color w:val="231F20"/>
                <w:sz w:val="23"/>
              </w:rPr>
              <w:t>Lots</w:t>
            </w:r>
            <w:r>
              <w:rPr>
                <w:b/>
                <w:color w:val="231F20"/>
                <w:spacing w:val="-4"/>
                <w:sz w:val="23"/>
              </w:rPr>
              <w:t xml:space="preserve"> </w:t>
            </w:r>
            <w:r>
              <w:rPr>
                <w:b/>
                <w:color w:val="231F20"/>
                <w:sz w:val="23"/>
              </w:rPr>
              <w:t>a</w:t>
            </w:r>
            <w:r>
              <w:rPr>
                <w:b/>
                <w:color w:val="231F20"/>
                <w:spacing w:val="-3"/>
                <w:sz w:val="23"/>
              </w:rPr>
              <w:t xml:space="preserve"> </w:t>
            </w:r>
            <w:r>
              <w:rPr>
                <w:b/>
                <w:color w:val="231F20"/>
                <w:sz w:val="23"/>
              </w:rPr>
              <w:t>bidder</w:t>
            </w:r>
            <w:r>
              <w:rPr>
                <w:b/>
                <w:color w:val="231F20"/>
                <w:spacing w:val="-8"/>
                <w:sz w:val="23"/>
              </w:rPr>
              <w:t xml:space="preserve"> </w:t>
            </w:r>
            <w:r>
              <w:rPr>
                <w:b/>
                <w:color w:val="231F20"/>
                <w:sz w:val="23"/>
              </w:rPr>
              <w:t>may</w:t>
            </w:r>
            <w:r>
              <w:rPr>
                <w:b/>
                <w:color w:val="231F20"/>
                <w:spacing w:val="-3"/>
                <w:sz w:val="23"/>
              </w:rPr>
              <w:t xml:space="preserve"> </w:t>
            </w:r>
            <w:r>
              <w:rPr>
                <w:b/>
                <w:color w:val="231F20"/>
                <w:sz w:val="23"/>
              </w:rPr>
              <w:t>bid</w:t>
            </w:r>
            <w:r>
              <w:rPr>
                <w:b/>
                <w:color w:val="231F20"/>
                <w:spacing w:val="-4"/>
                <w:sz w:val="23"/>
              </w:rPr>
              <w:t xml:space="preserve"> </w:t>
            </w:r>
            <w:r>
              <w:rPr>
                <w:b/>
                <w:color w:val="231F20"/>
                <w:sz w:val="23"/>
              </w:rPr>
              <w:t>for</w:t>
            </w:r>
            <w:r>
              <w:rPr>
                <w:b/>
                <w:color w:val="231F20"/>
                <w:spacing w:val="-8"/>
                <w:sz w:val="23"/>
              </w:rPr>
              <w:t xml:space="preserve"> </w:t>
            </w:r>
            <w:r>
              <w:rPr>
                <w:b/>
                <w:color w:val="231F20"/>
                <w:sz w:val="23"/>
              </w:rPr>
              <w:t xml:space="preserve">or state if there are no limits </w:t>
            </w:r>
            <w:proofErr w:type="spellStart"/>
            <w:r>
              <w:rPr>
                <w:b/>
                <w:color w:val="231F20"/>
                <w:sz w:val="23"/>
              </w:rPr>
              <w:t>e.g</w:t>
            </w:r>
            <w:proofErr w:type="spellEnd"/>
            <w:r>
              <w:rPr>
                <w:b/>
                <w:color w:val="231F20"/>
                <w:sz w:val="23"/>
              </w:rPr>
              <w:t xml:space="preserve"> ‘all Lots” or “a combination of lots”]</w:t>
            </w:r>
          </w:p>
        </w:tc>
      </w:tr>
      <w:tr w:rsidR="00342B83" w14:paraId="645CAEEB" w14:textId="77777777">
        <w:trPr>
          <w:trHeight w:val="3966"/>
        </w:trPr>
        <w:tc>
          <w:tcPr>
            <w:tcW w:w="1639" w:type="dxa"/>
            <w:tcBorders>
              <w:top w:val="single" w:sz="2" w:space="0" w:color="231F20"/>
              <w:left w:val="double" w:sz="2" w:space="0" w:color="231F20"/>
              <w:bottom w:val="single" w:sz="2" w:space="0" w:color="231F20"/>
              <w:right w:val="single" w:sz="2" w:space="0" w:color="231F20"/>
            </w:tcBorders>
          </w:tcPr>
          <w:p w14:paraId="652E15BD" w14:textId="77777777" w:rsidR="00342B83" w:rsidRDefault="000F0B0D">
            <w:pPr>
              <w:pStyle w:val="TableParagraph"/>
              <w:ind w:left="110"/>
              <w:rPr>
                <w:b/>
                <w:sz w:val="23"/>
              </w:rPr>
            </w:pPr>
            <w:r>
              <w:rPr>
                <w:b/>
                <w:color w:val="231F20"/>
                <w:sz w:val="23"/>
              </w:rPr>
              <w:t xml:space="preserve">ITB </w:t>
            </w:r>
            <w:r>
              <w:rPr>
                <w:b/>
                <w:color w:val="231F20"/>
                <w:spacing w:val="-4"/>
                <w:sz w:val="23"/>
              </w:rPr>
              <w:t>10.3</w:t>
            </w:r>
          </w:p>
        </w:tc>
        <w:tc>
          <w:tcPr>
            <w:tcW w:w="7796" w:type="dxa"/>
            <w:tcBorders>
              <w:top w:val="single" w:sz="2" w:space="0" w:color="231F20"/>
              <w:left w:val="single" w:sz="2" w:space="0" w:color="231F20"/>
              <w:bottom w:val="single" w:sz="2" w:space="0" w:color="231F20"/>
              <w:right w:val="double" w:sz="2" w:space="0" w:color="231F20"/>
            </w:tcBorders>
          </w:tcPr>
          <w:p w14:paraId="3404DCB6" w14:textId="77777777" w:rsidR="00342B83" w:rsidRDefault="000F0B0D">
            <w:pPr>
              <w:pStyle w:val="TableParagraph"/>
              <w:spacing w:before="112" w:line="249" w:lineRule="auto"/>
              <w:ind w:right="131"/>
              <w:rPr>
                <w:sz w:val="23"/>
              </w:rPr>
            </w:pPr>
            <w:r>
              <w:rPr>
                <w:b/>
                <w:color w:val="231F20"/>
                <w:sz w:val="23"/>
              </w:rPr>
              <w:t>Site</w:t>
            </w:r>
            <w:r>
              <w:rPr>
                <w:b/>
                <w:color w:val="231F20"/>
                <w:spacing w:val="-7"/>
                <w:sz w:val="23"/>
              </w:rPr>
              <w:t xml:space="preserve"> </w:t>
            </w:r>
            <w:r>
              <w:rPr>
                <w:b/>
                <w:color w:val="231F20"/>
                <w:sz w:val="23"/>
              </w:rPr>
              <w:t>visit</w:t>
            </w:r>
            <w:r>
              <w:rPr>
                <w:b/>
                <w:color w:val="231F20"/>
                <w:spacing w:val="-4"/>
                <w:sz w:val="23"/>
              </w:rPr>
              <w:t xml:space="preserve"> </w:t>
            </w:r>
            <w:r>
              <w:rPr>
                <w:b/>
                <w:color w:val="231F20"/>
                <w:sz w:val="23"/>
              </w:rPr>
              <w:t>and</w:t>
            </w:r>
            <w:r>
              <w:rPr>
                <w:b/>
                <w:color w:val="231F20"/>
                <w:spacing w:val="-5"/>
                <w:sz w:val="23"/>
              </w:rPr>
              <w:t xml:space="preserve"> </w:t>
            </w:r>
            <w:r>
              <w:rPr>
                <w:b/>
                <w:color w:val="231F20"/>
                <w:sz w:val="23"/>
              </w:rPr>
              <w:t>Pre-bid</w:t>
            </w:r>
            <w:r>
              <w:rPr>
                <w:b/>
                <w:color w:val="231F20"/>
                <w:spacing w:val="-5"/>
                <w:sz w:val="23"/>
              </w:rPr>
              <w:t xml:space="preserve"> </w:t>
            </w:r>
            <w:r>
              <w:rPr>
                <w:b/>
                <w:color w:val="231F20"/>
                <w:sz w:val="23"/>
              </w:rPr>
              <w:t>Meeting:</w:t>
            </w:r>
            <w:r>
              <w:rPr>
                <w:b/>
                <w:color w:val="231F20"/>
                <w:spacing w:val="-15"/>
                <w:sz w:val="23"/>
              </w:rPr>
              <w:t xml:space="preserve"> </w:t>
            </w:r>
            <w:r>
              <w:rPr>
                <w:color w:val="231F20"/>
                <w:sz w:val="23"/>
              </w:rPr>
              <w:t>A</w:t>
            </w:r>
            <w:r>
              <w:rPr>
                <w:color w:val="231F20"/>
                <w:spacing w:val="-14"/>
                <w:sz w:val="23"/>
              </w:rPr>
              <w:t xml:space="preserve"> </w:t>
            </w:r>
            <w:r>
              <w:rPr>
                <w:color w:val="231F20"/>
                <w:sz w:val="23"/>
              </w:rPr>
              <w:t>pre-bid</w:t>
            </w:r>
            <w:r>
              <w:rPr>
                <w:color w:val="231F20"/>
                <w:spacing w:val="-4"/>
                <w:sz w:val="23"/>
              </w:rPr>
              <w:t xml:space="preserve"> </w:t>
            </w:r>
            <w:r>
              <w:rPr>
                <w:color w:val="231F20"/>
                <w:sz w:val="23"/>
              </w:rPr>
              <w:t>meeting</w:t>
            </w:r>
            <w:r>
              <w:rPr>
                <w:color w:val="231F20"/>
                <w:spacing w:val="-4"/>
                <w:sz w:val="23"/>
              </w:rPr>
              <w:t xml:space="preserve"> </w:t>
            </w:r>
            <w:r>
              <w:rPr>
                <w:b/>
                <w:color w:val="231F20"/>
                <w:sz w:val="23"/>
              </w:rPr>
              <w:t>[Insert</w:t>
            </w:r>
            <w:r>
              <w:rPr>
                <w:b/>
                <w:color w:val="231F20"/>
                <w:spacing w:val="-4"/>
                <w:sz w:val="23"/>
              </w:rPr>
              <w:t xml:space="preserve"> </w:t>
            </w:r>
            <w:r>
              <w:rPr>
                <w:b/>
                <w:color w:val="231F20"/>
                <w:sz w:val="23"/>
              </w:rPr>
              <w:t>“shall”</w:t>
            </w:r>
            <w:r>
              <w:rPr>
                <w:b/>
                <w:color w:val="231F20"/>
                <w:spacing w:val="-4"/>
                <w:sz w:val="23"/>
              </w:rPr>
              <w:t xml:space="preserve"> </w:t>
            </w:r>
            <w:r>
              <w:rPr>
                <w:b/>
                <w:color w:val="231F20"/>
                <w:sz w:val="23"/>
              </w:rPr>
              <w:t>or</w:t>
            </w:r>
            <w:r>
              <w:rPr>
                <w:b/>
                <w:color w:val="231F20"/>
                <w:spacing w:val="-9"/>
                <w:sz w:val="23"/>
              </w:rPr>
              <w:t xml:space="preserve"> </w:t>
            </w:r>
            <w:r>
              <w:rPr>
                <w:b/>
                <w:color w:val="231F20"/>
                <w:sz w:val="23"/>
              </w:rPr>
              <w:t xml:space="preserve">“shall not”] </w:t>
            </w:r>
            <w:r>
              <w:rPr>
                <w:color w:val="231F20"/>
                <w:sz w:val="23"/>
              </w:rPr>
              <w:t>be held.</w:t>
            </w:r>
          </w:p>
          <w:p w14:paraId="3993FEEB" w14:textId="77777777" w:rsidR="00342B83" w:rsidRDefault="000F0B0D">
            <w:pPr>
              <w:pStyle w:val="TableParagraph"/>
              <w:tabs>
                <w:tab w:val="left" w:leader="dot" w:pos="2741"/>
              </w:tabs>
              <w:spacing w:before="162"/>
              <w:rPr>
                <w:b/>
                <w:sz w:val="23"/>
              </w:rPr>
            </w:pPr>
            <w:r>
              <w:rPr>
                <w:color w:val="231F20"/>
                <w:spacing w:val="-2"/>
                <w:sz w:val="23"/>
              </w:rPr>
              <w:t>Date:</w:t>
            </w:r>
            <w:r>
              <w:rPr>
                <w:color w:val="231F20"/>
                <w:sz w:val="23"/>
              </w:rPr>
              <w:tab/>
            </w:r>
            <w:r>
              <w:rPr>
                <w:b/>
                <w:color w:val="231F20"/>
                <w:sz w:val="23"/>
              </w:rPr>
              <w:t xml:space="preserve">[Insert </w:t>
            </w:r>
            <w:r>
              <w:rPr>
                <w:b/>
                <w:color w:val="231F20"/>
                <w:spacing w:val="-2"/>
                <w:sz w:val="23"/>
              </w:rPr>
              <w:t>date]</w:t>
            </w:r>
          </w:p>
          <w:p w14:paraId="7DA75E2D" w14:textId="77777777" w:rsidR="00342B83" w:rsidRDefault="000F0B0D">
            <w:pPr>
              <w:pStyle w:val="TableParagraph"/>
              <w:tabs>
                <w:tab w:val="left" w:leader="dot" w:pos="2740"/>
              </w:tabs>
              <w:spacing w:before="11"/>
              <w:rPr>
                <w:b/>
                <w:sz w:val="23"/>
              </w:rPr>
            </w:pPr>
            <w:r>
              <w:rPr>
                <w:color w:val="231F20"/>
                <w:spacing w:val="-5"/>
                <w:sz w:val="23"/>
              </w:rPr>
              <w:t>Tim</w:t>
            </w:r>
            <w:r>
              <w:rPr>
                <w:color w:val="231F20"/>
                <w:sz w:val="23"/>
              </w:rPr>
              <w:tab/>
            </w:r>
            <w:r>
              <w:rPr>
                <w:b/>
                <w:color w:val="231F20"/>
                <w:sz w:val="23"/>
              </w:rPr>
              <w:t xml:space="preserve">[Insert time of </w:t>
            </w:r>
            <w:r>
              <w:rPr>
                <w:b/>
                <w:color w:val="231F20"/>
                <w:spacing w:val="-2"/>
                <w:sz w:val="23"/>
              </w:rPr>
              <w:t>meeting]</w:t>
            </w:r>
          </w:p>
          <w:p w14:paraId="18D4D844" w14:textId="77777777" w:rsidR="00342B83" w:rsidRDefault="00342B83">
            <w:pPr>
              <w:pStyle w:val="TableParagraph"/>
              <w:spacing w:before="23"/>
              <w:ind w:left="0"/>
              <w:rPr>
                <w:b/>
                <w:i/>
                <w:sz w:val="23"/>
              </w:rPr>
            </w:pPr>
          </w:p>
          <w:p w14:paraId="38795C2E" w14:textId="77777777" w:rsidR="00342B83" w:rsidRDefault="000F0B0D">
            <w:pPr>
              <w:pStyle w:val="TableParagraph"/>
              <w:spacing w:before="0"/>
              <w:rPr>
                <w:b/>
                <w:sz w:val="23"/>
              </w:rPr>
            </w:pPr>
            <w:r>
              <w:rPr>
                <w:b/>
                <w:color w:val="231F20"/>
                <w:sz w:val="23"/>
              </w:rPr>
              <w:t>Address</w:t>
            </w:r>
            <w:r>
              <w:rPr>
                <w:b/>
                <w:color w:val="231F20"/>
                <w:spacing w:val="-7"/>
                <w:sz w:val="23"/>
              </w:rPr>
              <w:t xml:space="preserve"> </w:t>
            </w:r>
            <w:r>
              <w:rPr>
                <w:b/>
                <w:color w:val="231F20"/>
                <w:sz w:val="23"/>
              </w:rPr>
              <w:t>for</w:t>
            </w:r>
            <w:r>
              <w:rPr>
                <w:b/>
                <w:color w:val="231F20"/>
                <w:spacing w:val="-10"/>
                <w:sz w:val="23"/>
              </w:rPr>
              <w:t xml:space="preserve"> </w:t>
            </w:r>
            <w:r>
              <w:rPr>
                <w:b/>
                <w:color w:val="231F20"/>
                <w:sz w:val="23"/>
              </w:rPr>
              <w:t>Pre-bid</w:t>
            </w:r>
            <w:r>
              <w:rPr>
                <w:b/>
                <w:color w:val="231F20"/>
                <w:spacing w:val="-6"/>
                <w:sz w:val="23"/>
              </w:rPr>
              <w:t xml:space="preserve"> </w:t>
            </w:r>
            <w:r>
              <w:rPr>
                <w:b/>
                <w:color w:val="231F20"/>
                <w:spacing w:val="-2"/>
                <w:sz w:val="23"/>
              </w:rPr>
              <w:t>meeting:</w:t>
            </w:r>
          </w:p>
          <w:p w14:paraId="22D22263" w14:textId="77777777" w:rsidR="00342B83" w:rsidRDefault="00342B83">
            <w:pPr>
              <w:pStyle w:val="TableParagraph"/>
              <w:spacing w:before="23"/>
              <w:ind w:left="0"/>
              <w:rPr>
                <w:b/>
                <w:i/>
                <w:sz w:val="23"/>
              </w:rPr>
            </w:pPr>
          </w:p>
          <w:p w14:paraId="727DE2FD" w14:textId="77777777" w:rsidR="00342B83" w:rsidRDefault="000F0B0D">
            <w:pPr>
              <w:pStyle w:val="TableParagraph"/>
              <w:tabs>
                <w:tab w:val="left" w:leader="dot" w:pos="3642"/>
              </w:tabs>
              <w:spacing w:before="1"/>
              <w:rPr>
                <w:sz w:val="23"/>
              </w:rPr>
            </w:pPr>
            <w:r>
              <w:rPr>
                <w:color w:val="231F20"/>
                <w:sz w:val="23"/>
              </w:rPr>
              <w:t>Street</w:t>
            </w:r>
            <w:r>
              <w:rPr>
                <w:color w:val="231F20"/>
                <w:spacing w:val="-13"/>
                <w:sz w:val="23"/>
              </w:rPr>
              <w:t xml:space="preserve"> </w:t>
            </w:r>
            <w:proofErr w:type="gramStart"/>
            <w:r>
              <w:rPr>
                <w:color w:val="231F20"/>
                <w:spacing w:val="-2"/>
                <w:sz w:val="23"/>
              </w:rPr>
              <w:t>Address:.</w:t>
            </w:r>
            <w:proofErr w:type="gramEnd"/>
            <w:r>
              <w:rPr>
                <w:color w:val="231F20"/>
                <w:sz w:val="23"/>
              </w:rPr>
              <w:tab/>
              <w:t>[</w:t>
            </w:r>
            <w:r>
              <w:rPr>
                <w:b/>
                <w:color w:val="231F20"/>
                <w:sz w:val="23"/>
              </w:rPr>
              <w:t>insert</w:t>
            </w:r>
            <w:r>
              <w:rPr>
                <w:b/>
                <w:color w:val="231F20"/>
                <w:spacing w:val="-6"/>
                <w:sz w:val="23"/>
              </w:rPr>
              <w:t xml:space="preserve"> </w:t>
            </w:r>
            <w:r>
              <w:rPr>
                <w:b/>
                <w:color w:val="231F20"/>
                <w:sz w:val="23"/>
              </w:rPr>
              <w:t>street</w:t>
            </w:r>
            <w:r>
              <w:rPr>
                <w:b/>
                <w:color w:val="231F20"/>
                <w:spacing w:val="-4"/>
                <w:sz w:val="23"/>
              </w:rPr>
              <w:t xml:space="preserve"> </w:t>
            </w:r>
            <w:r>
              <w:rPr>
                <w:b/>
                <w:color w:val="231F20"/>
                <w:sz w:val="23"/>
              </w:rPr>
              <w:t>address</w:t>
            </w:r>
            <w:r>
              <w:rPr>
                <w:b/>
                <w:color w:val="231F20"/>
                <w:spacing w:val="-5"/>
                <w:sz w:val="23"/>
              </w:rPr>
              <w:t xml:space="preserve"> </w:t>
            </w:r>
            <w:r>
              <w:rPr>
                <w:b/>
                <w:color w:val="231F20"/>
                <w:sz w:val="23"/>
              </w:rPr>
              <w:t>and</w:t>
            </w:r>
            <w:r>
              <w:rPr>
                <w:b/>
                <w:color w:val="231F20"/>
                <w:spacing w:val="-4"/>
                <w:sz w:val="23"/>
              </w:rPr>
              <w:t xml:space="preserve"> </w:t>
            </w:r>
            <w:r>
              <w:rPr>
                <w:b/>
                <w:color w:val="231F20"/>
                <w:spacing w:val="-2"/>
                <w:sz w:val="23"/>
              </w:rPr>
              <w:t>number</w:t>
            </w:r>
            <w:r>
              <w:rPr>
                <w:color w:val="231F20"/>
                <w:spacing w:val="-2"/>
                <w:sz w:val="23"/>
              </w:rPr>
              <w:t>]</w:t>
            </w:r>
          </w:p>
          <w:p w14:paraId="6279F87F" w14:textId="77777777" w:rsidR="00342B83" w:rsidRDefault="000F0B0D">
            <w:pPr>
              <w:pStyle w:val="TableParagraph"/>
              <w:tabs>
                <w:tab w:val="left" w:leader="dot" w:pos="3272"/>
              </w:tabs>
              <w:spacing w:before="11"/>
              <w:rPr>
                <w:sz w:val="23"/>
              </w:rPr>
            </w:pPr>
            <w:r>
              <w:rPr>
                <w:color w:val="231F20"/>
                <w:sz w:val="23"/>
              </w:rPr>
              <w:t xml:space="preserve">Floor/ Room </w:t>
            </w:r>
            <w:r>
              <w:rPr>
                <w:color w:val="231F20"/>
                <w:spacing w:val="-2"/>
                <w:sz w:val="23"/>
              </w:rPr>
              <w:t>number:</w:t>
            </w:r>
            <w:r>
              <w:rPr>
                <w:color w:val="231F20"/>
                <w:sz w:val="23"/>
              </w:rPr>
              <w:tab/>
              <w:t>[</w:t>
            </w:r>
            <w:r>
              <w:rPr>
                <w:b/>
                <w:color w:val="231F20"/>
                <w:sz w:val="23"/>
              </w:rPr>
              <w:t>insert</w:t>
            </w:r>
            <w:r>
              <w:rPr>
                <w:b/>
                <w:color w:val="231F20"/>
                <w:spacing w:val="-8"/>
                <w:sz w:val="23"/>
              </w:rPr>
              <w:t xml:space="preserve"> </w:t>
            </w:r>
            <w:r>
              <w:rPr>
                <w:b/>
                <w:color w:val="231F20"/>
                <w:sz w:val="23"/>
              </w:rPr>
              <w:t>floor</w:t>
            </w:r>
            <w:r>
              <w:rPr>
                <w:b/>
                <w:color w:val="231F20"/>
                <w:spacing w:val="-12"/>
                <w:sz w:val="23"/>
              </w:rPr>
              <w:t xml:space="preserve"> </w:t>
            </w:r>
            <w:r>
              <w:rPr>
                <w:b/>
                <w:color w:val="231F20"/>
                <w:sz w:val="23"/>
              </w:rPr>
              <w:t>and</w:t>
            </w:r>
            <w:r>
              <w:rPr>
                <w:b/>
                <w:color w:val="231F20"/>
                <w:spacing w:val="-8"/>
                <w:sz w:val="23"/>
              </w:rPr>
              <w:t xml:space="preserve"> </w:t>
            </w:r>
            <w:r>
              <w:rPr>
                <w:b/>
                <w:color w:val="231F20"/>
                <w:sz w:val="23"/>
              </w:rPr>
              <w:t>room</w:t>
            </w:r>
            <w:r>
              <w:rPr>
                <w:b/>
                <w:color w:val="231F20"/>
                <w:spacing w:val="-8"/>
                <w:sz w:val="23"/>
              </w:rPr>
              <w:t xml:space="preserve"> </w:t>
            </w:r>
            <w:r>
              <w:rPr>
                <w:b/>
                <w:color w:val="231F20"/>
                <w:sz w:val="23"/>
              </w:rPr>
              <w:t>number,</w:t>
            </w:r>
            <w:r>
              <w:rPr>
                <w:b/>
                <w:color w:val="231F20"/>
                <w:spacing w:val="-7"/>
                <w:sz w:val="23"/>
              </w:rPr>
              <w:t xml:space="preserve"> </w:t>
            </w:r>
            <w:r>
              <w:rPr>
                <w:b/>
                <w:color w:val="231F20"/>
                <w:sz w:val="23"/>
              </w:rPr>
              <w:t>if</w:t>
            </w:r>
            <w:r>
              <w:rPr>
                <w:b/>
                <w:color w:val="231F20"/>
                <w:spacing w:val="-8"/>
                <w:sz w:val="23"/>
              </w:rPr>
              <w:t xml:space="preserve"> </w:t>
            </w:r>
            <w:r>
              <w:rPr>
                <w:b/>
                <w:color w:val="231F20"/>
                <w:spacing w:val="-2"/>
                <w:sz w:val="23"/>
              </w:rPr>
              <w:t>applicable</w:t>
            </w:r>
            <w:r>
              <w:rPr>
                <w:color w:val="231F20"/>
                <w:spacing w:val="-2"/>
                <w:sz w:val="23"/>
              </w:rPr>
              <w:t>]</w:t>
            </w:r>
          </w:p>
          <w:p w14:paraId="7C3F1240" w14:textId="77777777" w:rsidR="00342B83" w:rsidRDefault="000F0B0D">
            <w:pPr>
              <w:pStyle w:val="TableParagraph"/>
              <w:tabs>
                <w:tab w:val="left" w:leader="dot" w:pos="3588"/>
              </w:tabs>
              <w:spacing w:before="12"/>
              <w:rPr>
                <w:sz w:val="23"/>
              </w:rPr>
            </w:pPr>
            <w:r>
              <w:rPr>
                <w:color w:val="231F20"/>
                <w:spacing w:val="-2"/>
                <w:sz w:val="23"/>
              </w:rPr>
              <w:t>Town/district:</w:t>
            </w:r>
            <w:r>
              <w:rPr>
                <w:color w:val="231F20"/>
                <w:sz w:val="23"/>
              </w:rPr>
              <w:tab/>
              <w:t>[</w:t>
            </w:r>
            <w:r>
              <w:rPr>
                <w:b/>
                <w:color w:val="231F20"/>
                <w:sz w:val="23"/>
              </w:rPr>
              <w:t>insert</w:t>
            </w:r>
            <w:r>
              <w:rPr>
                <w:b/>
                <w:color w:val="231F20"/>
                <w:spacing w:val="-3"/>
                <w:sz w:val="23"/>
              </w:rPr>
              <w:t xml:space="preserve"> </w:t>
            </w:r>
            <w:r>
              <w:rPr>
                <w:b/>
                <w:color w:val="231F20"/>
                <w:sz w:val="23"/>
              </w:rPr>
              <w:t>name of city/district or</w:t>
            </w:r>
            <w:r>
              <w:rPr>
                <w:b/>
                <w:color w:val="231F20"/>
                <w:spacing w:val="-5"/>
                <w:sz w:val="23"/>
              </w:rPr>
              <w:t xml:space="preserve"> </w:t>
            </w:r>
            <w:r>
              <w:rPr>
                <w:b/>
                <w:color w:val="231F20"/>
                <w:spacing w:val="-2"/>
                <w:sz w:val="23"/>
              </w:rPr>
              <w:t>town</w:t>
            </w:r>
            <w:r>
              <w:rPr>
                <w:color w:val="231F20"/>
                <w:spacing w:val="-2"/>
                <w:sz w:val="23"/>
              </w:rPr>
              <w:t>]</w:t>
            </w:r>
          </w:p>
          <w:p w14:paraId="1AAC1398" w14:textId="77777777" w:rsidR="00342B83" w:rsidRDefault="000F0B0D">
            <w:pPr>
              <w:pStyle w:val="TableParagraph"/>
              <w:tabs>
                <w:tab w:val="left" w:leader="dot" w:pos="3470"/>
              </w:tabs>
              <w:spacing w:before="11"/>
              <w:rPr>
                <w:sz w:val="23"/>
              </w:rPr>
            </w:pPr>
            <w:r>
              <w:rPr>
                <w:color w:val="231F20"/>
                <w:sz w:val="23"/>
              </w:rPr>
              <w:t xml:space="preserve">Postal </w:t>
            </w:r>
            <w:r>
              <w:rPr>
                <w:color w:val="231F20"/>
                <w:spacing w:val="-2"/>
                <w:sz w:val="23"/>
              </w:rPr>
              <w:t>Code:</w:t>
            </w:r>
            <w:r>
              <w:rPr>
                <w:color w:val="231F20"/>
                <w:sz w:val="23"/>
              </w:rPr>
              <w:tab/>
              <w:t>[</w:t>
            </w:r>
            <w:r>
              <w:rPr>
                <w:b/>
                <w:color w:val="231F20"/>
                <w:sz w:val="23"/>
              </w:rPr>
              <w:t>insert</w:t>
            </w:r>
            <w:r>
              <w:rPr>
                <w:b/>
                <w:color w:val="231F20"/>
                <w:spacing w:val="-3"/>
                <w:sz w:val="23"/>
              </w:rPr>
              <w:t xml:space="preserve"> </w:t>
            </w:r>
            <w:r>
              <w:rPr>
                <w:b/>
                <w:color w:val="231F20"/>
                <w:sz w:val="23"/>
              </w:rPr>
              <w:t xml:space="preserve">postal </w:t>
            </w:r>
            <w:r>
              <w:rPr>
                <w:b/>
                <w:color w:val="231F20"/>
                <w:spacing w:val="-2"/>
                <w:sz w:val="23"/>
              </w:rPr>
              <w:t>code</w:t>
            </w:r>
            <w:r>
              <w:rPr>
                <w:color w:val="231F20"/>
                <w:spacing w:val="-2"/>
                <w:sz w:val="23"/>
              </w:rPr>
              <w:t>]</w:t>
            </w:r>
          </w:p>
          <w:p w14:paraId="567868E3" w14:textId="77777777" w:rsidR="00342B83" w:rsidRDefault="000F0B0D">
            <w:pPr>
              <w:pStyle w:val="TableParagraph"/>
              <w:tabs>
                <w:tab w:val="left" w:leader="dot" w:pos="3118"/>
              </w:tabs>
              <w:spacing w:before="12"/>
              <w:rPr>
                <w:b/>
                <w:sz w:val="23"/>
              </w:rPr>
            </w:pPr>
            <w:r>
              <w:rPr>
                <w:b/>
                <w:noProof/>
                <w:sz w:val="23"/>
              </w:rPr>
              <mc:AlternateContent>
                <mc:Choice Requires="wpg">
                  <w:drawing>
                    <wp:anchor distT="0" distB="0" distL="0" distR="0" simplePos="0" relativeHeight="486906880" behindDoc="1" locked="0" layoutInCell="1" allowOverlap="1" wp14:anchorId="0CAD6CC1" wp14:editId="7431EFAB">
                      <wp:simplePos x="0" y="0"/>
                      <wp:positionH relativeFrom="column">
                        <wp:posOffset>3491695</wp:posOffset>
                      </wp:positionH>
                      <wp:positionV relativeFrom="paragraph">
                        <wp:posOffset>156305</wp:posOffset>
                      </wp:positionV>
                      <wp:extent cx="36830" cy="7620"/>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830" cy="7620"/>
                                <a:chOff x="0" y="0"/>
                                <a:chExt cx="36830" cy="7620"/>
                              </a:xfrm>
                            </wpg:grpSpPr>
                            <wps:wsp>
                              <wps:cNvPr id="11" name="Graphic 11"/>
                              <wps:cNvSpPr/>
                              <wps:spPr>
                                <a:xfrm>
                                  <a:off x="0" y="3568"/>
                                  <a:ext cx="36830" cy="1270"/>
                                </a:xfrm>
                                <a:custGeom>
                                  <a:avLst/>
                                  <a:gdLst/>
                                  <a:ahLst/>
                                  <a:cxnLst/>
                                  <a:rect l="l" t="t" r="r" b="b"/>
                                  <a:pathLst>
                                    <a:path w="36830">
                                      <a:moveTo>
                                        <a:pt x="0" y="0"/>
                                      </a:moveTo>
                                      <a:lnTo>
                                        <a:pt x="36512" y="0"/>
                                      </a:lnTo>
                                    </a:path>
                                  </a:pathLst>
                                </a:custGeom>
                                <a:ln w="7137">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193F1978" id="Group 10" o:spid="_x0000_s1026" style="position:absolute;margin-left:274.95pt;margin-top:12.3pt;width:2.9pt;height:.6pt;z-index:-16409600;mso-wrap-distance-left:0;mso-wrap-distance-right:0" coordsize="3683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">
                      <v:shape id="Graphic 11" o:spid="_x0000_s1027" style="position:absolute;top:3568;width:36830;height:1270;visibility:visible;mso-wrap-style:square;v-text-anchor:top" coordsize="368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" path="m,l36512,e" filled="f" strokecolor="#231f20" strokeweight=".19825mm">
                        <v:path arrowok="t"/>
                      </v:shape>
                    </v:group>
                  </w:pict>
                </mc:Fallback>
              </mc:AlternateContent>
            </w:r>
            <w:r>
              <w:rPr>
                <w:color w:val="231F20"/>
                <w:spacing w:val="-2"/>
                <w:sz w:val="23"/>
              </w:rPr>
              <w:t>Country:</w:t>
            </w:r>
            <w:r>
              <w:rPr>
                <w:color w:val="231F20"/>
                <w:sz w:val="23"/>
              </w:rPr>
              <w:tab/>
            </w:r>
            <w:r>
              <w:rPr>
                <w:b/>
                <w:color w:val="231F20"/>
                <w:sz w:val="23"/>
              </w:rPr>
              <w:t xml:space="preserve">[insert name of </w:t>
            </w:r>
            <w:r>
              <w:rPr>
                <w:b/>
                <w:color w:val="231F20"/>
                <w:spacing w:val="-2"/>
                <w:sz w:val="23"/>
              </w:rPr>
              <w:t>country]</w:t>
            </w:r>
          </w:p>
        </w:tc>
      </w:tr>
    </w:tbl>
    <w:p w14:paraId="52AF6122" w14:textId="77777777" w:rsidR="00342B83" w:rsidRDefault="00342B83">
      <w:pPr>
        <w:pStyle w:val="TableParagraph"/>
        <w:rPr>
          <w:b/>
          <w:sz w:val="23"/>
        </w:rPr>
        <w:sectPr w:rsidR="00342B83">
          <w:pgSz w:w="11910" w:h="16840"/>
          <w:pgMar w:top="1420" w:right="1133" w:bottom="940" w:left="1133" w:header="0" w:footer="756" w:gutter="0"/>
          <w:cols w:space="720"/>
        </w:sectPr>
      </w:pPr>
    </w:p>
    <w:p w14:paraId="2D2E478B" w14:textId="77777777" w:rsidR="00342B83" w:rsidRDefault="00342B83">
      <w:pPr>
        <w:pStyle w:val="BodyText"/>
        <w:spacing w:before="6"/>
        <w:rPr>
          <w:b/>
          <w:i/>
          <w:sz w:val="2"/>
        </w:rPr>
      </w:pPr>
    </w:p>
    <w:tbl>
      <w:tblPr>
        <w:tblW w:w="0" w:type="auto"/>
        <w:tblInd w:w="12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639"/>
        <w:gridCol w:w="7796"/>
      </w:tblGrid>
      <w:tr w:rsidR="00342B83" w14:paraId="18D6F7A1" w14:textId="77777777">
        <w:trPr>
          <w:trHeight w:val="1032"/>
        </w:trPr>
        <w:tc>
          <w:tcPr>
            <w:tcW w:w="1639" w:type="dxa"/>
            <w:tcBorders>
              <w:bottom w:val="single" w:sz="8" w:space="0" w:color="231F20"/>
              <w:right w:val="single" w:sz="2" w:space="0" w:color="231F20"/>
            </w:tcBorders>
            <w:shd w:val="clear" w:color="auto" w:fill="D1D3D4"/>
          </w:tcPr>
          <w:p w14:paraId="637B7271" w14:textId="77777777" w:rsidR="00342B83" w:rsidRDefault="000F0B0D">
            <w:pPr>
              <w:pStyle w:val="TableParagraph"/>
              <w:spacing w:before="106" w:line="249" w:lineRule="auto"/>
              <w:ind w:left="113" w:right="182"/>
              <w:rPr>
                <w:b/>
                <w:sz w:val="23"/>
              </w:rPr>
            </w:pPr>
            <w:r>
              <w:rPr>
                <w:b/>
                <w:color w:val="231F20"/>
                <w:spacing w:val="-2"/>
                <w:sz w:val="23"/>
              </w:rPr>
              <w:t xml:space="preserve">Instructions </w:t>
            </w:r>
            <w:r>
              <w:rPr>
                <w:b/>
                <w:color w:val="231F20"/>
                <w:sz w:val="23"/>
              </w:rPr>
              <w:t xml:space="preserve">to Bidders </w:t>
            </w:r>
            <w:r>
              <w:rPr>
                <w:b/>
                <w:color w:val="231F20"/>
                <w:spacing w:val="-2"/>
                <w:sz w:val="23"/>
              </w:rPr>
              <w:t>Reference</w:t>
            </w:r>
          </w:p>
        </w:tc>
        <w:tc>
          <w:tcPr>
            <w:tcW w:w="7796" w:type="dxa"/>
            <w:tcBorders>
              <w:left w:val="single" w:sz="2" w:space="0" w:color="231F20"/>
              <w:bottom w:val="single" w:sz="8" w:space="0" w:color="231F20"/>
            </w:tcBorders>
            <w:shd w:val="clear" w:color="auto" w:fill="D1D3D4"/>
          </w:tcPr>
          <w:p w14:paraId="11E235D1" w14:textId="77777777" w:rsidR="00342B83" w:rsidRDefault="00342B83">
            <w:pPr>
              <w:pStyle w:val="TableParagraph"/>
              <w:spacing w:before="117"/>
              <w:ind w:left="0"/>
              <w:rPr>
                <w:b/>
                <w:i/>
                <w:sz w:val="23"/>
              </w:rPr>
            </w:pPr>
          </w:p>
          <w:p w14:paraId="2E374175" w14:textId="77777777" w:rsidR="00342B83" w:rsidRDefault="000F0B0D">
            <w:pPr>
              <w:pStyle w:val="TableParagraph"/>
              <w:spacing w:before="0"/>
              <w:rPr>
                <w:b/>
                <w:sz w:val="23"/>
              </w:rPr>
            </w:pPr>
            <w:r>
              <w:rPr>
                <w:b/>
                <w:color w:val="231F20"/>
                <w:sz w:val="23"/>
              </w:rPr>
              <w:t>Data</w:t>
            </w:r>
            <w:r>
              <w:rPr>
                <w:b/>
                <w:color w:val="231F20"/>
                <w:spacing w:val="-4"/>
                <w:sz w:val="23"/>
              </w:rPr>
              <w:t xml:space="preserve"> </w:t>
            </w:r>
            <w:r>
              <w:rPr>
                <w:b/>
                <w:color w:val="231F20"/>
                <w:sz w:val="23"/>
              </w:rPr>
              <w:t>relevant</w:t>
            </w:r>
            <w:r>
              <w:rPr>
                <w:b/>
                <w:color w:val="231F20"/>
                <w:spacing w:val="-1"/>
                <w:sz w:val="23"/>
              </w:rPr>
              <w:t xml:space="preserve"> </w:t>
            </w:r>
            <w:r>
              <w:rPr>
                <w:b/>
                <w:color w:val="231F20"/>
                <w:sz w:val="23"/>
              </w:rPr>
              <w:t>to</w:t>
            </w:r>
            <w:r>
              <w:rPr>
                <w:b/>
                <w:color w:val="231F20"/>
                <w:spacing w:val="-1"/>
                <w:sz w:val="23"/>
              </w:rPr>
              <w:t xml:space="preserve"> </w:t>
            </w:r>
            <w:r>
              <w:rPr>
                <w:b/>
                <w:color w:val="231F20"/>
                <w:sz w:val="23"/>
              </w:rPr>
              <w:t>the</w:t>
            </w:r>
            <w:r>
              <w:rPr>
                <w:b/>
                <w:color w:val="231F20"/>
                <w:spacing w:val="-1"/>
                <w:sz w:val="23"/>
              </w:rPr>
              <w:t xml:space="preserve"> </w:t>
            </w:r>
            <w:r>
              <w:rPr>
                <w:b/>
                <w:color w:val="231F20"/>
                <w:spacing w:val="-5"/>
                <w:sz w:val="23"/>
              </w:rPr>
              <w:t>ITB</w:t>
            </w:r>
          </w:p>
        </w:tc>
      </w:tr>
      <w:tr w:rsidR="00342B83" w14:paraId="79EE91D1" w14:textId="77777777">
        <w:trPr>
          <w:trHeight w:val="3226"/>
        </w:trPr>
        <w:tc>
          <w:tcPr>
            <w:tcW w:w="1639" w:type="dxa"/>
            <w:tcBorders>
              <w:top w:val="single" w:sz="8" w:space="0" w:color="231F20"/>
              <w:left w:val="double" w:sz="2" w:space="0" w:color="231F20"/>
              <w:bottom w:val="single" w:sz="2" w:space="0" w:color="231F20"/>
              <w:right w:val="single" w:sz="2" w:space="0" w:color="231F20"/>
            </w:tcBorders>
          </w:tcPr>
          <w:p w14:paraId="09E691F7" w14:textId="77777777" w:rsidR="00342B83" w:rsidRDefault="000F0B0D">
            <w:pPr>
              <w:pStyle w:val="TableParagraph"/>
              <w:ind w:left="110"/>
              <w:rPr>
                <w:b/>
                <w:sz w:val="23"/>
              </w:rPr>
            </w:pPr>
            <w:r>
              <w:rPr>
                <w:b/>
                <w:color w:val="231F20"/>
                <w:sz w:val="23"/>
              </w:rPr>
              <w:t xml:space="preserve">ITB </w:t>
            </w:r>
            <w:r>
              <w:rPr>
                <w:b/>
                <w:color w:val="231F20"/>
                <w:spacing w:val="-4"/>
                <w:sz w:val="23"/>
              </w:rPr>
              <w:t>15.1</w:t>
            </w:r>
          </w:p>
        </w:tc>
        <w:tc>
          <w:tcPr>
            <w:tcW w:w="7796" w:type="dxa"/>
            <w:tcBorders>
              <w:top w:val="single" w:sz="8" w:space="0" w:color="231F20"/>
              <w:left w:val="single" w:sz="2" w:space="0" w:color="231F20"/>
              <w:bottom w:val="single" w:sz="2" w:space="0" w:color="231F20"/>
              <w:right w:val="double" w:sz="2" w:space="0" w:color="231F20"/>
            </w:tcBorders>
          </w:tcPr>
          <w:p w14:paraId="6D7A663A" w14:textId="77777777" w:rsidR="00342B83" w:rsidRDefault="000F0B0D">
            <w:pPr>
              <w:pStyle w:val="TableParagraph"/>
              <w:spacing w:before="112" w:line="249" w:lineRule="auto"/>
              <w:ind w:right="263"/>
              <w:rPr>
                <w:b/>
                <w:sz w:val="23"/>
              </w:rPr>
            </w:pPr>
            <w:r>
              <w:rPr>
                <w:b/>
                <w:color w:val="231F20"/>
                <w:sz w:val="23"/>
              </w:rPr>
              <w:t xml:space="preserve">Bid Submission Sheet and price schedules: </w:t>
            </w:r>
            <w:r>
              <w:rPr>
                <w:color w:val="231F20"/>
                <w:sz w:val="23"/>
              </w:rPr>
              <w:t>Additional information required</w:t>
            </w:r>
            <w:r>
              <w:rPr>
                <w:color w:val="231F20"/>
                <w:spacing w:val="40"/>
                <w:sz w:val="23"/>
              </w:rPr>
              <w:t xml:space="preserve"> </w:t>
            </w:r>
            <w:r>
              <w:rPr>
                <w:color w:val="231F20"/>
                <w:sz w:val="23"/>
              </w:rPr>
              <w:t>in</w:t>
            </w:r>
            <w:r>
              <w:rPr>
                <w:color w:val="231F20"/>
                <w:spacing w:val="-4"/>
                <w:sz w:val="23"/>
              </w:rPr>
              <w:t xml:space="preserve"> </w:t>
            </w:r>
            <w:r>
              <w:rPr>
                <w:color w:val="231F20"/>
                <w:sz w:val="23"/>
              </w:rPr>
              <w:t>the</w:t>
            </w:r>
            <w:r>
              <w:rPr>
                <w:color w:val="231F20"/>
                <w:spacing w:val="-4"/>
                <w:sz w:val="23"/>
              </w:rPr>
              <w:t xml:space="preserve"> </w:t>
            </w:r>
            <w:r>
              <w:rPr>
                <w:color w:val="231F20"/>
                <w:sz w:val="23"/>
              </w:rPr>
              <w:t>bid</w:t>
            </w:r>
            <w:r>
              <w:rPr>
                <w:color w:val="231F20"/>
                <w:spacing w:val="-4"/>
                <w:sz w:val="23"/>
              </w:rPr>
              <w:t xml:space="preserve"> </w:t>
            </w:r>
            <w:r>
              <w:rPr>
                <w:color w:val="231F20"/>
                <w:sz w:val="23"/>
              </w:rPr>
              <w:t>includes:</w:t>
            </w:r>
            <w:r>
              <w:rPr>
                <w:color w:val="231F20"/>
                <w:spacing w:val="-5"/>
                <w:sz w:val="23"/>
              </w:rPr>
              <w:t xml:space="preserve"> </w:t>
            </w:r>
            <w:r>
              <w:rPr>
                <w:b/>
                <w:color w:val="231F20"/>
                <w:sz w:val="23"/>
              </w:rPr>
              <w:t>[Insert</w:t>
            </w:r>
            <w:r>
              <w:rPr>
                <w:b/>
                <w:color w:val="231F20"/>
                <w:spacing w:val="-4"/>
                <w:sz w:val="23"/>
              </w:rPr>
              <w:t xml:space="preserve"> </w:t>
            </w:r>
            <w:r>
              <w:rPr>
                <w:b/>
                <w:color w:val="231F20"/>
                <w:sz w:val="23"/>
              </w:rPr>
              <w:t>details</w:t>
            </w:r>
            <w:r>
              <w:rPr>
                <w:b/>
                <w:color w:val="231F20"/>
                <w:spacing w:val="-5"/>
                <w:sz w:val="23"/>
              </w:rPr>
              <w:t xml:space="preserve"> </w:t>
            </w:r>
            <w:r>
              <w:rPr>
                <w:b/>
                <w:color w:val="231F20"/>
                <w:sz w:val="23"/>
              </w:rPr>
              <w:t>of</w:t>
            </w:r>
            <w:r>
              <w:rPr>
                <w:b/>
                <w:color w:val="231F20"/>
                <w:spacing w:val="-4"/>
                <w:sz w:val="23"/>
              </w:rPr>
              <w:t xml:space="preserve"> </w:t>
            </w:r>
            <w:r>
              <w:rPr>
                <w:b/>
                <w:color w:val="231F20"/>
                <w:sz w:val="23"/>
              </w:rPr>
              <w:t>additional</w:t>
            </w:r>
            <w:r>
              <w:rPr>
                <w:b/>
                <w:color w:val="231F20"/>
                <w:spacing w:val="-4"/>
                <w:sz w:val="23"/>
              </w:rPr>
              <w:t xml:space="preserve"> </w:t>
            </w:r>
            <w:r>
              <w:rPr>
                <w:b/>
                <w:color w:val="231F20"/>
                <w:sz w:val="23"/>
              </w:rPr>
              <w:t>information</w:t>
            </w:r>
            <w:r>
              <w:rPr>
                <w:b/>
                <w:color w:val="231F20"/>
                <w:spacing w:val="-5"/>
                <w:sz w:val="23"/>
              </w:rPr>
              <w:t xml:space="preserve"> </w:t>
            </w:r>
            <w:r>
              <w:rPr>
                <w:b/>
                <w:color w:val="231F20"/>
                <w:sz w:val="23"/>
              </w:rPr>
              <w:t>required</w:t>
            </w:r>
            <w:r>
              <w:rPr>
                <w:b/>
                <w:color w:val="231F20"/>
                <w:spacing w:val="-5"/>
                <w:sz w:val="23"/>
              </w:rPr>
              <w:t xml:space="preserve"> </w:t>
            </w:r>
            <w:r>
              <w:rPr>
                <w:b/>
                <w:color w:val="231F20"/>
                <w:sz w:val="23"/>
              </w:rPr>
              <w:t>or</w:t>
            </w:r>
            <w:r>
              <w:rPr>
                <w:b/>
                <w:color w:val="231F20"/>
                <w:spacing w:val="-9"/>
                <w:sz w:val="23"/>
              </w:rPr>
              <w:t xml:space="preserve"> </w:t>
            </w:r>
            <w:r>
              <w:rPr>
                <w:b/>
                <w:color w:val="231F20"/>
                <w:sz w:val="23"/>
              </w:rPr>
              <w:t xml:space="preserve">state </w:t>
            </w:r>
            <w:r>
              <w:rPr>
                <w:b/>
                <w:color w:val="231F20"/>
                <w:spacing w:val="-2"/>
                <w:sz w:val="23"/>
              </w:rPr>
              <w:t>“None”]</w:t>
            </w:r>
          </w:p>
          <w:p w14:paraId="0BB0B370" w14:textId="77777777" w:rsidR="00342B83" w:rsidRDefault="000F0B0D">
            <w:pPr>
              <w:pStyle w:val="TableParagraph"/>
              <w:spacing w:before="163"/>
              <w:rPr>
                <w:sz w:val="23"/>
              </w:rPr>
            </w:pPr>
            <w:r>
              <w:rPr>
                <w:color w:val="231F20"/>
                <w:spacing w:val="-2"/>
                <w:sz w:val="23"/>
              </w:rPr>
              <w:t>Examples:</w:t>
            </w:r>
          </w:p>
          <w:p w14:paraId="14E0869D" w14:textId="77777777" w:rsidR="00342B83" w:rsidRDefault="000F0B0D">
            <w:pPr>
              <w:pStyle w:val="TableParagraph"/>
              <w:spacing w:before="171"/>
              <w:rPr>
                <w:sz w:val="23"/>
              </w:rPr>
            </w:pPr>
            <w:r>
              <w:rPr>
                <w:color w:val="231F20"/>
                <w:sz w:val="23"/>
              </w:rPr>
              <w:t xml:space="preserve">Service </w:t>
            </w:r>
            <w:r>
              <w:rPr>
                <w:color w:val="231F20"/>
                <w:spacing w:val="-2"/>
                <w:sz w:val="23"/>
              </w:rPr>
              <w:t>literature</w:t>
            </w:r>
          </w:p>
          <w:p w14:paraId="0498EDFC" w14:textId="77777777" w:rsidR="00342B83" w:rsidRDefault="000F0B0D">
            <w:pPr>
              <w:pStyle w:val="TableParagraph"/>
              <w:spacing w:before="6" w:line="430" w:lineRule="atLeast"/>
              <w:ind w:right="2977"/>
              <w:rPr>
                <w:sz w:val="23"/>
              </w:rPr>
            </w:pPr>
            <w:r>
              <w:rPr>
                <w:color w:val="231F20"/>
                <w:sz w:val="23"/>
              </w:rPr>
              <w:t>details of the provider’s precise service schedule details of the provider’s local service partner details</w:t>
            </w:r>
            <w:r>
              <w:rPr>
                <w:color w:val="231F20"/>
                <w:spacing w:val="-12"/>
                <w:sz w:val="23"/>
              </w:rPr>
              <w:t xml:space="preserve"> </w:t>
            </w:r>
            <w:r>
              <w:rPr>
                <w:color w:val="231F20"/>
                <w:sz w:val="23"/>
              </w:rPr>
              <w:t>of</w:t>
            </w:r>
            <w:r>
              <w:rPr>
                <w:color w:val="231F20"/>
                <w:spacing w:val="-7"/>
                <w:sz w:val="23"/>
              </w:rPr>
              <w:t xml:space="preserve"> </w:t>
            </w:r>
            <w:r>
              <w:rPr>
                <w:color w:val="231F20"/>
                <w:sz w:val="23"/>
              </w:rPr>
              <w:t>the</w:t>
            </w:r>
            <w:r>
              <w:rPr>
                <w:color w:val="231F20"/>
                <w:spacing w:val="-7"/>
                <w:sz w:val="23"/>
              </w:rPr>
              <w:t xml:space="preserve"> </w:t>
            </w:r>
            <w:r>
              <w:rPr>
                <w:color w:val="231F20"/>
                <w:sz w:val="23"/>
              </w:rPr>
              <w:t>provider’s</w:t>
            </w:r>
            <w:r>
              <w:rPr>
                <w:color w:val="231F20"/>
                <w:spacing w:val="-8"/>
                <w:sz w:val="23"/>
              </w:rPr>
              <w:t xml:space="preserve"> </w:t>
            </w:r>
            <w:r>
              <w:rPr>
                <w:color w:val="231F20"/>
                <w:sz w:val="23"/>
              </w:rPr>
              <w:t>Quality</w:t>
            </w:r>
            <w:r>
              <w:rPr>
                <w:color w:val="231F20"/>
                <w:spacing w:val="-15"/>
                <w:sz w:val="23"/>
              </w:rPr>
              <w:t xml:space="preserve"> </w:t>
            </w:r>
            <w:r>
              <w:rPr>
                <w:color w:val="231F20"/>
                <w:sz w:val="23"/>
              </w:rPr>
              <w:t>Assurance</w:t>
            </w:r>
            <w:r>
              <w:rPr>
                <w:color w:val="231F20"/>
                <w:spacing w:val="-7"/>
                <w:sz w:val="23"/>
              </w:rPr>
              <w:t xml:space="preserve"> </w:t>
            </w:r>
            <w:r>
              <w:rPr>
                <w:color w:val="231F20"/>
                <w:sz w:val="23"/>
              </w:rPr>
              <w:t>system.</w:t>
            </w:r>
          </w:p>
        </w:tc>
      </w:tr>
      <w:tr w:rsidR="00342B83" w14:paraId="647A0053" w14:textId="77777777">
        <w:trPr>
          <w:trHeight w:val="494"/>
        </w:trPr>
        <w:tc>
          <w:tcPr>
            <w:tcW w:w="1639" w:type="dxa"/>
            <w:tcBorders>
              <w:top w:val="single" w:sz="2" w:space="0" w:color="231F20"/>
              <w:left w:val="double" w:sz="2" w:space="0" w:color="231F20"/>
              <w:bottom w:val="single" w:sz="2" w:space="0" w:color="231F20"/>
              <w:right w:val="single" w:sz="2" w:space="0" w:color="231F20"/>
            </w:tcBorders>
          </w:tcPr>
          <w:p w14:paraId="505D04BF" w14:textId="77777777" w:rsidR="00342B83" w:rsidRDefault="000F0B0D">
            <w:pPr>
              <w:pStyle w:val="TableParagraph"/>
              <w:ind w:left="110"/>
              <w:rPr>
                <w:b/>
                <w:sz w:val="23"/>
              </w:rPr>
            </w:pPr>
            <w:r>
              <w:rPr>
                <w:b/>
                <w:color w:val="231F20"/>
                <w:sz w:val="23"/>
              </w:rPr>
              <w:t xml:space="preserve">ITB </w:t>
            </w:r>
            <w:r>
              <w:rPr>
                <w:b/>
                <w:color w:val="231F20"/>
                <w:spacing w:val="-4"/>
                <w:sz w:val="23"/>
              </w:rPr>
              <w:t>16.1</w:t>
            </w:r>
          </w:p>
        </w:tc>
        <w:tc>
          <w:tcPr>
            <w:tcW w:w="7796" w:type="dxa"/>
            <w:tcBorders>
              <w:top w:val="single" w:sz="2" w:space="0" w:color="231F20"/>
              <w:left w:val="single" w:sz="2" w:space="0" w:color="231F20"/>
              <w:bottom w:val="single" w:sz="2" w:space="0" w:color="231F20"/>
              <w:right w:val="double" w:sz="2" w:space="0" w:color="231F20"/>
            </w:tcBorders>
          </w:tcPr>
          <w:p w14:paraId="1B8BFD1D" w14:textId="77777777" w:rsidR="00342B83" w:rsidRDefault="000F0B0D">
            <w:pPr>
              <w:pStyle w:val="TableParagraph"/>
              <w:spacing w:before="112"/>
              <w:rPr>
                <w:sz w:val="23"/>
              </w:rPr>
            </w:pPr>
            <w:r>
              <w:rPr>
                <w:b/>
                <w:color w:val="231F20"/>
                <w:sz w:val="23"/>
              </w:rPr>
              <w:t>Alternative</w:t>
            </w:r>
            <w:r>
              <w:rPr>
                <w:b/>
                <w:color w:val="231F20"/>
                <w:spacing w:val="-1"/>
                <w:sz w:val="23"/>
              </w:rPr>
              <w:t xml:space="preserve"> </w:t>
            </w:r>
            <w:r>
              <w:rPr>
                <w:b/>
                <w:color w:val="231F20"/>
                <w:sz w:val="23"/>
              </w:rPr>
              <w:t>bids:</w:t>
            </w:r>
            <w:r>
              <w:rPr>
                <w:b/>
                <w:color w:val="231F20"/>
                <w:spacing w:val="-14"/>
                <w:sz w:val="23"/>
              </w:rPr>
              <w:t xml:space="preserve"> </w:t>
            </w:r>
            <w:r>
              <w:rPr>
                <w:color w:val="231F20"/>
                <w:sz w:val="23"/>
              </w:rPr>
              <w:t>Alternative</w:t>
            </w:r>
            <w:r>
              <w:rPr>
                <w:color w:val="231F20"/>
                <w:spacing w:val="-1"/>
                <w:sz w:val="23"/>
              </w:rPr>
              <w:t xml:space="preserve"> </w:t>
            </w:r>
            <w:r>
              <w:rPr>
                <w:color w:val="231F20"/>
                <w:sz w:val="23"/>
              </w:rPr>
              <w:t>bids</w:t>
            </w:r>
            <w:r>
              <w:rPr>
                <w:color w:val="231F20"/>
                <w:spacing w:val="-2"/>
                <w:sz w:val="23"/>
              </w:rPr>
              <w:t xml:space="preserve"> </w:t>
            </w:r>
            <w:r>
              <w:rPr>
                <w:b/>
                <w:color w:val="231F20"/>
                <w:sz w:val="23"/>
              </w:rPr>
              <w:t>[Insert “shall” or</w:t>
            </w:r>
            <w:r>
              <w:rPr>
                <w:b/>
                <w:color w:val="231F20"/>
                <w:spacing w:val="-6"/>
                <w:sz w:val="23"/>
              </w:rPr>
              <w:t xml:space="preserve"> </w:t>
            </w:r>
            <w:r>
              <w:rPr>
                <w:b/>
                <w:color w:val="231F20"/>
                <w:sz w:val="23"/>
              </w:rPr>
              <w:t>“shall not”]</w:t>
            </w:r>
            <w:r>
              <w:rPr>
                <w:b/>
                <w:color w:val="231F20"/>
                <w:spacing w:val="-1"/>
                <w:sz w:val="23"/>
              </w:rPr>
              <w:t xml:space="preserve"> </w:t>
            </w:r>
            <w:r>
              <w:rPr>
                <w:color w:val="231F20"/>
                <w:sz w:val="23"/>
              </w:rPr>
              <w:t xml:space="preserve">be </w:t>
            </w:r>
            <w:r>
              <w:rPr>
                <w:color w:val="231F20"/>
                <w:spacing w:val="-2"/>
                <w:sz w:val="23"/>
              </w:rPr>
              <w:t>permitted</w:t>
            </w:r>
          </w:p>
        </w:tc>
      </w:tr>
      <w:tr w:rsidR="00342B83" w14:paraId="1B75AB47" w14:textId="77777777">
        <w:trPr>
          <w:trHeight w:val="1322"/>
        </w:trPr>
        <w:tc>
          <w:tcPr>
            <w:tcW w:w="1639" w:type="dxa"/>
            <w:tcBorders>
              <w:top w:val="single" w:sz="2" w:space="0" w:color="231F20"/>
              <w:left w:val="double" w:sz="2" w:space="0" w:color="231F20"/>
              <w:bottom w:val="single" w:sz="2" w:space="0" w:color="231F20"/>
              <w:right w:val="single" w:sz="2" w:space="0" w:color="231F20"/>
            </w:tcBorders>
          </w:tcPr>
          <w:p w14:paraId="376B523C" w14:textId="77777777" w:rsidR="00342B83" w:rsidRDefault="000F0B0D">
            <w:pPr>
              <w:pStyle w:val="TableParagraph"/>
              <w:ind w:left="110"/>
              <w:rPr>
                <w:b/>
                <w:sz w:val="23"/>
              </w:rPr>
            </w:pPr>
            <w:r>
              <w:rPr>
                <w:b/>
                <w:color w:val="231F20"/>
                <w:sz w:val="23"/>
              </w:rPr>
              <w:t xml:space="preserve">ITB </w:t>
            </w:r>
            <w:r>
              <w:rPr>
                <w:b/>
                <w:color w:val="231F20"/>
                <w:spacing w:val="-4"/>
                <w:sz w:val="23"/>
              </w:rPr>
              <w:t>17.3</w:t>
            </w:r>
          </w:p>
        </w:tc>
        <w:tc>
          <w:tcPr>
            <w:tcW w:w="7796" w:type="dxa"/>
            <w:tcBorders>
              <w:top w:val="single" w:sz="2" w:space="0" w:color="231F20"/>
              <w:left w:val="single" w:sz="2" w:space="0" w:color="231F20"/>
              <w:bottom w:val="single" w:sz="2" w:space="0" w:color="231F20"/>
              <w:right w:val="double" w:sz="2" w:space="0" w:color="231F20"/>
            </w:tcBorders>
          </w:tcPr>
          <w:p w14:paraId="2B3E98B9" w14:textId="77777777" w:rsidR="00342B83" w:rsidRDefault="000F0B0D">
            <w:pPr>
              <w:pStyle w:val="TableParagraph"/>
              <w:spacing w:before="112" w:line="249" w:lineRule="auto"/>
              <w:rPr>
                <w:b/>
                <w:sz w:val="23"/>
              </w:rPr>
            </w:pPr>
            <w:r>
              <w:rPr>
                <w:b/>
                <w:color w:val="231F20"/>
                <w:sz w:val="23"/>
              </w:rPr>
              <w:t xml:space="preserve">Bid Prices and Discounts: </w:t>
            </w:r>
            <w:r>
              <w:rPr>
                <w:color w:val="231F20"/>
                <w:sz w:val="23"/>
              </w:rPr>
              <w:t xml:space="preserve">The prices quoted by the bidder </w:t>
            </w:r>
            <w:r>
              <w:rPr>
                <w:b/>
                <w:color w:val="231F20"/>
                <w:sz w:val="23"/>
              </w:rPr>
              <w:t xml:space="preserve">[Insert “shall” or “shall not”] </w:t>
            </w:r>
            <w:r>
              <w:rPr>
                <w:color w:val="231F20"/>
                <w:sz w:val="23"/>
              </w:rPr>
              <w:t xml:space="preserve">be subject to adjustment during the performance of the contract. </w:t>
            </w:r>
            <w:r>
              <w:rPr>
                <w:b/>
                <w:color w:val="231F20"/>
                <w:sz w:val="23"/>
              </w:rPr>
              <w:t>[Insert</w:t>
            </w:r>
            <w:r>
              <w:rPr>
                <w:b/>
                <w:color w:val="231F20"/>
                <w:spacing w:val="-4"/>
                <w:sz w:val="23"/>
              </w:rPr>
              <w:t xml:space="preserve"> </w:t>
            </w:r>
            <w:r>
              <w:rPr>
                <w:b/>
                <w:color w:val="231F20"/>
                <w:sz w:val="23"/>
              </w:rPr>
              <w:t>shall</w:t>
            </w:r>
            <w:r>
              <w:rPr>
                <w:b/>
                <w:color w:val="231F20"/>
                <w:spacing w:val="-4"/>
                <w:sz w:val="23"/>
              </w:rPr>
              <w:t xml:space="preserve"> </w:t>
            </w:r>
            <w:r>
              <w:rPr>
                <w:b/>
                <w:color w:val="231F20"/>
                <w:sz w:val="23"/>
              </w:rPr>
              <w:t>unless</w:t>
            </w:r>
            <w:r>
              <w:rPr>
                <w:b/>
                <w:color w:val="231F20"/>
                <w:spacing w:val="-5"/>
                <w:sz w:val="23"/>
              </w:rPr>
              <w:t xml:space="preserve"> </w:t>
            </w:r>
            <w:r>
              <w:rPr>
                <w:b/>
                <w:color w:val="231F20"/>
                <w:sz w:val="23"/>
              </w:rPr>
              <w:t>price</w:t>
            </w:r>
            <w:r>
              <w:rPr>
                <w:b/>
                <w:color w:val="231F20"/>
                <w:spacing w:val="-4"/>
                <w:sz w:val="23"/>
              </w:rPr>
              <w:t xml:space="preserve"> </w:t>
            </w:r>
            <w:r>
              <w:rPr>
                <w:b/>
                <w:color w:val="231F20"/>
                <w:sz w:val="23"/>
              </w:rPr>
              <w:t>adjustment</w:t>
            </w:r>
            <w:r>
              <w:rPr>
                <w:b/>
                <w:color w:val="231F20"/>
                <w:spacing w:val="-4"/>
                <w:sz w:val="23"/>
              </w:rPr>
              <w:t xml:space="preserve"> </w:t>
            </w:r>
            <w:r>
              <w:rPr>
                <w:b/>
                <w:color w:val="231F20"/>
                <w:sz w:val="23"/>
              </w:rPr>
              <w:t>is</w:t>
            </w:r>
            <w:r>
              <w:rPr>
                <w:b/>
                <w:color w:val="231F20"/>
                <w:spacing w:val="-5"/>
                <w:sz w:val="23"/>
              </w:rPr>
              <w:t xml:space="preserve"> </w:t>
            </w:r>
            <w:r>
              <w:rPr>
                <w:b/>
                <w:color w:val="231F20"/>
                <w:sz w:val="23"/>
              </w:rPr>
              <w:t>permitted.</w:t>
            </w:r>
            <w:r>
              <w:rPr>
                <w:b/>
                <w:color w:val="231F20"/>
                <w:spacing w:val="-4"/>
                <w:sz w:val="23"/>
              </w:rPr>
              <w:t xml:space="preserve"> </w:t>
            </w:r>
            <w:r>
              <w:rPr>
                <w:b/>
                <w:color w:val="231F20"/>
                <w:sz w:val="23"/>
              </w:rPr>
              <w:t>Insert</w:t>
            </w:r>
            <w:r>
              <w:rPr>
                <w:b/>
                <w:color w:val="231F20"/>
                <w:spacing w:val="-4"/>
                <w:sz w:val="23"/>
              </w:rPr>
              <w:t xml:space="preserve"> </w:t>
            </w:r>
            <w:r>
              <w:rPr>
                <w:b/>
                <w:color w:val="231F20"/>
                <w:sz w:val="23"/>
              </w:rPr>
              <w:t>details</w:t>
            </w:r>
            <w:r>
              <w:rPr>
                <w:b/>
                <w:color w:val="231F20"/>
                <w:spacing w:val="-5"/>
                <w:sz w:val="23"/>
              </w:rPr>
              <w:t xml:space="preserve"> </w:t>
            </w:r>
            <w:r>
              <w:rPr>
                <w:b/>
                <w:color w:val="231F20"/>
                <w:sz w:val="23"/>
              </w:rPr>
              <w:t>of</w:t>
            </w:r>
            <w:r>
              <w:rPr>
                <w:b/>
                <w:color w:val="231F20"/>
                <w:spacing w:val="-4"/>
                <w:sz w:val="23"/>
              </w:rPr>
              <w:t xml:space="preserve"> </w:t>
            </w:r>
            <w:r>
              <w:rPr>
                <w:b/>
                <w:color w:val="231F20"/>
                <w:sz w:val="23"/>
              </w:rPr>
              <w:t>any</w:t>
            </w:r>
            <w:r>
              <w:rPr>
                <w:b/>
                <w:color w:val="231F20"/>
                <w:spacing w:val="-4"/>
                <w:sz w:val="23"/>
              </w:rPr>
              <w:t xml:space="preserve"> </w:t>
            </w:r>
            <w:r>
              <w:rPr>
                <w:b/>
                <w:color w:val="231F20"/>
                <w:sz w:val="23"/>
              </w:rPr>
              <w:t>price adjustment if it is permitted]</w:t>
            </w:r>
          </w:p>
        </w:tc>
      </w:tr>
      <w:tr w:rsidR="00342B83" w14:paraId="5A9ABCDC" w14:textId="77777777">
        <w:trPr>
          <w:trHeight w:val="770"/>
        </w:trPr>
        <w:tc>
          <w:tcPr>
            <w:tcW w:w="1639" w:type="dxa"/>
            <w:tcBorders>
              <w:top w:val="single" w:sz="2" w:space="0" w:color="231F20"/>
              <w:left w:val="double" w:sz="2" w:space="0" w:color="231F20"/>
              <w:bottom w:val="single" w:sz="2" w:space="0" w:color="231F20"/>
              <w:right w:val="single" w:sz="2" w:space="0" w:color="231F20"/>
            </w:tcBorders>
          </w:tcPr>
          <w:p w14:paraId="0C3893DE" w14:textId="77777777" w:rsidR="00342B83" w:rsidRDefault="000F0B0D">
            <w:pPr>
              <w:pStyle w:val="TableParagraph"/>
              <w:ind w:left="110"/>
              <w:rPr>
                <w:b/>
                <w:sz w:val="23"/>
              </w:rPr>
            </w:pPr>
            <w:r>
              <w:rPr>
                <w:b/>
                <w:color w:val="231F20"/>
                <w:sz w:val="23"/>
              </w:rPr>
              <w:t xml:space="preserve">ITB </w:t>
            </w:r>
            <w:r>
              <w:rPr>
                <w:b/>
                <w:color w:val="231F20"/>
                <w:spacing w:val="-4"/>
                <w:sz w:val="23"/>
              </w:rPr>
              <w:t>18.3</w:t>
            </w:r>
          </w:p>
        </w:tc>
        <w:tc>
          <w:tcPr>
            <w:tcW w:w="7796" w:type="dxa"/>
            <w:tcBorders>
              <w:top w:val="single" w:sz="2" w:space="0" w:color="231F20"/>
              <w:left w:val="single" w:sz="2" w:space="0" w:color="231F20"/>
              <w:bottom w:val="single" w:sz="2" w:space="0" w:color="231F20"/>
              <w:right w:val="double" w:sz="2" w:space="0" w:color="231F20"/>
            </w:tcBorders>
          </w:tcPr>
          <w:p w14:paraId="718D73A7" w14:textId="63EBD7F9" w:rsidR="00342B83" w:rsidRDefault="000F0B0D">
            <w:pPr>
              <w:pStyle w:val="TableParagraph"/>
              <w:spacing w:before="112" w:line="249" w:lineRule="auto"/>
              <w:rPr>
                <w:sz w:val="23"/>
              </w:rPr>
            </w:pPr>
            <w:r>
              <w:rPr>
                <w:b/>
                <w:color w:val="231F20"/>
                <w:sz w:val="23"/>
              </w:rPr>
              <w:t>Currencies</w:t>
            </w:r>
            <w:r>
              <w:rPr>
                <w:b/>
                <w:color w:val="231F20"/>
                <w:spacing w:val="-4"/>
                <w:sz w:val="23"/>
              </w:rPr>
              <w:t xml:space="preserve"> </w:t>
            </w:r>
            <w:r>
              <w:rPr>
                <w:b/>
                <w:color w:val="231F20"/>
                <w:sz w:val="23"/>
              </w:rPr>
              <w:t>of</w:t>
            </w:r>
            <w:r>
              <w:rPr>
                <w:b/>
                <w:color w:val="231F20"/>
                <w:spacing w:val="-3"/>
                <w:sz w:val="23"/>
              </w:rPr>
              <w:t xml:space="preserve"> </w:t>
            </w:r>
            <w:r>
              <w:rPr>
                <w:b/>
                <w:color w:val="231F20"/>
                <w:sz w:val="23"/>
              </w:rPr>
              <w:t>bid</w:t>
            </w:r>
            <w:r>
              <w:rPr>
                <w:b/>
                <w:color w:val="231F20"/>
                <w:spacing w:val="-4"/>
                <w:sz w:val="23"/>
              </w:rPr>
              <w:t xml:space="preserve"> </w:t>
            </w:r>
            <w:r>
              <w:rPr>
                <w:b/>
                <w:color w:val="231F20"/>
                <w:sz w:val="23"/>
              </w:rPr>
              <w:t>and</w:t>
            </w:r>
            <w:r>
              <w:rPr>
                <w:b/>
                <w:color w:val="231F20"/>
                <w:spacing w:val="-4"/>
                <w:sz w:val="23"/>
              </w:rPr>
              <w:t xml:space="preserve"> </w:t>
            </w:r>
            <w:r>
              <w:rPr>
                <w:b/>
                <w:color w:val="231F20"/>
                <w:sz w:val="23"/>
              </w:rPr>
              <w:t>payment:</w:t>
            </w:r>
            <w:r>
              <w:rPr>
                <w:b/>
                <w:color w:val="231F20"/>
                <w:spacing w:val="-3"/>
                <w:sz w:val="23"/>
              </w:rPr>
              <w:t xml:space="preserve"> </w:t>
            </w:r>
            <w:r>
              <w:rPr>
                <w:color w:val="231F20"/>
                <w:sz w:val="23"/>
              </w:rPr>
              <w:t>Foreign</w:t>
            </w:r>
            <w:r>
              <w:rPr>
                <w:color w:val="231F20"/>
                <w:spacing w:val="80"/>
                <w:sz w:val="23"/>
              </w:rPr>
              <w:t xml:space="preserve"> </w:t>
            </w:r>
            <w:r>
              <w:rPr>
                <w:color w:val="231F20"/>
                <w:sz w:val="23"/>
              </w:rPr>
              <w:t>currency</w:t>
            </w:r>
            <w:r>
              <w:rPr>
                <w:color w:val="231F20"/>
                <w:spacing w:val="80"/>
                <w:sz w:val="23"/>
              </w:rPr>
              <w:t xml:space="preserve"> </w:t>
            </w:r>
            <w:r>
              <w:rPr>
                <w:color w:val="231F20"/>
                <w:sz w:val="23"/>
              </w:rPr>
              <w:t>requirements</w:t>
            </w:r>
            <w:r>
              <w:rPr>
                <w:b/>
                <w:color w:val="231F20"/>
                <w:spacing w:val="40"/>
                <w:sz w:val="23"/>
                <w:u w:val="single" w:color="231F20"/>
              </w:rPr>
              <w:t xml:space="preserve"> </w:t>
            </w:r>
            <w:r>
              <w:rPr>
                <w:b/>
                <w:color w:val="231F20"/>
                <w:sz w:val="23"/>
              </w:rPr>
              <w:t>(shall/shall not</w:t>
            </w:r>
            <w:r>
              <w:rPr>
                <w:i/>
                <w:color w:val="231F20"/>
                <w:sz w:val="23"/>
              </w:rPr>
              <w:t>)</w:t>
            </w:r>
            <w:r>
              <w:rPr>
                <w:i/>
                <w:color w:val="231F20"/>
                <w:spacing w:val="40"/>
                <w:sz w:val="23"/>
              </w:rPr>
              <w:t xml:space="preserve"> </w:t>
            </w:r>
            <w:r>
              <w:rPr>
                <w:color w:val="231F20"/>
                <w:sz w:val="23"/>
              </w:rPr>
              <w:t xml:space="preserve">be </w:t>
            </w:r>
            <w:r>
              <w:rPr>
                <w:color w:val="231F20"/>
                <w:sz w:val="23"/>
              </w:rPr>
              <w:t>payable in different foreign currencies.</w:t>
            </w:r>
          </w:p>
        </w:tc>
      </w:tr>
      <w:tr w:rsidR="00342B83" w14:paraId="422B5B14" w14:textId="77777777">
        <w:trPr>
          <w:trHeight w:val="770"/>
        </w:trPr>
        <w:tc>
          <w:tcPr>
            <w:tcW w:w="1639" w:type="dxa"/>
            <w:tcBorders>
              <w:top w:val="single" w:sz="2" w:space="0" w:color="231F20"/>
              <w:left w:val="double" w:sz="2" w:space="0" w:color="231F20"/>
              <w:bottom w:val="single" w:sz="2" w:space="0" w:color="231F20"/>
              <w:right w:val="single" w:sz="2" w:space="0" w:color="231F20"/>
            </w:tcBorders>
          </w:tcPr>
          <w:p w14:paraId="7D4C330A" w14:textId="77777777" w:rsidR="00342B83" w:rsidRDefault="000F0B0D">
            <w:pPr>
              <w:pStyle w:val="TableParagraph"/>
              <w:ind w:left="110"/>
              <w:rPr>
                <w:b/>
                <w:sz w:val="23"/>
              </w:rPr>
            </w:pPr>
            <w:r>
              <w:rPr>
                <w:b/>
                <w:color w:val="231F20"/>
                <w:sz w:val="23"/>
              </w:rPr>
              <w:t xml:space="preserve">ITB </w:t>
            </w:r>
            <w:r>
              <w:rPr>
                <w:b/>
                <w:color w:val="231F20"/>
                <w:spacing w:val="-4"/>
                <w:sz w:val="23"/>
              </w:rPr>
              <w:t>21.1</w:t>
            </w:r>
          </w:p>
        </w:tc>
        <w:tc>
          <w:tcPr>
            <w:tcW w:w="7796" w:type="dxa"/>
            <w:tcBorders>
              <w:top w:val="single" w:sz="2" w:space="0" w:color="231F20"/>
              <w:left w:val="single" w:sz="2" w:space="0" w:color="231F20"/>
              <w:bottom w:val="single" w:sz="2" w:space="0" w:color="231F20"/>
              <w:right w:val="double" w:sz="2" w:space="0" w:color="231F20"/>
            </w:tcBorders>
          </w:tcPr>
          <w:p w14:paraId="6F4EEEC8" w14:textId="77777777" w:rsidR="00342B83" w:rsidRDefault="000F0B0D">
            <w:pPr>
              <w:pStyle w:val="TableParagraph"/>
              <w:spacing w:before="112" w:line="249" w:lineRule="auto"/>
              <w:rPr>
                <w:b/>
                <w:sz w:val="23"/>
              </w:rPr>
            </w:pPr>
            <w:r>
              <w:rPr>
                <w:b/>
                <w:color w:val="231F20"/>
                <w:sz w:val="23"/>
              </w:rPr>
              <w:t>Bid</w:t>
            </w:r>
            <w:r>
              <w:rPr>
                <w:b/>
                <w:color w:val="231F20"/>
                <w:spacing w:val="-12"/>
                <w:sz w:val="23"/>
              </w:rPr>
              <w:t xml:space="preserve"> </w:t>
            </w:r>
            <w:r>
              <w:rPr>
                <w:b/>
                <w:color w:val="231F20"/>
                <w:sz w:val="23"/>
              </w:rPr>
              <w:t>Validity:</w:t>
            </w:r>
            <w:r>
              <w:rPr>
                <w:b/>
                <w:color w:val="231F20"/>
                <w:spacing w:val="-7"/>
                <w:sz w:val="23"/>
              </w:rPr>
              <w:t xml:space="preserve"> </w:t>
            </w:r>
            <w:r>
              <w:rPr>
                <w:color w:val="231F20"/>
                <w:sz w:val="23"/>
              </w:rPr>
              <w:t>Validity</w:t>
            </w:r>
            <w:r>
              <w:rPr>
                <w:color w:val="231F20"/>
                <w:spacing w:val="-7"/>
                <w:sz w:val="23"/>
              </w:rPr>
              <w:t xml:space="preserve"> </w:t>
            </w:r>
            <w:r>
              <w:rPr>
                <w:color w:val="231F20"/>
                <w:sz w:val="23"/>
              </w:rPr>
              <w:t>Period:</w:t>
            </w:r>
            <w:r>
              <w:rPr>
                <w:color w:val="231F20"/>
                <w:spacing w:val="-7"/>
                <w:sz w:val="23"/>
              </w:rPr>
              <w:t xml:space="preserve"> </w:t>
            </w:r>
            <w:r>
              <w:rPr>
                <w:color w:val="231F20"/>
                <w:sz w:val="23"/>
              </w:rPr>
              <w:t>Bids</w:t>
            </w:r>
            <w:r>
              <w:rPr>
                <w:color w:val="231F20"/>
                <w:spacing w:val="-8"/>
                <w:sz w:val="23"/>
              </w:rPr>
              <w:t xml:space="preserve"> </w:t>
            </w:r>
            <w:r>
              <w:rPr>
                <w:color w:val="231F20"/>
                <w:sz w:val="23"/>
              </w:rPr>
              <w:t>shall</w:t>
            </w:r>
            <w:r>
              <w:rPr>
                <w:color w:val="231F20"/>
                <w:spacing w:val="-7"/>
                <w:sz w:val="23"/>
              </w:rPr>
              <w:t xml:space="preserve"> </w:t>
            </w:r>
            <w:r>
              <w:rPr>
                <w:color w:val="231F20"/>
                <w:sz w:val="23"/>
              </w:rPr>
              <w:t>be</w:t>
            </w:r>
            <w:r>
              <w:rPr>
                <w:color w:val="231F20"/>
                <w:spacing w:val="-7"/>
                <w:sz w:val="23"/>
              </w:rPr>
              <w:t xml:space="preserve"> </w:t>
            </w:r>
            <w:r>
              <w:rPr>
                <w:color w:val="231F20"/>
                <w:sz w:val="23"/>
              </w:rPr>
              <w:t>valid</w:t>
            </w:r>
            <w:r>
              <w:rPr>
                <w:color w:val="231F20"/>
                <w:spacing w:val="-7"/>
                <w:sz w:val="23"/>
              </w:rPr>
              <w:t xml:space="preserve"> </w:t>
            </w:r>
            <w:r>
              <w:rPr>
                <w:color w:val="231F20"/>
                <w:sz w:val="23"/>
              </w:rPr>
              <w:t>until</w:t>
            </w:r>
            <w:r>
              <w:rPr>
                <w:color w:val="231F20"/>
                <w:spacing w:val="-8"/>
                <w:sz w:val="23"/>
              </w:rPr>
              <w:t xml:space="preserve"> </w:t>
            </w:r>
            <w:r>
              <w:rPr>
                <w:b/>
                <w:color w:val="231F20"/>
                <w:sz w:val="23"/>
              </w:rPr>
              <w:t>[Insert</w:t>
            </w:r>
            <w:r>
              <w:rPr>
                <w:b/>
                <w:color w:val="231F20"/>
                <w:spacing w:val="-7"/>
                <w:sz w:val="23"/>
              </w:rPr>
              <w:t xml:space="preserve"> </w:t>
            </w:r>
            <w:r>
              <w:rPr>
                <w:b/>
                <w:color w:val="231F20"/>
                <w:sz w:val="23"/>
              </w:rPr>
              <w:t>day</w:t>
            </w:r>
            <w:r>
              <w:rPr>
                <w:b/>
                <w:color w:val="231F20"/>
                <w:spacing w:val="-7"/>
                <w:sz w:val="23"/>
              </w:rPr>
              <w:t xml:space="preserve"> </w:t>
            </w:r>
            <w:r>
              <w:rPr>
                <w:b/>
                <w:color w:val="231F20"/>
                <w:sz w:val="23"/>
              </w:rPr>
              <w:t>month</w:t>
            </w:r>
            <w:r>
              <w:rPr>
                <w:b/>
                <w:color w:val="231F20"/>
                <w:spacing w:val="-8"/>
                <w:sz w:val="23"/>
              </w:rPr>
              <w:t xml:space="preserve"> </w:t>
            </w:r>
            <w:r>
              <w:rPr>
                <w:b/>
                <w:color w:val="231F20"/>
                <w:sz w:val="23"/>
              </w:rPr>
              <w:t xml:space="preserve">and </w:t>
            </w:r>
            <w:r>
              <w:rPr>
                <w:b/>
                <w:color w:val="231F20"/>
                <w:spacing w:val="-2"/>
                <w:sz w:val="23"/>
              </w:rPr>
              <w:t>year].</w:t>
            </w:r>
          </w:p>
        </w:tc>
      </w:tr>
      <w:tr w:rsidR="00342B83" w14:paraId="36528B19" w14:textId="77777777">
        <w:trPr>
          <w:trHeight w:val="1758"/>
        </w:trPr>
        <w:tc>
          <w:tcPr>
            <w:tcW w:w="1639" w:type="dxa"/>
            <w:tcBorders>
              <w:top w:val="single" w:sz="2" w:space="0" w:color="231F20"/>
              <w:left w:val="double" w:sz="2" w:space="0" w:color="231F20"/>
              <w:bottom w:val="single" w:sz="2" w:space="0" w:color="231F20"/>
              <w:right w:val="single" w:sz="2" w:space="0" w:color="231F20"/>
            </w:tcBorders>
          </w:tcPr>
          <w:p w14:paraId="1451E1D0" w14:textId="77777777" w:rsidR="00342B83" w:rsidRDefault="000F0B0D">
            <w:pPr>
              <w:pStyle w:val="TableParagraph"/>
              <w:ind w:left="110"/>
              <w:rPr>
                <w:b/>
                <w:sz w:val="23"/>
              </w:rPr>
            </w:pPr>
            <w:r>
              <w:rPr>
                <w:b/>
                <w:color w:val="231F20"/>
                <w:sz w:val="23"/>
              </w:rPr>
              <w:t xml:space="preserve">ITB </w:t>
            </w:r>
            <w:r>
              <w:rPr>
                <w:b/>
                <w:color w:val="231F20"/>
                <w:spacing w:val="-4"/>
                <w:sz w:val="23"/>
              </w:rPr>
              <w:t>22.1</w:t>
            </w:r>
          </w:p>
        </w:tc>
        <w:tc>
          <w:tcPr>
            <w:tcW w:w="7796" w:type="dxa"/>
            <w:tcBorders>
              <w:top w:val="single" w:sz="2" w:space="0" w:color="231F20"/>
              <w:left w:val="single" w:sz="2" w:space="0" w:color="231F20"/>
              <w:bottom w:val="single" w:sz="2" w:space="0" w:color="231F20"/>
              <w:right w:val="double" w:sz="2" w:space="0" w:color="231F20"/>
            </w:tcBorders>
          </w:tcPr>
          <w:p w14:paraId="2450B059" w14:textId="77777777" w:rsidR="00342B83" w:rsidRDefault="000F0B0D">
            <w:pPr>
              <w:pStyle w:val="TableParagraph"/>
              <w:spacing w:before="112" w:line="249" w:lineRule="auto"/>
              <w:ind w:right="105"/>
              <w:rPr>
                <w:sz w:val="23"/>
              </w:rPr>
            </w:pPr>
            <w:r>
              <w:rPr>
                <w:b/>
                <w:color w:val="231F20"/>
                <w:sz w:val="23"/>
              </w:rPr>
              <w:t xml:space="preserve">Bid Security/Bond or Bid Securing Declaration: </w:t>
            </w:r>
            <w:r>
              <w:rPr>
                <w:color w:val="231F20"/>
                <w:sz w:val="23"/>
              </w:rPr>
              <w:t xml:space="preserve">A Bid Security </w:t>
            </w:r>
            <w:r>
              <w:rPr>
                <w:b/>
                <w:color w:val="231F20"/>
                <w:sz w:val="23"/>
              </w:rPr>
              <w:t>[Insert</w:t>
            </w:r>
            <w:r>
              <w:rPr>
                <w:b/>
                <w:color w:val="231F20"/>
                <w:spacing w:val="40"/>
                <w:sz w:val="23"/>
              </w:rPr>
              <w:t xml:space="preserve"> </w:t>
            </w:r>
            <w:r>
              <w:rPr>
                <w:b/>
                <w:color w:val="231F20"/>
                <w:sz w:val="23"/>
              </w:rPr>
              <w:t>“shall”</w:t>
            </w:r>
            <w:r>
              <w:rPr>
                <w:b/>
                <w:color w:val="231F20"/>
                <w:spacing w:val="-5"/>
                <w:sz w:val="23"/>
              </w:rPr>
              <w:t xml:space="preserve"> </w:t>
            </w:r>
            <w:r>
              <w:rPr>
                <w:b/>
                <w:color w:val="231F20"/>
                <w:sz w:val="23"/>
              </w:rPr>
              <w:t>or</w:t>
            </w:r>
            <w:r>
              <w:rPr>
                <w:b/>
                <w:color w:val="231F20"/>
                <w:spacing w:val="-8"/>
                <w:sz w:val="23"/>
              </w:rPr>
              <w:t xml:space="preserve"> </w:t>
            </w:r>
            <w:r>
              <w:rPr>
                <w:b/>
                <w:color w:val="231F20"/>
                <w:sz w:val="23"/>
              </w:rPr>
              <w:t>“shall</w:t>
            </w:r>
            <w:r>
              <w:rPr>
                <w:b/>
                <w:color w:val="231F20"/>
                <w:spacing w:val="-4"/>
                <w:sz w:val="23"/>
              </w:rPr>
              <w:t xml:space="preserve"> </w:t>
            </w:r>
            <w:r>
              <w:rPr>
                <w:b/>
                <w:color w:val="231F20"/>
                <w:sz w:val="23"/>
              </w:rPr>
              <w:t>not”]</w:t>
            </w:r>
            <w:r>
              <w:rPr>
                <w:b/>
                <w:color w:val="231F20"/>
                <w:spacing w:val="-4"/>
                <w:sz w:val="23"/>
              </w:rPr>
              <w:t xml:space="preserve"> </w:t>
            </w:r>
            <w:r>
              <w:rPr>
                <w:color w:val="231F20"/>
                <w:sz w:val="23"/>
              </w:rPr>
              <w:t>be</w:t>
            </w:r>
            <w:r>
              <w:rPr>
                <w:color w:val="231F20"/>
                <w:spacing w:val="-4"/>
                <w:sz w:val="23"/>
              </w:rPr>
              <w:t xml:space="preserve"> </w:t>
            </w:r>
            <w:r>
              <w:rPr>
                <w:color w:val="231F20"/>
                <w:sz w:val="23"/>
              </w:rPr>
              <w:t>required</w:t>
            </w:r>
            <w:r>
              <w:rPr>
                <w:color w:val="231F20"/>
                <w:spacing w:val="-4"/>
                <w:sz w:val="23"/>
              </w:rPr>
              <w:t xml:space="preserve"> </w:t>
            </w:r>
            <w:r>
              <w:rPr>
                <w:color w:val="231F20"/>
                <w:sz w:val="23"/>
              </w:rPr>
              <w:t>or</w:t>
            </w:r>
            <w:r>
              <w:rPr>
                <w:color w:val="231F20"/>
                <w:spacing w:val="-15"/>
                <w:sz w:val="23"/>
              </w:rPr>
              <w:t xml:space="preserve"> </w:t>
            </w:r>
            <w:r>
              <w:rPr>
                <w:color w:val="231F20"/>
                <w:sz w:val="23"/>
              </w:rPr>
              <w:t>A</w:t>
            </w:r>
            <w:r>
              <w:rPr>
                <w:color w:val="231F20"/>
                <w:spacing w:val="-14"/>
                <w:sz w:val="23"/>
              </w:rPr>
              <w:t xml:space="preserve"> </w:t>
            </w:r>
            <w:r>
              <w:rPr>
                <w:color w:val="231F20"/>
                <w:sz w:val="23"/>
              </w:rPr>
              <w:t>Bid</w:t>
            </w:r>
            <w:r>
              <w:rPr>
                <w:color w:val="231F20"/>
                <w:spacing w:val="-4"/>
                <w:sz w:val="23"/>
              </w:rPr>
              <w:t xml:space="preserve"> </w:t>
            </w:r>
            <w:r>
              <w:rPr>
                <w:color w:val="231F20"/>
                <w:sz w:val="23"/>
              </w:rPr>
              <w:t>Securing</w:t>
            </w:r>
            <w:r>
              <w:rPr>
                <w:color w:val="231F20"/>
                <w:spacing w:val="-4"/>
                <w:sz w:val="23"/>
              </w:rPr>
              <w:t xml:space="preserve"> </w:t>
            </w:r>
            <w:r>
              <w:rPr>
                <w:color w:val="231F20"/>
                <w:sz w:val="23"/>
              </w:rPr>
              <w:t>Declaration</w:t>
            </w:r>
            <w:r>
              <w:rPr>
                <w:color w:val="231F20"/>
                <w:spacing w:val="-4"/>
                <w:sz w:val="23"/>
              </w:rPr>
              <w:t xml:space="preserve"> </w:t>
            </w:r>
            <w:r>
              <w:rPr>
                <w:b/>
                <w:color w:val="231F20"/>
                <w:sz w:val="23"/>
              </w:rPr>
              <w:t>[Insert</w:t>
            </w:r>
            <w:r>
              <w:rPr>
                <w:b/>
                <w:color w:val="231F20"/>
                <w:spacing w:val="-4"/>
                <w:sz w:val="23"/>
              </w:rPr>
              <w:t xml:space="preserve"> </w:t>
            </w:r>
            <w:r>
              <w:rPr>
                <w:b/>
                <w:color w:val="231F20"/>
                <w:sz w:val="23"/>
              </w:rPr>
              <w:t xml:space="preserve">“shall” or “shall not”] </w:t>
            </w:r>
            <w:r>
              <w:rPr>
                <w:color w:val="231F20"/>
                <w:sz w:val="23"/>
              </w:rPr>
              <w:t>be required</w:t>
            </w:r>
          </w:p>
          <w:p w14:paraId="4689FA42" w14:textId="77777777" w:rsidR="00342B83" w:rsidRDefault="000F0B0D">
            <w:pPr>
              <w:pStyle w:val="TableParagraph"/>
              <w:spacing w:before="163" w:line="249" w:lineRule="auto"/>
              <w:rPr>
                <w:b/>
                <w:sz w:val="23"/>
              </w:rPr>
            </w:pPr>
            <w:r>
              <w:rPr>
                <w:b/>
                <w:color w:val="231F20"/>
                <w:sz w:val="23"/>
              </w:rPr>
              <w:t>[The</w:t>
            </w:r>
            <w:r>
              <w:rPr>
                <w:b/>
                <w:color w:val="231F20"/>
                <w:spacing w:val="-3"/>
                <w:sz w:val="23"/>
              </w:rPr>
              <w:t xml:space="preserve"> </w:t>
            </w:r>
            <w:r>
              <w:rPr>
                <w:b/>
                <w:color w:val="231F20"/>
                <w:sz w:val="23"/>
              </w:rPr>
              <w:t>PDE</w:t>
            </w:r>
            <w:r>
              <w:rPr>
                <w:b/>
                <w:color w:val="231F20"/>
                <w:spacing w:val="-3"/>
                <w:sz w:val="23"/>
              </w:rPr>
              <w:t xml:space="preserve"> </w:t>
            </w:r>
            <w:r>
              <w:rPr>
                <w:b/>
                <w:color w:val="231F20"/>
                <w:sz w:val="23"/>
              </w:rPr>
              <w:t>should</w:t>
            </w:r>
            <w:r>
              <w:rPr>
                <w:b/>
                <w:color w:val="231F20"/>
                <w:spacing w:val="-4"/>
                <w:sz w:val="23"/>
              </w:rPr>
              <w:t xml:space="preserve"> </w:t>
            </w:r>
            <w:r>
              <w:rPr>
                <w:b/>
                <w:color w:val="231F20"/>
                <w:sz w:val="23"/>
              </w:rPr>
              <w:t>note</w:t>
            </w:r>
            <w:r>
              <w:rPr>
                <w:b/>
                <w:color w:val="231F20"/>
                <w:spacing w:val="-3"/>
                <w:sz w:val="23"/>
              </w:rPr>
              <w:t xml:space="preserve"> </w:t>
            </w:r>
            <w:r>
              <w:rPr>
                <w:b/>
                <w:color w:val="231F20"/>
                <w:sz w:val="23"/>
              </w:rPr>
              <w:t>that,</w:t>
            </w:r>
            <w:r>
              <w:rPr>
                <w:b/>
                <w:color w:val="231F20"/>
                <w:spacing w:val="-3"/>
                <w:sz w:val="23"/>
              </w:rPr>
              <w:t xml:space="preserve"> </w:t>
            </w:r>
            <w:r>
              <w:rPr>
                <w:b/>
                <w:color w:val="231F20"/>
                <w:sz w:val="23"/>
              </w:rPr>
              <w:t>if</w:t>
            </w:r>
            <w:r>
              <w:rPr>
                <w:b/>
                <w:color w:val="231F20"/>
                <w:spacing w:val="-3"/>
                <w:sz w:val="23"/>
              </w:rPr>
              <w:t xml:space="preserve"> </w:t>
            </w:r>
            <w:r>
              <w:rPr>
                <w:b/>
                <w:color w:val="231F20"/>
                <w:sz w:val="23"/>
              </w:rPr>
              <w:t>a</w:t>
            </w:r>
            <w:r>
              <w:rPr>
                <w:b/>
                <w:color w:val="231F20"/>
                <w:spacing w:val="-3"/>
                <w:sz w:val="23"/>
              </w:rPr>
              <w:t xml:space="preserve"> </w:t>
            </w:r>
            <w:r>
              <w:rPr>
                <w:b/>
                <w:color w:val="231F20"/>
                <w:sz w:val="23"/>
              </w:rPr>
              <w:t>Bid</w:t>
            </w:r>
            <w:r>
              <w:rPr>
                <w:b/>
                <w:color w:val="231F20"/>
                <w:spacing w:val="-4"/>
                <w:sz w:val="23"/>
              </w:rPr>
              <w:t xml:space="preserve"> </w:t>
            </w:r>
            <w:r>
              <w:rPr>
                <w:b/>
                <w:color w:val="231F20"/>
                <w:sz w:val="23"/>
              </w:rPr>
              <w:t>Security</w:t>
            </w:r>
            <w:r>
              <w:rPr>
                <w:b/>
                <w:color w:val="231F20"/>
                <w:spacing w:val="-3"/>
                <w:sz w:val="23"/>
              </w:rPr>
              <w:t xml:space="preserve"> </w:t>
            </w:r>
            <w:r>
              <w:rPr>
                <w:b/>
                <w:color w:val="231F20"/>
                <w:sz w:val="23"/>
              </w:rPr>
              <w:t>shall</w:t>
            </w:r>
            <w:r>
              <w:rPr>
                <w:b/>
                <w:color w:val="231F20"/>
                <w:spacing w:val="-3"/>
                <w:sz w:val="23"/>
              </w:rPr>
              <w:t xml:space="preserve"> </w:t>
            </w:r>
            <w:r>
              <w:rPr>
                <w:b/>
                <w:color w:val="231F20"/>
                <w:sz w:val="23"/>
              </w:rPr>
              <w:t>be</w:t>
            </w:r>
            <w:r>
              <w:rPr>
                <w:b/>
                <w:color w:val="231F20"/>
                <w:spacing w:val="-3"/>
                <w:sz w:val="23"/>
              </w:rPr>
              <w:t xml:space="preserve"> </w:t>
            </w:r>
            <w:r>
              <w:rPr>
                <w:b/>
                <w:color w:val="231F20"/>
                <w:sz w:val="23"/>
              </w:rPr>
              <w:t>required,</w:t>
            </w:r>
            <w:r>
              <w:rPr>
                <w:b/>
                <w:color w:val="231F20"/>
                <w:spacing w:val="-3"/>
                <w:sz w:val="23"/>
              </w:rPr>
              <w:t xml:space="preserve"> </w:t>
            </w:r>
            <w:r>
              <w:rPr>
                <w:b/>
                <w:color w:val="231F20"/>
                <w:sz w:val="23"/>
              </w:rPr>
              <w:t>then</w:t>
            </w:r>
            <w:r>
              <w:rPr>
                <w:b/>
                <w:color w:val="231F20"/>
                <w:spacing w:val="-4"/>
                <w:sz w:val="23"/>
              </w:rPr>
              <w:t xml:space="preserve"> </w:t>
            </w:r>
            <w:r>
              <w:rPr>
                <w:b/>
                <w:color w:val="231F20"/>
                <w:sz w:val="23"/>
              </w:rPr>
              <w:t>a</w:t>
            </w:r>
            <w:r>
              <w:rPr>
                <w:b/>
                <w:color w:val="231F20"/>
                <w:spacing w:val="-3"/>
                <w:sz w:val="23"/>
              </w:rPr>
              <w:t xml:space="preserve"> </w:t>
            </w:r>
            <w:r>
              <w:rPr>
                <w:b/>
                <w:color w:val="231F20"/>
                <w:sz w:val="23"/>
              </w:rPr>
              <w:t>Bid- Securing Declaration shall not be required, and vice versa.]</w:t>
            </w:r>
          </w:p>
        </w:tc>
      </w:tr>
      <w:tr w:rsidR="00342B83" w14:paraId="6BA095E8" w14:textId="77777777">
        <w:trPr>
          <w:trHeight w:val="1046"/>
        </w:trPr>
        <w:tc>
          <w:tcPr>
            <w:tcW w:w="1639" w:type="dxa"/>
            <w:tcBorders>
              <w:top w:val="single" w:sz="2" w:space="0" w:color="231F20"/>
              <w:left w:val="double" w:sz="2" w:space="0" w:color="231F20"/>
              <w:bottom w:val="single" w:sz="2" w:space="0" w:color="231F20"/>
              <w:right w:val="single" w:sz="2" w:space="0" w:color="231F20"/>
            </w:tcBorders>
          </w:tcPr>
          <w:p w14:paraId="17AEFEBF" w14:textId="77777777" w:rsidR="00342B83" w:rsidRDefault="000F0B0D">
            <w:pPr>
              <w:pStyle w:val="TableParagraph"/>
              <w:ind w:left="110"/>
              <w:rPr>
                <w:b/>
                <w:sz w:val="23"/>
              </w:rPr>
            </w:pPr>
            <w:r>
              <w:rPr>
                <w:b/>
                <w:color w:val="231F20"/>
                <w:sz w:val="23"/>
              </w:rPr>
              <w:t xml:space="preserve">ITB </w:t>
            </w:r>
            <w:r>
              <w:rPr>
                <w:b/>
                <w:color w:val="231F20"/>
                <w:spacing w:val="-4"/>
                <w:sz w:val="23"/>
              </w:rPr>
              <w:t>22.2</w:t>
            </w:r>
          </w:p>
        </w:tc>
        <w:tc>
          <w:tcPr>
            <w:tcW w:w="7796" w:type="dxa"/>
            <w:tcBorders>
              <w:top w:val="single" w:sz="2" w:space="0" w:color="231F20"/>
              <w:left w:val="single" w:sz="2" w:space="0" w:color="231F20"/>
              <w:bottom w:val="single" w:sz="2" w:space="0" w:color="231F20"/>
              <w:right w:val="double" w:sz="2" w:space="0" w:color="231F20"/>
            </w:tcBorders>
          </w:tcPr>
          <w:p w14:paraId="2F6FB5DC" w14:textId="77777777" w:rsidR="00342B83" w:rsidRDefault="000F0B0D">
            <w:pPr>
              <w:pStyle w:val="TableParagraph"/>
              <w:spacing w:before="112" w:line="249" w:lineRule="auto"/>
              <w:ind w:right="687"/>
              <w:jc w:val="both"/>
              <w:rPr>
                <w:i/>
                <w:sz w:val="23"/>
              </w:rPr>
            </w:pPr>
            <w:r>
              <w:rPr>
                <w:b/>
                <w:color w:val="231F20"/>
                <w:sz w:val="23"/>
              </w:rPr>
              <w:t>Bid</w:t>
            </w:r>
            <w:r>
              <w:rPr>
                <w:b/>
                <w:color w:val="231F20"/>
                <w:spacing w:val="-1"/>
                <w:sz w:val="23"/>
              </w:rPr>
              <w:t xml:space="preserve"> </w:t>
            </w:r>
            <w:r>
              <w:rPr>
                <w:b/>
                <w:color w:val="231F20"/>
                <w:sz w:val="23"/>
              </w:rPr>
              <w:t>Security/Bond</w:t>
            </w:r>
            <w:r>
              <w:rPr>
                <w:b/>
                <w:color w:val="231F20"/>
                <w:spacing w:val="-1"/>
                <w:sz w:val="23"/>
              </w:rPr>
              <w:t xml:space="preserve"> </w:t>
            </w:r>
            <w:r>
              <w:rPr>
                <w:b/>
                <w:color w:val="231F20"/>
                <w:sz w:val="23"/>
              </w:rPr>
              <w:t>or</w:t>
            </w:r>
            <w:r>
              <w:rPr>
                <w:b/>
                <w:color w:val="231F20"/>
                <w:spacing w:val="-5"/>
                <w:sz w:val="23"/>
              </w:rPr>
              <w:t xml:space="preserve"> </w:t>
            </w:r>
            <w:r>
              <w:rPr>
                <w:b/>
                <w:color w:val="231F20"/>
                <w:sz w:val="23"/>
              </w:rPr>
              <w:t>Bid</w:t>
            </w:r>
            <w:r>
              <w:rPr>
                <w:b/>
                <w:color w:val="231F20"/>
                <w:spacing w:val="-1"/>
                <w:sz w:val="23"/>
              </w:rPr>
              <w:t xml:space="preserve"> </w:t>
            </w:r>
            <w:r>
              <w:rPr>
                <w:b/>
                <w:color w:val="231F20"/>
                <w:sz w:val="23"/>
              </w:rPr>
              <w:t xml:space="preserve">Securing Declaration: </w:t>
            </w:r>
            <w:r>
              <w:rPr>
                <w:color w:val="231F20"/>
                <w:sz w:val="23"/>
              </w:rPr>
              <w:t>Where a Bid Security is required,</w:t>
            </w:r>
            <w:r>
              <w:rPr>
                <w:color w:val="231F20"/>
                <w:spacing w:val="-3"/>
                <w:sz w:val="23"/>
              </w:rPr>
              <w:t xml:space="preserve"> </w:t>
            </w:r>
            <w:r>
              <w:rPr>
                <w:b/>
                <w:color w:val="231F20"/>
                <w:sz w:val="23"/>
              </w:rPr>
              <w:t>“</w:t>
            </w:r>
            <w:r>
              <w:rPr>
                <w:color w:val="231F20"/>
                <w:sz w:val="23"/>
              </w:rPr>
              <w:t>The</w:t>
            </w:r>
            <w:r>
              <w:rPr>
                <w:color w:val="231F20"/>
                <w:spacing w:val="-4"/>
                <w:sz w:val="23"/>
              </w:rPr>
              <w:t xml:space="preserve"> </w:t>
            </w:r>
            <w:r>
              <w:rPr>
                <w:color w:val="231F20"/>
                <w:sz w:val="23"/>
              </w:rPr>
              <w:t>amount</w:t>
            </w:r>
            <w:r>
              <w:rPr>
                <w:color w:val="231F20"/>
                <w:spacing w:val="-3"/>
                <w:sz w:val="23"/>
              </w:rPr>
              <w:t xml:space="preserve"> </w:t>
            </w:r>
            <w:r>
              <w:rPr>
                <w:color w:val="231F20"/>
                <w:sz w:val="23"/>
              </w:rPr>
              <w:t>and</w:t>
            </w:r>
            <w:r>
              <w:rPr>
                <w:color w:val="231F20"/>
                <w:spacing w:val="-4"/>
                <w:sz w:val="23"/>
              </w:rPr>
              <w:t xml:space="preserve"> </w:t>
            </w:r>
            <w:r>
              <w:rPr>
                <w:color w:val="231F20"/>
                <w:sz w:val="23"/>
              </w:rPr>
              <w:t>currency</w:t>
            </w:r>
            <w:r>
              <w:rPr>
                <w:color w:val="231F20"/>
                <w:spacing w:val="-3"/>
                <w:sz w:val="23"/>
              </w:rPr>
              <w:t xml:space="preserve"> </w:t>
            </w:r>
            <w:r>
              <w:rPr>
                <w:color w:val="231F20"/>
                <w:sz w:val="23"/>
              </w:rPr>
              <w:t>of</w:t>
            </w:r>
            <w:r>
              <w:rPr>
                <w:color w:val="231F20"/>
                <w:spacing w:val="-4"/>
                <w:sz w:val="23"/>
              </w:rPr>
              <w:t xml:space="preserve"> </w:t>
            </w:r>
            <w:r>
              <w:rPr>
                <w:color w:val="231F20"/>
                <w:sz w:val="23"/>
              </w:rPr>
              <w:t>the</w:t>
            </w:r>
            <w:r>
              <w:rPr>
                <w:color w:val="231F20"/>
                <w:spacing w:val="-3"/>
                <w:sz w:val="23"/>
              </w:rPr>
              <w:t xml:space="preserve"> </w:t>
            </w:r>
            <w:r>
              <w:rPr>
                <w:color w:val="231F20"/>
                <w:sz w:val="23"/>
              </w:rPr>
              <w:t>Bid</w:t>
            </w:r>
            <w:r>
              <w:rPr>
                <w:color w:val="231F20"/>
                <w:spacing w:val="-4"/>
                <w:sz w:val="23"/>
              </w:rPr>
              <w:t xml:space="preserve"> </w:t>
            </w:r>
            <w:r>
              <w:rPr>
                <w:color w:val="231F20"/>
                <w:sz w:val="23"/>
              </w:rPr>
              <w:t>Security</w:t>
            </w:r>
            <w:r>
              <w:rPr>
                <w:color w:val="231F20"/>
                <w:spacing w:val="-3"/>
                <w:sz w:val="23"/>
              </w:rPr>
              <w:t xml:space="preserve"> </w:t>
            </w:r>
            <w:r>
              <w:rPr>
                <w:color w:val="231F20"/>
                <w:sz w:val="23"/>
              </w:rPr>
              <w:t>shall</w:t>
            </w:r>
            <w:r>
              <w:rPr>
                <w:color w:val="231F20"/>
                <w:spacing w:val="-4"/>
                <w:sz w:val="23"/>
              </w:rPr>
              <w:t xml:space="preserve"> </w:t>
            </w:r>
            <w:r>
              <w:rPr>
                <w:color w:val="231F20"/>
                <w:sz w:val="23"/>
              </w:rPr>
              <w:t>be</w:t>
            </w:r>
            <w:r>
              <w:rPr>
                <w:color w:val="231F20"/>
                <w:spacing w:val="-4"/>
                <w:sz w:val="23"/>
              </w:rPr>
              <w:t xml:space="preserve"> </w:t>
            </w:r>
            <w:r>
              <w:rPr>
                <w:b/>
                <w:color w:val="231F20"/>
                <w:sz w:val="23"/>
              </w:rPr>
              <w:t>[insert</w:t>
            </w:r>
            <w:r>
              <w:rPr>
                <w:b/>
                <w:color w:val="231F20"/>
                <w:spacing w:val="-3"/>
                <w:sz w:val="23"/>
              </w:rPr>
              <w:t xml:space="preserve"> </w:t>
            </w:r>
            <w:r>
              <w:rPr>
                <w:b/>
                <w:color w:val="231F20"/>
                <w:sz w:val="23"/>
              </w:rPr>
              <w:t xml:space="preserve">the amount in figures] </w:t>
            </w:r>
            <w:r>
              <w:rPr>
                <w:color w:val="231F20"/>
                <w:sz w:val="23"/>
              </w:rPr>
              <w:t xml:space="preserve">in </w:t>
            </w:r>
            <w:r>
              <w:rPr>
                <w:b/>
                <w:color w:val="231F20"/>
                <w:sz w:val="23"/>
              </w:rPr>
              <w:t>[Insert currency]</w:t>
            </w:r>
            <w:r>
              <w:rPr>
                <w:i/>
                <w:color w:val="231F20"/>
                <w:sz w:val="23"/>
              </w:rPr>
              <w:t>.</w:t>
            </w:r>
          </w:p>
        </w:tc>
      </w:tr>
      <w:tr w:rsidR="00342B83" w14:paraId="083699EE" w14:textId="77777777">
        <w:trPr>
          <w:trHeight w:val="1046"/>
        </w:trPr>
        <w:tc>
          <w:tcPr>
            <w:tcW w:w="1639" w:type="dxa"/>
            <w:tcBorders>
              <w:top w:val="single" w:sz="2" w:space="0" w:color="231F20"/>
              <w:left w:val="double" w:sz="2" w:space="0" w:color="231F20"/>
              <w:bottom w:val="single" w:sz="2" w:space="0" w:color="231F20"/>
              <w:right w:val="single" w:sz="2" w:space="0" w:color="231F20"/>
            </w:tcBorders>
          </w:tcPr>
          <w:p w14:paraId="0AA3CF15" w14:textId="77777777" w:rsidR="00342B83" w:rsidRDefault="000F0B0D">
            <w:pPr>
              <w:pStyle w:val="TableParagraph"/>
              <w:ind w:left="110"/>
              <w:rPr>
                <w:b/>
                <w:sz w:val="23"/>
              </w:rPr>
            </w:pPr>
            <w:r>
              <w:rPr>
                <w:b/>
                <w:color w:val="231F20"/>
                <w:sz w:val="23"/>
              </w:rPr>
              <w:t xml:space="preserve">ITB </w:t>
            </w:r>
            <w:r>
              <w:rPr>
                <w:b/>
                <w:color w:val="231F20"/>
                <w:spacing w:val="-4"/>
                <w:sz w:val="23"/>
              </w:rPr>
              <w:t>22.3</w:t>
            </w:r>
          </w:p>
        </w:tc>
        <w:tc>
          <w:tcPr>
            <w:tcW w:w="7796" w:type="dxa"/>
            <w:tcBorders>
              <w:top w:val="single" w:sz="2" w:space="0" w:color="231F20"/>
              <w:left w:val="single" w:sz="2" w:space="0" w:color="231F20"/>
              <w:bottom w:val="single" w:sz="2" w:space="0" w:color="231F20"/>
              <w:right w:val="double" w:sz="2" w:space="0" w:color="231F20"/>
            </w:tcBorders>
          </w:tcPr>
          <w:p w14:paraId="494C1E63" w14:textId="77777777" w:rsidR="00342B83" w:rsidRDefault="000F0B0D">
            <w:pPr>
              <w:pStyle w:val="TableParagraph"/>
              <w:tabs>
                <w:tab w:val="left" w:pos="5724"/>
              </w:tabs>
              <w:spacing w:before="112" w:line="249" w:lineRule="auto"/>
              <w:ind w:right="146"/>
              <w:jc w:val="both"/>
              <w:rPr>
                <w:b/>
                <w:sz w:val="23"/>
              </w:rPr>
            </w:pPr>
            <w:r>
              <w:rPr>
                <w:b/>
                <w:color w:val="231F20"/>
                <w:sz w:val="23"/>
              </w:rPr>
              <w:t>Bid</w:t>
            </w:r>
            <w:r>
              <w:rPr>
                <w:b/>
                <w:color w:val="231F20"/>
                <w:spacing w:val="-5"/>
                <w:sz w:val="23"/>
              </w:rPr>
              <w:t xml:space="preserve"> </w:t>
            </w:r>
            <w:r>
              <w:rPr>
                <w:b/>
                <w:color w:val="231F20"/>
                <w:sz w:val="23"/>
              </w:rPr>
              <w:t>Security/Bond</w:t>
            </w:r>
            <w:r>
              <w:rPr>
                <w:b/>
                <w:color w:val="231F20"/>
                <w:spacing w:val="-5"/>
                <w:sz w:val="23"/>
              </w:rPr>
              <w:t xml:space="preserve"> </w:t>
            </w:r>
            <w:r>
              <w:rPr>
                <w:b/>
                <w:color w:val="231F20"/>
                <w:sz w:val="23"/>
              </w:rPr>
              <w:t>or</w:t>
            </w:r>
            <w:r>
              <w:rPr>
                <w:b/>
                <w:color w:val="231F20"/>
                <w:spacing w:val="-9"/>
                <w:sz w:val="23"/>
              </w:rPr>
              <w:t xml:space="preserve"> </w:t>
            </w:r>
            <w:r>
              <w:rPr>
                <w:b/>
                <w:color w:val="231F20"/>
                <w:sz w:val="23"/>
              </w:rPr>
              <w:t>Bid</w:t>
            </w:r>
            <w:r>
              <w:rPr>
                <w:b/>
                <w:color w:val="231F20"/>
                <w:spacing w:val="-5"/>
                <w:sz w:val="23"/>
              </w:rPr>
              <w:t xml:space="preserve"> </w:t>
            </w:r>
            <w:r>
              <w:rPr>
                <w:b/>
                <w:color w:val="231F20"/>
                <w:sz w:val="23"/>
              </w:rPr>
              <w:t>Securing</w:t>
            </w:r>
            <w:r>
              <w:rPr>
                <w:b/>
                <w:color w:val="231F20"/>
                <w:spacing w:val="-4"/>
                <w:sz w:val="23"/>
              </w:rPr>
              <w:t xml:space="preserve"> </w:t>
            </w:r>
            <w:r>
              <w:rPr>
                <w:b/>
                <w:color w:val="231F20"/>
                <w:sz w:val="23"/>
              </w:rPr>
              <w:t>Declaration:</w:t>
            </w:r>
            <w:r>
              <w:rPr>
                <w:b/>
                <w:color w:val="231F20"/>
                <w:spacing w:val="-4"/>
                <w:sz w:val="23"/>
              </w:rPr>
              <w:t xml:space="preserve"> </w:t>
            </w:r>
            <w:r>
              <w:rPr>
                <w:color w:val="231F20"/>
                <w:sz w:val="23"/>
              </w:rPr>
              <w:t>The</w:t>
            </w:r>
            <w:r>
              <w:rPr>
                <w:color w:val="231F20"/>
                <w:spacing w:val="-4"/>
                <w:sz w:val="23"/>
              </w:rPr>
              <w:t xml:space="preserve"> </w:t>
            </w:r>
            <w:r>
              <w:rPr>
                <w:color w:val="231F20"/>
                <w:sz w:val="23"/>
              </w:rPr>
              <w:t>Bid</w:t>
            </w:r>
            <w:r>
              <w:rPr>
                <w:color w:val="231F20"/>
                <w:spacing w:val="-4"/>
                <w:sz w:val="23"/>
              </w:rPr>
              <w:t xml:space="preserve"> </w:t>
            </w:r>
            <w:r>
              <w:rPr>
                <w:color w:val="231F20"/>
                <w:sz w:val="23"/>
              </w:rPr>
              <w:t>Security/Bond</w:t>
            </w:r>
            <w:r>
              <w:rPr>
                <w:color w:val="231F20"/>
                <w:spacing w:val="-4"/>
                <w:sz w:val="23"/>
              </w:rPr>
              <w:t xml:space="preserve"> </w:t>
            </w:r>
            <w:r>
              <w:rPr>
                <w:color w:val="231F20"/>
                <w:sz w:val="23"/>
              </w:rPr>
              <w:t>or</w:t>
            </w:r>
            <w:r>
              <w:rPr>
                <w:color w:val="231F20"/>
                <w:spacing w:val="-4"/>
                <w:sz w:val="23"/>
              </w:rPr>
              <w:t xml:space="preserve"> </w:t>
            </w:r>
            <w:r>
              <w:rPr>
                <w:color w:val="231F20"/>
                <w:sz w:val="23"/>
              </w:rPr>
              <w:t xml:space="preserve">Bid Securing Declaration shall be valid until </w:t>
            </w:r>
            <w:r>
              <w:rPr>
                <w:color w:val="231F20"/>
                <w:sz w:val="23"/>
                <w:u w:val="single" w:color="221E1F"/>
              </w:rPr>
              <w:tab/>
            </w:r>
            <w:r>
              <w:rPr>
                <w:color w:val="231F20"/>
                <w:spacing w:val="-2"/>
                <w:sz w:val="23"/>
              </w:rPr>
              <w:t xml:space="preserve"> </w:t>
            </w:r>
            <w:r>
              <w:rPr>
                <w:i/>
                <w:color w:val="231F20"/>
                <w:sz w:val="23"/>
              </w:rPr>
              <w:t>[</w:t>
            </w:r>
            <w:r>
              <w:rPr>
                <w:b/>
                <w:color w:val="231F20"/>
                <w:sz w:val="23"/>
              </w:rPr>
              <w:t>insert</w:t>
            </w:r>
            <w:r>
              <w:rPr>
                <w:b/>
                <w:color w:val="231F20"/>
                <w:spacing w:val="-1"/>
                <w:sz w:val="23"/>
              </w:rPr>
              <w:t xml:space="preserve"> </w:t>
            </w:r>
            <w:r>
              <w:rPr>
                <w:b/>
                <w:color w:val="231F20"/>
                <w:sz w:val="23"/>
              </w:rPr>
              <w:t>day,</w:t>
            </w:r>
            <w:r>
              <w:rPr>
                <w:b/>
                <w:color w:val="231F20"/>
                <w:spacing w:val="-1"/>
                <w:sz w:val="23"/>
              </w:rPr>
              <w:t xml:space="preserve"> </w:t>
            </w:r>
            <w:r>
              <w:rPr>
                <w:b/>
                <w:color w:val="231F20"/>
                <w:sz w:val="23"/>
              </w:rPr>
              <w:t>month year] (Calculated as 28 days beyond the bid validity date above).</w:t>
            </w:r>
          </w:p>
        </w:tc>
      </w:tr>
      <w:tr w:rsidR="00342B83" w14:paraId="7A7653C6" w14:textId="77777777">
        <w:trPr>
          <w:trHeight w:val="770"/>
        </w:trPr>
        <w:tc>
          <w:tcPr>
            <w:tcW w:w="1639" w:type="dxa"/>
            <w:tcBorders>
              <w:top w:val="single" w:sz="2" w:space="0" w:color="231F20"/>
              <w:left w:val="double" w:sz="2" w:space="0" w:color="231F20"/>
              <w:bottom w:val="single" w:sz="2" w:space="0" w:color="231F20"/>
              <w:right w:val="single" w:sz="2" w:space="0" w:color="231F20"/>
            </w:tcBorders>
          </w:tcPr>
          <w:p w14:paraId="31BBEA65" w14:textId="77777777" w:rsidR="00342B83" w:rsidRDefault="000F0B0D">
            <w:pPr>
              <w:pStyle w:val="TableParagraph"/>
              <w:ind w:left="110"/>
              <w:rPr>
                <w:b/>
                <w:sz w:val="23"/>
              </w:rPr>
            </w:pPr>
            <w:r>
              <w:rPr>
                <w:b/>
                <w:color w:val="231F20"/>
                <w:sz w:val="23"/>
              </w:rPr>
              <w:t xml:space="preserve">ITB </w:t>
            </w:r>
            <w:r>
              <w:rPr>
                <w:b/>
                <w:color w:val="231F20"/>
                <w:spacing w:val="-4"/>
                <w:sz w:val="23"/>
              </w:rPr>
              <w:t>23.1</w:t>
            </w:r>
          </w:p>
        </w:tc>
        <w:tc>
          <w:tcPr>
            <w:tcW w:w="7796" w:type="dxa"/>
            <w:tcBorders>
              <w:top w:val="single" w:sz="2" w:space="0" w:color="231F20"/>
              <w:left w:val="single" w:sz="2" w:space="0" w:color="231F20"/>
              <w:bottom w:val="single" w:sz="2" w:space="0" w:color="231F20"/>
              <w:right w:val="double" w:sz="2" w:space="0" w:color="231F20"/>
            </w:tcBorders>
          </w:tcPr>
          <w:p w14:paraId="111C019B" w14:textId="77777777" w:rsidR="00342B83" w:rsidRDefault="000F0B0D">
            <w:pPr>
              <w:pStyle w:val="TableParagraph"/>
              <w:spacing w:before="112" w:line="249" w:lineRule="auto"/>
              <w:rPr>
                <w:b/>
                <w:sz w:val="23"/>
              </w:rPr>
            </w:pPr>
            <w:r>
              <w:rPr>
                <w:b/>
                <w:color w:val="231F20"/>
                <w:sz w:val="23"/>
              </w:rPr>
              <w:t>Format</w:t>
            </w:r>
            <w:r>
              <w:rPr>
                <w:b/>
                <w:color w:val="231F20"/>
                <w:spacing w:val="-3"/>
                <w:sz w:val="23"/>
              </w:rPr>
              <w:t xml:space="preserve"> </w:t>
            </w:r>
            <w:r>
              <w:rPr>
                <w:b/>
                <w:color w:val="231F20"/>
                <w:sz w:val="23"/>
              </w:rPr>
              <w:t>and</w:t>
            </w:r>
            <w:r>
              <w:rPr>
                <w:b/>
                <w:color w:val="231F20"/>
                <w:spacing w:val="-4"/>
                <w:sz w:val="23"/>
              </w:rPr>
              <w:t xml:space="preserve"> </w:t>
            </w:r>
            <w:r>
              <w:rPr>
                <w:b/>
                <w:color w:val="231F20"/>
                <w:sz w:val="23"/>
              </w:rPr>
              <w:t>signing</w:t>
            </w:r>
            <w:r>
              <w:rPr>
                <w:b/>
                <w:color w:val="231F20"/>
                <w:spacing w:val="-3"/>
                <w:sz w:val="23"/>
              </w:rPr>
              <w:t xml:space="preserve"> </w:t>
            </w:r>
            <w:r>
              <w:rPr>
                <w:b/>
                <w:color w:val="231F20"/>
                <w:sz w:val="23"/>
              </w:rPr>
              <w:t>of</w:t>
            </w:r>
            <w:r>
              <w:rPr>
                <w:b/>
                <w:color w:val="231F20"/>
                <w:spacing w:val="-3"/>
                <w:sz w:val="23"/>
              </w:rPr>
              <w:t xml:space="preserve"> </w:t>
            </w:r>
            <w:r>
              <w:rPr>
                <w:b/>
                <w:color w:val="231F20"/>
                <w:sz w:val="23"/>
              </w:rPr>
              <w:t>Bid:</w:t>
            </w:r>
            <w:r>
              <w:rPr>
                <w:b/>
                <w:color w:val="231F20"/>
                <w:spacing w:val="-3"/>
                <w:sz w:val="23"/>
              </w:rPr>
              <w:t xml:space="preserve"> </w:t>
            </w:r>
            <w:r>
              <w:rPr>
                <w:color w:val="231F20"/>
                <w:sz w:val="23"/>
              </w:rPr>
              <w:t>In</w:t>
            </w:r>
            <w:r>
              <w:rPr>
                <w:color w:val="231F20"/>
                <w:spacing w:val="-3"/>
                <w:sz w:val="23"/>
              </w:rPr>
              <w:t xml:space="preserve"> </w:t>
            </w:r>
            <w:r>
              <w:rPr>
                <w:color w:val="231F20"/>
                <w:sz w:val="23"/>
              </w:rPr>
              <w:t>addition</w:t>
            </w:r>
            <w:r>
              <w:rPr>
                <w:color w:val="231F20"/>
                <w:spacing w:val="-3"/>
                <w:sz w:val="23"/>
              </w:rPr>
              <w:t xml:space="preserve"> </w:t>
            </w:r>
            <w:r>
              <w:rPr>
                <w:color w:val="231F20"/>
                <w:sz w:val="23"/>
              </w:rPr>
              <w:t>to</w:t>
            </w:r>
            <w:r>
              <w:rPr>
                <w:color w:val="231F20"/>
                <w:spacing w:val="-3"/>
                <w:sz w:val="23"/>
              </w:rPr>
              <w:t xml:space="preserve"> </w:t>
            </w:r>
            <w:r>
              <w:rPr>
                <w:color w:val="231F20"/>
                <w:sz w:val="23"/>
              </w:rPr>
              <w:t>the</w:t>
            </w:r>
            <w:r>
              <w:rPr>
                <w:color w:val="231F20"/>
                <w:spacing w:val="-3"/>
                <w:sz w:val="23"/>
              </w:rPr>
              <w:t xml:space="preserve"> </w:t>
            </w:r>
            <w:r>
              <w:rPr>
                <w:color w:val="231F20"/>
                <w:sz w:val="23"/>
              </w:rPr>
              <w:t>Original</w:t>
            </w:r>
            <w:r>
              <w:rPr>
                <w:color w:val="231F20"/>
                <w:spacing w:val="-3"/>
                <w:sz w:val="23"/>
              </w:rPr>
              <w:t xml:space="preserve"> </w:t>
            </w:r>
            <w:r>
              <w:rPr>
                <w:color w:val="231F20"/>
                <w:sz w:val="23"/>
              </w:rPr>
              <w:t>of</w:t>
            </w:r>
            <w:r>
              <w:rPr>
                <w:color w:val="231F20"/>
                <w:spacing w:val="-3"/>
                <w:sz w:val="23"/>
              </w:rPr>
              <w:t xml:space="preserve"> </w:t>
            </w:r>
            <w:r>
              <w:rPr>
                <w:color w:val="231F20"/>
                <w:sz w:val="23"/>
              </w:rPr>
              <w:t>the</w:t>
            </w:r>
            <w:r>
              <w:rPr>
                <w:color w:val="231F20"/>
                <w:spacing w:val="-3"/>
                <w:sz w:val="23"/>
              </w:rPr>
              <w:t xml:space="preserve"> </w:t>
            </w:r>
            <w:r>
              <w:rPr>
                <w:color w:val="231F20"/>
                <w:sz w:val="23"/>
              </w:rPr>
              <w:t>bid,</w:t>
            </w:r>
            <w:r>
              <w:rPr>
                <w:color w:val="231F20"/>
                <w:spacing w:val="-3"/>
                <w:sz w:val="23"/>
              </w:rPr>
              <w:t xml:space="preserve"> </w:t>
            </w:r>
            <w:r>
              <w:rPr>
                <w:color w:val="231F20"/>
                <w:sz w:val="23"/>
              </w:rPr>
              <w:t>the</w:t>
            </w:r>
            <w:r>
              <w:rPr>
                <w:color w:val="231F20"/>
                <w:spacing w:val="-3"/>
                <w:sz w:val="23"/>
              </w:rPr>
              <w:t xml:space="preserve"> </w:t>
            </w:r>
            <w:r>
              <w:rPr>
                <w:color w:val="231F20"/>
                <w:sz w:val="23"/>
              </w:rPr>
              <w:t>number</w:t>
            </w:r>
            <w:r>
              <w:rPr>
                <w:color w:val="231F20"/>
                <w:spacing w:val="-3"/>
                <w:sz w:val="23"/>
              </w:rPr>
              <w:t xml:space="preserve"> </w:t>
            </w:r>
            <w:r>
              <w:rPr>
                <w:color w:val="231F20"/>
                <w:sz w:val="23"/>
              </w:rPr>
              <w:t xml:space="preserve">of copies required is: </w:t>
            </w:r>
            <w:r>
              <w:rPr>
                <w:b/>
                <w:color w:val="231F20"/>
                <w:sz w:val="23"/>
              </w:rPr>
              <w:t>[Insert number of copies required].</w:t>
            </w:r>
          </w:p>
        </w:tc>
      </w:tr>
      <w:tr w:rsidR="00342B83" w14:paraId="409003DB" w14:textId="77777777">
        <w:trPr>
          <w:trHeight w:val="770"/>
        </w:trPr>
        <w:tc>
          <w:tcPr>
            <w:tcW w:w="1639" w:type="dxa"/>
            <w:tcBorders>
              <w:top w:val="single" w:sz="2" w:space="0" w:color="231F20"/>
              <w:left w:val="double" w:sz="2" w:space="0" w:color="231F20"/>
              <w:bottom w:val="single" w:sz="2" w:space="0" w:color="231F20"/>
              <w:right w:val="single" w:sz="2" w:space="0" w:color="231F20"/>
            </w:tcBorders>
          </w:tcPr>
          <w:p w14:paraId="2878C32D" w14:textId="77777777" w:rsidR="00342B83" w:rsidRDefault="000F0B0D">
            <w:pPr>
              <w:pStyle w:val="TableParagraph"/>
              <w:ind w:left="110"/>
              <w:rPr>
                <w:b/>
                <w:sz w:val="23"/>
              </w:rPr>
            </w:pPr>
            <w:r>
              <w:rPr>
                <w:b/>
                <w:color w:val="231F20"/>
                <w:sz w:val="23"/>
              </w:rPr>
              <w:t xml:space="preserve">ITB </w:t>
            </w:r>
            <w:r>
              <w:rPr>
                <w:b/>
                <w:color w:val="231F20"/>
                <w:spacing w:val="-5"/>
                <w:sz w:val="23"/>
              </w:rPr>
              <w:t>24</w:t>
            </w:r>
          </w:p>
        </w:tc>
        <w:tc>
          <w:tcPr>
            <w:tcW w:w="7796" w:type="dxa"/>
            <w:tcBorders>
              <w:top w:val="single" w:sz="2" w:space="0" w:color="231F20"/>
              <w:left w:val="single" w:sz="2" w:space="0" w:color="231F20"/>
              <w:bottom w:val="single" w:sz="2" w:space="0" w:color="231F20"/>
              <w:right w:val="double" w:sz="2" w:space="0" w:color="231F20"/>
            </w:tcBorders>
          </w:tcPr>
          <w:p w14:paraId="3BE44CB8" w14:textId="77777777" w:rsidR="00342B83" w:rsidRDefault="000F0B0D">
            <w:pPr>
              <w:pStyle w:val="TableParagraph"/>
              <w:tabs>
                <w:tab w:val="left" w:leader="dot" w:pos="5887"/>
              </w:tabs>
              <w:spacing w:before="112"/>
              <w:rPr>
                <w:b/>
                <w:sz w:val="23"/>
              </w:rPr>
            </w:pPr>
            <w:r>
              <w:rPr>
                <w:b/>
                <w:color w:val="231F20"/>
                <w:sz w:val="23"/>
              </w:rPr>
              <w:t>Preference</w:t>
            </w:r>
            <w:r>
              <w:rPr>
                <w:b/>
                <w:color w:val="231F20"/>
                <w:spacing w:val="-4"/>
                <w:sz w:val="23"/>
              </w:rPr>
              <w:t xml:space="preserve"> </w:t>
            </w:r>
            <w:r>
              <w:rPr>
                <w:b/>
                <w:color w:val="231F20"/>
                <w:sz w:val="23"/>
              </w:rPr>
              <w:t>Schemes:</w:t>
            </w:r>
            <w:r>
              <w:rPr>
                <w:b/>
                <w:color w:val="231F20"/>
                <w:spacing w:val="-4"/>
                <w:sz w:val="23"/>
              </w:rPr>
              <w:t xml:space="preserve"> </w:t>
            </w:r>
            <w:r>
              <w:rPr>
                <w:color w:val="231F20"/>
                <w:sz w:val="23"/>
              </w:rPr>
              <w:t>Preference</w:t>
            </w:r>
            <w:r>
              <w:rPr>
                <w:color w:val="231F20"/>
                <w:spacing w:val="-3"/>
                <w:sz w:val="23"/>
              </w:rPr>
              <w:t xml:space="preserve"> </w:t>
            </w:r>
            <w:r>
              <w:rPr>
                <w:color w:val="231F20"/>
                <w:spacing w:val="-2"/>
                <w:sz w:val="23"/>
              </w:rPr>
              <w:t>scheme…</w:t>
            </w:r>
            <w:r>
              <w:rPr>
                <w:color w:val="231F20"/>
                <w:sz w:val="23"/>
              </w:rPr>
              <w:tab/>
              <w:t>[</w:t>
            </w:r>
            <w:r>
              <w:rPr>
                <w:b/>
                <w:color w:val="231F20"/>
                <w:sz w:val="23"/>
              </w:rPr>
              <w:t>shall/shall</w:t>
            </w:r>
            <w:r>
              <w:rPr>
                <w:b/>
                <w:color w:val="231F20"/>
                <w:spacing w:val="-3"/>
                <w:sz w:val="23"/>
              </w:rPr>
              <w:t xml:space="preserve"> </w:t>
            </w:r>
            <w:r>
              <w:rPr>
                <w:b/>
                <w:color w:val="231F20"/>
                <w:spacing w:val="-4"/>
                <w:sz w:val="23"/>
              </w:rPr>
              <w:t>not]</w:t>
            </w:r>
          </w:p>
          <w:p w14:paraId="40601199" w14:textId="77777777" w:rsidR="00342B83" w:rsidRDefault="000F0B0D">
            <w:pPr>
              <w:pStyle w:val="TableParagraph"/>
              <w:spacing w:before="12"/>
              <w:rPr>
                <w:sz w:val="23"/>
              </w:rPr>
            </w:pPr>
            <w:r>
              <w:rPr>
                <w:color w:val="231F20"/>
                <w:spacing w:val="-2"/>
                <w:sz w:val="23"/>
              </w:rPr>
              <w:t>apply</w:t>
            </w:r>
          </w:p>
        </w:tc>
      </w:tr>
    </w:tbl>
    <w:p w14:paraId="6FF0CA43" w14:textId="77777777" w:rsidR="00342B83" w:rsidRDefault="00342B83">
      <w:pPr>
        <w:pStyle w:val="BodyText"/>
        <w:rPr>
          <w:b/>
          <w:i/>
          <w:sz w:val="20"/>
        </w:rPr>
      </w:pPr>
    </w:p>
    <w:p w14:paraId="038C6727" w14:textId="77777777" w:rsidR="00342B83" w:rsidRDefault="00342B83">
      <w:pPr>
        <w:pStyle w:val="BodyText"/>
        <w:rPr>
          <w:b/>
          <w:i/>
          <w:sz w:val="20"/>
        </w:rPr>
      </w:pPr>
    </w:p>
    <w:p w14:paraId="3C5DEB8E" w14:textId="77777777" w:rsidR="00342B83" w:rsidRDefault="00342B83">
      <w:pPr>
        <w:pStyle w:val="BodyText"/>
        <w:spacing w:before="125"/>
        <w:rPr>
          <w:b/>
          <w:i/>
          <w:sz w:val="20"/>
        </w:rPr>
      </w:pPr>
    </w:p>
    <w:p w14:paraId="7A227CC0" w14:textId="77777777" w:rsidR="00342B83" w:rsidRDefault="000F0B0D">
      <w:pPr>
        <w:ind w:left="4" w:right="4"/>
        <w:jc w:val="center"/>
        <w:rPr>
          <w:b/>
          <w:sz w:val="20"/>
        </w:rPr>
      </w:pPr>
      <w:r>
        <w:rPr>
          <w:color w:val="231F20"/>
          <w:sz w:val="20"/>
        </w:rPr>
        <w:t>Page</w:t>
      </w:r>
      <w:r>
        <w:rPr>
          <w:color w:val="231F20"/>
          <w:spacing w:val="-1"/>
          <w:sz w:val="20"/>
        </w:rPr>
        <w:t xml:space="preserve"> </w:t>
      </w:r>
      <w:r>
        <w:rPr>
          <w:b/>
          <w:color w:val="231F20"/>
          <w:sz w:val="20"/>
        </w:rPr>
        <w:t xml:space="preserve">12 </w:t>
      </w:r>
      <w:r>
        <w:rPr>
          <w:color w:val="231F20"/>
          <w:sz w:val="20"/>
        </w:rPr>
        <w:t xml:space="preserve">of </w:t>
      </w:r>
      <w:r>
        <w:rPr>
          <w:b/>
          <w:color w:val="231F20"/>
          <w:spacing w:val="-5"/>
          <w:sz w:val="20"/>
        </w:rPr>
        <w:t>28</w:t>
      </w:r>
    </w:p>
    <w:p w14:paraId="1818CD9C" w14:textId="77777777" w:rsidR="00342B83" w:rsidRDefault="00342B83">
      <w:pPr>
        <w:jc w:val="center"/>
        <w:rPr>
          <w:b/>
          <w:sz w:val="20"/>
        </w:rPr>
        <w:sectPr w:rsidR="00342B83">
          <w:footerReference w:type="default" r:id="rId13"/>
          <w:pgSz w:w="11910" w:h="16840"/>
          <w:pgMar w:top="1540" w:right="1133" w:bottom="940" w:left="1133" w:header="0" w:footer="756" w:gutter="0"/>
          <w:cols w:space="720"/>
        </w:sectPr>
      </w:pPr>
    </w:p>
    <w:p w14:paraId="0A9496E4" w14:textId="77777777" w:rsidR="00342B83" w:rsidRDefault="00342B83">
      <w:pPr>
        <w:pStyle w:val="BodyText"/>
        <w:spacing w:before="6"/>
        <w:rPr>
          <w:b/>
          <w:sz w:val="2"/>
        </w:rPr>
      </w:pPr>
    </w:p>
    <w:tbl>
      <w:tblPr>
        <w:tblW w:w="0" w:type="auto"/>
        <w:tblInd w:w="12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639"/>
        <w:gridCol w:w="7796"/>
      </w:tblGrid>
      <w:tr w:rsidR="00342B83" w14:paraId="2DD33E28" w14:textId="77777777">
        <w:trPr>
          <w:trHeight w:val="1032"/>
        </w:trPr>
        <w:tc>
          <w:tcPr>
            <w:tcW w:w="1639" w:type="dxa"/>
            <w:tcBorders>
              <w:bottom w:val="single" w:sz="8" w:space="0" w:color="231F20"/>
              <w:right w:val="single" w:sz="2" w:space="0" w:color="231F20"/>
            </w:tcBorders>
            <w:shd w:val="clear" w:color="auto" w:fill="D1D3D4"/>
          </w:tcPr>
          <w:p w14:paraId="016D6BAB" w14:textId="77777777" w:rsidR="00342B83" w:rsidRDefault="000F0B0D">
            <w:pPr>
              <w:pStyle w:val="TableParagraph"/>
              <w:spacing w:before="106" w:line="249" w:lineRule="auto"/>
              <w:ind w:left="113" w:right="182"/>
              <w:rPr>
                <w:b/>
                <w:sz w:val="23"/>
              </w:rPr>
            </w:pPr>
            <w:r>
              <w:rPr>
                <w:b/>
                <w:color w:val="231F20"/>
                <w:spacing w:val="-2"/>
                <w:sz w:val="23"/>
              </w:rPr>
              <w:t xml:space="preserve">Instructions </w:t>
            </w:r>
            <w:r>
              <w:rPr>
                <w:b/>
                <w:color w:val="231F20"/>
                <w:sz w:val="23"/>
              </w:rPr>
              <w:t xml:space="preserve">to Bidders </w:t>
            </w:r>
            <w:r>
              <w:rPr>
                <w:b/>
                <w:color w:val="231F20"/>
                <w:spacing w:val="-2"/>
                <w:sz w:val="23"/>
              </w:rPr>
              <w:t>Reference</w:t>
            </w:r>
          </w:p>
        </w:tc>
        <w:tc>
          <w:tcPr>
            <w:tcW w:w="7796" w:type="dxa"/>
            <w:tcBorders>
              <w:left w:val="single" w:sz="2" w:space="0" w:color="231F20"/>
              <w:bottom w:val="single" w:sz="8" w:space="0" w:color="231F20"/>
            </w:tcBorders>
            <w:shd w:val="clear" w:color="auto" w:fill="D1D3D4"/>
          </w:tcPr>
          <w:p w14:paraId="5DC8337F" w14:textId="77777777" w:rsidR="00342B83" w:rsidRDefault="00342B83">
            <w:pPr>
              <w:pStyle w:val="TableParagraph"/>
              <w:spacing w:before="117"/>
              <w:ind w:left="0"/>
              <w:rPr>
                <w:b/>
                <w:sz w:val="23"/>
              </w:rPr>
            </w:pPr>
          </w:p>
          <w:p w14:paraId="646C67B4" w14:textId="77777777" w:rsidR="00342B83" w:rsidRDefault="000F0B0D">
            <w:pPr>
              <w:pStyle w:val="TableParagraph"/>
              <w:spacing w:before="0"/>
              <w:rPr>
                <w:b/>
                <w:sz w:val="23"/>
              </w:rPr>
            </w:pPr>
            <w:r>
              <w:rPr>
                <w:b/>
                <w:color w:val="231F20"/>
                <w:sz w:val="23"/>
              </w:rPr>
              <w:t>Data</w:t>
            </w:r>
            <w:r>
              <w:rPr>
                <w:b/>
                <w:color w:val="231F20"/>
                <w:spacing w:val="-4"/>
                <w:sz w:val="23"/>
              </w:rPr>
              <w:t xml:space="preserve"> </w:t>
            </w:r>
            <w:r>
              <w:rPr>
                <w:b/>
                <w:color w:val="231F20"/>
                <w:sz w:val="23"/>
              </w:rPr>
              <w:t>relevant</w:t>
            </w:r>
            <w:r>
              <w:rPr>
                <w:b/>
                <w:color w:val="231F20"/>
                <w:spacing w:val="-1"/>
                <w:sz w:val="23"/>
              </w:rPr>
              <w:t xml:space="preserve"> </w:t>
            </w:r>
            <w:r>
              <w:rPr>
                <w:b/>
                <w:color w:val="231F20"/>
                <w:sz w:val="23"/>
              </w:rPr>
              <w:t>to</w:t>
            </w:r>
            <w:r>
              <w:rPr>
                <w:b/>
                <w:color w:val="231F20"/>
                <w:spacing w:val="-1"/>
                <w:sz w:val="23"/>
              </w:rPr>
              <w:t xml:space="preserve"> </w:t>
            </w:r>
            <w:r>
              <w:rPr>
                <w:b/>
                <w:color w:val="231F20"/>
                <w:sz w:val="23"/>
              </w:rPr>
              <w:t>the</w:t>
            </w:r>
            <w:r>
              <w:rPr>
                <w:b/>
                <w:color w:val="231F20"/>
                <w:spacing w:val="-1"/>
                <w:sz w:val="23"/>
              </w:rPr>
              <w:t xml:space="preserve"> </w:t>
            </w:r>
            <w:r>
              <w:rPr>
                <w:b/>
                <w:color w:val="231F20"/>
                <w:spacing w:val="-5"/>
                <w:sz w:val="23"/>
              </w:rPr>
              <w:t>ITB</w:t>
            </w:r>
          </w:p>
        </w:tc>
      </w:tr>
      <w:tr w:rsidR="00342B83" w14:paraId="6E130292" w14:textId="77777777">
        <w:trPr>
          <w:trHeight w:val="770"/>
        </w:trPr>
        <w:tc>
          <w:tcPr>
            <w:tcW w:w="1639" w:type="dxa"/>
            <w:tcBorders>
              <w:top w:val="single" w:sz="8" w:space="0" w:color="231F20"/>
              <w:left w:val="double" w:sz="2" w:space="0" w:color="231F20"/>
              <w:bottom w:val="single" w:sz="2" w:space="0" w:color="231F20"/>
              <w:right w:val="single" w:sz="2" w:space="0" w:color="231F20"/>
            </w:tcBorders>
          </w:tcPr>
          <w:p w14:paraId="1C044F3D" w14:textId="77777777" w:rsidR="00342B83" w:rsidRDefault="000F0B0D">
            <w:pPr>
              <w:pStyle w:val="TableParagraph"/>
              <w:ind w:left="110"/>
              <w:rPr>
                <w:b/>
                <w:sz w:val="23"/>
              </w:rPr>
            </w:pPr>
            <w:r>
              <w:rPr>
                <w:b/>
                <w:color w:val="231F20"/>
                <w:sz w:val="23"/>
              </w:rPr>
              <w:t xml:space="preserve">ITB </w:t>
            </w:r>
            <w:r>
              <w:rPr>
                <w:b/>
                <w:color w:val="231F20"/>
                <w:spacing w:val="-5"/>
                <w:sz w:val="23"/>
              </w:rPr>
              <w:t>25</w:t>
            </w:r>
          </w:p>
        </w:tc>
        <w:tc>
          <w:tcPr>
            <w:tcW w:w="7796" w:type="dxa"/>
            <w:tcBorders>
              <w:top w:val="single" w:sz="8" w:space="0" w:color="231F20"/>
              <w:left w:val="single" w:sz="2" w:space="0" w:color="231F20"/>
              <w:bottom w:val="single" w:sz="2" w:space="0" w:color="231F20"/>
              <w:right w:val="double" w:sz="2" w:space="0" w:color="231F20"/>
            </w:tcBorders>
          </w:tcPr>
          <w:p w14:paraId="6C608E4E" w14:textId="77777777" w:rsidR="00342B83" w:rsidRDefault="000F0B0D">
            <w:pPr>
              <w:pStyle w:val="TableParagraph"/>
              <w:tabs>
                <w:tab w:val="left" w:leader="dot" w:pos="6011"/>
              </w:tabs>
              <w:spacing w:before="112"/>
              <w:rPr>
                <w:b/>
                <w:sz w:val="23"/>
              </w:rPr>
            </w:pPr>
            <w:r>
              <w:rPr>
                <w:b/>
                <w:color w:val="231F20"/>
                <w:sz w:val="23"/>
              </w:rPr>
              <w:t>Reservation</w:t>
            </w:r>
            <w:r>
              <w:rPr>
                <w:b/>
                <w:color w:val="231F20"/>
                <w:spacing w:val="-5"/>
                <w:sz w:val="23"/>
              </w:rPr>
              <w:t xml:space="preserve"> </w:t>
            </w:r>
            <w:r>
              <w:rPr>
                <w:b/>
                <w:color w:val="231F20"/>
                <w:sz w:val="23"/>
              </w:rPr>
              <w:t>Schemes:</w:t>
            </w:r>
            <w:r>
              <w:rPr>
                <w:b/>
                <w:color w:val="231F20"/>
                <w:spacing w:val="-3"/>
                <w:sz w:val="23"/>
              </w:rPr>
              <w:t xml:space="preserve"> </w:t>
            </w:r>
            <w:r>
              <w:rPr>
                <w:color w:val="231F20"/>
                <w:sz w:val="23"/>
              </w:rPr>
              <w:t>Reservation</w:t>
            </w:r>
            <w:r>
              <w:rPr>
                <w:color w:val="231F20"/>
                <w:spacing w:val="-3"/>
                <w:sz w:val="23"/>
              </w:rPr>
              <w:t xml:space="preserve"> </w:t>
            </w:r>
            <w:r>
              <w:rPr>
                <w:color w:val="231F20"/>
                <w:spacing w:val="-2"/>
                <w:sz w:val="23"/>
              </w:rPr>
              <w:t>scheme…</w:t>
            </w:r>
            <w:r>
              <w:rPr>
                <w:color w:val="231F20"/>
                <w:sz w:val="23"/>
              </w:rPr>
              <w:tab/>
              <w:t>[</w:t>
            </w:r>
            <w:r>
              <w:rPr>
                <w:b/>
                <w:color w:val="231F20"/>
                <w:sz w:val="23"/>
              </w:rPr>
              <w:t>shall/shall</w:t>
            </w:r>
            <w:r>
              <w:rPr>
                <w:b/>
                <w:color w:val="231F20"/>
                <w:spacing w:val="-2"/>
                <w:sz w:val="23"/>
              </w:rPr>
              <w:t xml:space="preserve"> </w:t>
            </w:r>
            <w:r>
              <w:rPr>
                <w:b/>
                <w:color w:val="231F20"/>
                <w:spacing w:val="-4"/>
                <w:sz w:val="23"/>
              </w:rPr>
              <w:t>not]</w:t>
            </w:r>
          </w:p>
          <w:p w14:paraId="4F403A8D" w14:textId="77777777" w:rsidR="00342B83" w:rsidRDefault="000F0B0D">
            <w:pPr>
              <w:pStyle w:val="TableParagraph"/>
              <w:spacing w:before="12"/>
              <w:rPr>
                <w:sz w:val="23"/>
              </w:rPr>
            </w:pPr>
            <w:r>
              <w:rPr>
                <w:color w:val="231F20"/>
                <w:spacing w:val="-2"/>
                <w:sz w:val="23"/>
              </w:rPr>
              <w:t>apply</w:t>
            </w:r>
          </w:p>
        </w:tc>
      </w:tr>
      <w:tr w:rsidR="00342B83" w14:paraId="521C1C27" w14:textId="77777777">
        <w:trPr>
          <w:trHeight w:val="3746"/>
        </w:trPr>
        <w:tc>
          <w:tcPr>
            <w:tcW w:w="1639" w:type="dxa"/>
            <w:tcBorders>
              <w:top w:val="single" w:sz="2" w:space="0" w:color="231F20"/>
              <w:left w:val="double" w:sz="2" w:space="0" w:color="231F20"/>
              <w:bottom w:val="single" w:sz="2" w:space="0" w:color="231F20"/>
              <w:right w:val="single" w:sz="2" w:space="0" w:color="231F20"/>
            </w:tcBorders>
          </w:tcPr>
          <w:p w14:paraId="6A568296" w14:textId="77777777" w:rsidR="00342B83" w:rsidRDefault="000F0B0D">
            <w:pPr>
              <w:pStyle w:val="TableParagraph"/>
              <w:ind w:left="110"/>
              <w:rPr>
                <w:b/>
                <w:sz w:val="23"/>
              </w:rPr>
            </w:pPr>
            <w:r>
              <w:rPr>
                <w:b/>
                <w:color w:val="231F20"/>
                <w:sz w:val="23"/>
              </w:rPr>
              <w:t xml:space="preserve">ITB </w:t>
            </w:r>
            <w:r>
              <w:rPr>
                <w:b/>
                <w:color w:val="231F20"/>
                <w:spacing w:val="-4"/>
                <w:sz w:val="23"/>
              </w:rPr>
              <w:t>27.1</w:t>
            </w:r>
          </w:p>
        </w:tc>
        <w:tc>
          <w:tcPr>
            <w:tcW w:w="7796" w:type="dxa"/>
            <w:tcBorders>
              <w:top w:val="single" w:sz="2" w:space="0" w:color="231F20"/>
              <w:left w:val="single" w:sz="2" w:space="0" w:color="231F20"/>
              <w:bottom w:val="single" w:sz="2" w:space="0" w:color="231F20"/>
              <w:right w:val="double" w:sz="2" w:space="0" w:color="231F20"/>
            </w:tcBorders>
          </w:tcPr>
          <w:p w14:paraId="13DCB5E5" w14:textId="77777777" w:rsidR="00342B83" w:rsidRDefault="000F0B0D">
            <w:pPr>
              <w:pStyle w:val="TableParagraph"/>
              <w:spacing w:before="112" w:line="249" w:lineRule="auto"/>
              <w:rPr>
                <w:sz w:val="23"/>
              </w:rPr>
            </w:pPr>
            <w:r>
              <w:rPr>
                <w:b/>
                <w:color w:val="231F20"/>
                <w:sz w:val="23"/>
              </w:rPr>
              <w:t>Deadline</w:t>
            </w:r>
            <w:r>
              <w:rPr>
                <w:b/>
                <w:color w:val="231F20"/>
                <w:spacing w:val="-6"/>
                <w:sz w:val="23"/>
              </w:rPr>
              <w:t xml:space="preserve"> </w:t>
            </w:r>
            <w:r>
              <w:rPr>
                <w:b/>
                <w:color w:val="231F20"/>
                <w:sz w:val="23"/>
              </w:rPr>
              <w:t>for</w:t>
            </w:r>
            <w:r>
              <w:rPr>
                <w:b/>
                <w:color w:val="231F20"/>
                <w:spacing w:val="-11"/>
                <w:sz w:val="23"/>
              </w:rPr>
              <w:t xml:space="preserve"> </w:t>
            </w:r>
            <w:r>
              <w:rPr>
                <w:b/>
                <w:color w:val="231F20"/>
                <w:sz w:val="23"/>
              </w:rPr>
              <w:t>Submission</w:t>
            </w:r>
            <w:r>
              <w:rPr>
                <w:b/>
                <w:color w:val="231F20"/>
                <w:spacing w:val="-7"/>
                <w:sz w:val="23"/>
              </w:rPr>
              <w:t xml:space="preserve"> </w:t>
            </w:r>
            <w:r>
              <w:rPr>
                <w:b/>
                <w:color w:val="231F20"/>
                <w:sz w:val="23"/>
              </w:rPr>
              <w:t>of</w:t>
            </w:r>
            <w:r>
              <w:rPr>
                <w:b/>
                <w:color w:val="231F20"/>
                <w:spacing w:val="-6"/>
                <w:sz w:val="23"/>
              </w:rPr>
              <w:t xml:space="preserve"> </w:t>
            </w:r>
            <w:r>
              <w:rPr>
                <w:b/>
                <w:color w:val="231F20"/>
                <w:sz w:val="23"/>
              </w:rPr>
              <w:t>Bids:</w:t>
            </w:r>
            <w:r>
              <w:rPr>
                <w:b/>
                <w:color w:val="231F20"/>
                <w:spacing w:val="-6"/>
                <w:sz w:val="23"/>
              </w:rPr>
              <w:t xml:space="preserve"> </w:t>
            </w:r>
            <w:r>
              <w:rPr>
                <w:color w:val="231F20"/>
                <w:sz w:val="23"/>
              </w:rPr>
              <w:t>For</w:t>
            </w:r>
            <w:r>
              <w:rPr>
                <w:color w:val="231F20"/>
                <w:spacing w:val="-6"/>
                <w:sz w:val="23"/>
              </w:rPr>
              <w:t xml:space="preserve"> </w:t>
            </w:r>
            <w:r>
              <w:rPr>
                <w:color w:val="231F20"/>
                <w:sz w:val="23"/>
              </w:rPr>
              <w:t>bid</w:t>
            </w:r>
            <w:r>
              <w:rPr>
                <w:color w:val="231F20"/>
                <w:spacing w:val="-6"/>
                <w:sz w:val="23"/>
              </w:rPr>
              <w:t xml:space="preserve"> </w:t>
            </w:r>
            <w:r>
              <w:rPr>
                <w:color w:val="231F20"/>
                <w:sz w:val="23"/>
              </w:rPr>
              <w:t>submission</w:t>
            </w:r>
            <w:r>
              <w:rPr>
                <w:color w:val="231F20"/>
                <w:spacing w:val="-6"/>
                <w:sz w:val="23"/>
              </w:rPr>
              <w:t xml:space="preserve"> </w:t>
            </w:r>
            <w:r>
              <w:rPr>
                <w:color w:val="231F20"/>
                <w:sz w:val="23"/>
              </w:rPr>
              <w:t>purposes</w:t>
            </w:r>
            <w:r>
              <w:rPr>
                <w:color w:val="231F20"/>
                <w:spacing w:val="-7"/>
                <w:sz w:val="23"/>
              </w:rPr>
              <w:t xml:space="preserve"> </w:t>
            </w:r>
            <w:r>
              <w:rPr>
                <w:color w:val="231F20"/>
                <w:sz w:val="23"/>
              </w:rPr>
              <w:t>only,</w:t>
            </w:r>
            <w:r>
              <w:rPr>
                <w:color w:val="231F20"/>
                <w:spacing w:val="-6"/>
                <w:sz w:val="23"/>
              </w:rPr>
              <w:t xml:space="preserve"> </w:t>
            </w:r>
            <w:r>
              <w:rPr>
                <w:color w:val="231F20"/>
                <w:sz w:val="23"/>
              </w:rPr>
              <w:t>the</w:t>
            </w:r>
            <w:r>
              <w:rPr>
                <w:color w:val="231F20"/>
                <w:spacing w:val="-6"/>
                <w:sz w:val="23"/>
              </w:rPr>
              <w:t xml:space="preserve"> </w:t>
            </w:r>
            <w:r>
              <w:rPr>
                <w:color w:val="231F20"/>
                <w:sz w:val="23"/>
              </w:rPr>
              <w:t xml:space="preserve">PDE’s address </w:t>
            </w:r>
            <w:proofErr w:type="gramStart"/>
            <w:r>
              <w:rPr>
                <w:color w:val="231F20"/>
                <w:sz w:val="23"/>
              </w:rPr>
              <w:t>is :</w:t>
            </w:r>
            <w:proofErr w:type="gramEnd"/>
          </w:p>
          <w:p w14:paraId="153AE045" w14:textId="77777777" w:rsidR="00342B83" w:rsidRDefault="000F0B0D">
            <w:pPr>
              <w:pStyle w:val="TableParagraph"/>
              <w:tabs>
                <w:tab w:val="left" w:leader="dot" w:pos="3693"/>
              </w:tabs>
              <w:spacing w:before="26"/>
              <w:rPr>
                <w:sz w:val="23"/>
              </w:rPr>
            </w:pPr>
            <w:r>
              <w:rPr>
                <w:color w:val="231F20"/>
                <w:spacing w:val="-2"/>
                <w:sz w:val="23"/>
              </w:rPr>
              <w:t>Attention:</w:t>
            </w:r>
            <w:r>
              <w:rPr>
                <w:color w:val="231F20"/>
                <w:sz w:val="23"/>
              </w:rPr>
              <w:tab/>
            </w:r>
            <w:r>
              <w:rPr>
                <w:b/>
                <w:color w:val="231F20"/>
                <w:sz w:val="23"/>
              </w:rPr>
              <w:t>[insert</w:t>
            </w:r>
            <w:r>
              <w:rPr>
                <w:b/>
                <w:color w:val="231F20"/>
                <w:spacing w:val="-3"/>
                <w:sz w:val="23"/>
              </w:rPr>
              <w:t xml:space="preserve"> </w:t>
            </w:r>
            <w:r>
              <w:rPr>
                <w:b/>
                <w:color w:val="231F20"/>
                <w:sz w:val="23"/>
              </w:rPr>
              <w:t>full</w:t>
            </w:r>
            <w:r>
              <w:rPr>
                <w:b/>
                <w:color w:val="231F20"/>
                <w:spacing w:val="-1"/>
                <w:sz w:val="23"/>
              </w:rPr>
              <w:t xml:space="preserve"> </w:t>
            </w:r>
            <w:r>
              <w:rPr>
                <w:b/>
                <w:color w:val="231F20"/>
                <w:sz w:val="23"/>
              </w:rPr>
              <w:t>name</w:t>
            </w:r>
            <w:r>
              <w:rPr>
                <w:b/>
                <w:color w:val="231F20"/>
                <w:spacing w:val="-1"/>
                <w:sz w:val="23"/>
              </w:rPr>
              <w:t xml:space="preserve"> </w:t>
            </w:r>
            <w:r>
              <w:rPr>
                <w:b/>
                <w:color w:val="231F20"/>
                <w:sz w:val="23"/>
              </w:rPr>
              <w:t>of</w:t>
            </w:r>
            <w:r>
              <w:rPr>
                <w:b/>
                <w:color w:val="231F20"/>
                <w:spacing w:val="-1"/>
                <w:sz w:val="23"/>
              </w:rPr>
              <w:t xml:space="preserve"> </w:t>
            </w:r>
            <w:r>
              <w:rPr>
                <w:b/>
                <w:color w:val="231F20"/>
                <w:sz w:val="23"/>
              </w:rPr>
              <w:t>person,</w:t>
            </w:r>
            <w:r>
              <w:rPr>
                <w:b/>
                <w:color w:val="231F20"/>
                <w:spacing w:val="-1"/>
                <w:sz w:val="23"/>
              </w:rPr>
              <w:t xml:space="preserve"> </w:t>
            </w:r>
            <w:r>
              <w:rPr>
                <w:b/>
                <w:color w:val="231F20"/>
                <w:sz w:val="23"/>
              </w:rPr>
              <w:t>if</w:t>
            </w:r>
            <w:r>
              <w:rPr>
                <w:b/>
                <w:color w:val="231F20"/>
                <w:spacing w:val="-1"/>
                <w:sz w:val="23"/>
              </w:rPr>
              <w:t xml:space="preserve"> </w:t>
            </w:r>
            <w:r>
              <w:rPr>
                <w:b/>
                <w:color w:val="231F20"/>
                <w:spacing w:val="-2"/>
                <w:sz w:val="23"/>
              </w:rPr>
              <w:t>applicable</w:t>
            </w:r>
            <w:r>
              <w:rPr>
                <w:color w:val="231F20"/>
                <w:spacing w:val="-2"/>
                <w:sz w:val="23"/>
              </w:rPr>
              <w:t>]</w:t>
            </w:r>
          </w:p>
          <w:p w14:paraId="0EBA74E3" w14:textId="77777777" w:rsidR="00342B83" w:rsidRDefault="000F0B0D">
            <w:pPr>
              <w:pStyle w:val="TableParagraph"/>
              <w:tabs>
                <w:tab w:val="left" w:leader="dot" w:pos="3987"/>
              </w:tabs>
              <w:spacing w:before="35"/>
              <w:rPr>
                <w:sz w:val="23"/>
              </w:rPr>
            </w:pPr>
            <w:r>
              <w:rPr>
                <w:color w:val="231F20"/>
                <w:sz w:val="23"/>
              </w:rPr>
              <w:t>Street</w:t>
            </w:r>
            <w:r>
              <w:rPr>
                <w:color w:val="231F20"/>
                <w:spacing w:val="-15"/>
                <w:sz w:val="23"/>
              </w:rPr>
              <w:t xml:space="preserve"> </w:t>
            </w:r>
            <w:r>
              <w:rPr>
                <w:color w:val="231F20"/>
                <w:spacing w:val="-2"/>
                <w:sz w:val="23"/>
              </w:rPr>
              <w:t>Address:</w:t>
            </w:r>
            <w:r>
              <w:rPr>
                <w:color w:val="231F20"/>
                <w:sz w:val="23"/>
              </w:rPr>
              <w:tab/>
              <w:t>[</w:t>
            </w:r>
            <w:r>
              <w:rPr>
                <w:b/>
                <w:color w:val="231F20"/>
                <w:sz w:val="23"/>
              </w:rPr>
              <w:t>insert</w:t>
            </w:r>
            <w:r>
              <w:rPr>
                <w:b/>
                <w:color w:val="231F20"/>
                <w:spacing w:val="-6"/>
                <w:sz w:val="23"/>
              </w:rPr>
              <w:t xml:space="preserve"> </w:t>
            </w:r>
            <w:r>
              <w:rPr>
                <w:b/>
                <w:color w:val="231F20"/>
                <w:sz w:val="23"/>
              </w:rPr>
              <w:t>street</w:t>
            </w:r>
            <w:r>
              <w:rPr>
                <w:b/>
                <w:color w:val="231F20"/>
                <w:spacing w:val="-4"/>
                <w:sz w:val="23"/>
              </w:rPr>
              <w:t xml:space="preserve"> </w:t>
            </w:r>
            <w:r>
              <w:rPr>
                <w:b/>
                <w:color w:val="231F20"/>
                <w:sz w:val="23"/>
              </w:rPr>
              <w:t>address</w:t>
            </w:r>
            <w:r>
              <w:rPr>
                <w:b/>
                <w:color w:val="231F20"/>
                <w:spacing w:val="-4"/>
                <w:sz w:val="23"/>
              </w:rPr>
              <w:t xml:space="preserve"> </w:t>
            </w:r>
            <w:r>
              <w:rPr>
                <w:b/>
                <w:color w:val="231F20"/>
                <w:sz w:val="23"/>
              </w:rPr>
              <w:t>and</w:t>
            </w:r>
            <w:r>
              <w:rPr>
                <w:b/>
                <w:color w:val="231F20"/>
                <w:spacing w:val="-4"/>
                <w:sz w:val="23"/>
              </w:rPr>
              <w:t xml:space="preserve"> </w:t>
            </w:r>
            <w:r>
              <w:rPr>
                <w:b/>
                <w:color w:val="231F20"/>
                <w:spacing w:val="-2"/>
                <w:sz w:val="23"/>
              </w:rPr>
              <w:t>number</w:t>
            </w:r>
            <w:r>
              <w:rPr>
                <w:color w:val="231F20"/>
                <w:spacing w:val="-2"/>
                <w:sz w:val="23"/>
              </w:rPr>
              <w:t>]</w:t>
            </w:r>
          </w:p>
          <w:p w14:paraId="2222D653" w14:textId="77777777" w:rsidR="00342B83" w:rsidRDefault="000F0B0D">
            <w:pPr>
              <w:pStyle w:val="TableParagraph"/>
              <w:tabs>
                <w:tab w:val="left" w:leader="dot" w:pos="3859"/>
              </w:tabs>
              <w:spacing w:before="36"/>
              <w:rPr>
                <w:sz w:val="23"/>
              </w:rPr>
            </w:pPr>
            <w:r>
              <w:rPr>
                <w:color w:val="231F20"/>
                <w:spacing w:val="-2"/>
                <w:sz w:val="23"/>
              </w:rPr>
              <w:t>Building:</w:t>
            </w:r>
            <w:r>
              <w:rPr>
                <w:color w:val="231F20"/>
                <w:sz w:val="23"/>
              </w:rPr>
              <w:tab/>
              <w:t>[</w:t>
            </w:r>
            <w:r>
              <w:rPr>
                <w:b/>
                <w:color w:val="231F20"/>
                <w:sz w:val="23"/>
              </w:rPr>
              <w:t>insert</w:t>
            </w:r>
            <w:r>
              <w:rPr>
                <w:b/>
                <w:color w:val="231F20"/>
                <w:spacing w:val="-2"/>
                <w:sz w:val="23"/>
              </w:rPr>
              <w:t xml:space="preserve"> </w:t>
            </w:r>
            <w:r>
              <w:rPr>
                <w:b/>
                <w:color w:val="231F20"/>
                <w:sz w:val="23"/>
              </w:rPr>
              <w:t xml:space="preserve">name of </w:t>
            </w:r>
            <w:r>
              <w:rPr>
                <w:b/>
                <w:color w:val="231F20"/>
                <w:spacing w:val="-2"/>
                <w:sz w:val="23"/>
              </w:rPr>
              <w:t>Building</w:t>
            </w:r>
            <w:r>
              <w:rPr>
                <w:color w:val="231F20"/>
                <w:spacing w:val="-2"/>
                <w:sz w:val="23"/>
              </w:rPr>
              <w:t>]</w:t>
            </w:r>
          </w:p>
          <w:p w14:paraId="2D84E7EC" w14:textId="77777777" w:rsidR="00342B83" w:rsidRDefault="000F0B0D">
            <w:pPr>
              <w:pStyle w:val="TableParagraph"/>
              <w:tabs>
                <w:tab w:val="left" w:leader="dot" w:pos="5635"/>
              </w:tabs>
              <w:spacing w:before="35"/>
              <w:rPr>
                <w:b/>
                <w:sz w:val="23"/>
              </w:rPr>
            </w:pPr>
            <w:r>
              <w:rPr>
                <w:color w:val="231F20"/>
                <w:sz w:val="23"/>
              </w:rPr>
              <w:t>Floor/</w:t>
            </w:r>
            <w:r>
              <w:rPr>
                <w:color w:val="231F20"/>
                <w:spacing w:val="-13"/>
                <w:sz w:val="23"/>
              </w:rPr>
              <w:t xml:space="preserve"> </w:t>
            </w:r>
            <w:r>
              <w:rPr>
                <w:color w:val="231F20"/>
                <w:sz w:val="23"/>
              </w:rPr>
              <w:t>Room/Office</w:t>
            </w:r>
            <w:r>
              <w:rPr>
                <w:color w:val="231F20"/>
                <w:spacing w:val="-12"/>
                <w:sz w:val="23"/>
              </w:rPr>
              <w:t xml:space="preserve"> </w:t>
            </w:r>
            <w:r>
              <w:rPr>
                <w:color w:val="231F20"/>
                <w:spacing w:val="-2"/>
                <w:sz w:val="23"/>
              </w:rPr>
              <w:t>number:</w:t>
            </w:r>
            <w:r>
              <w:rPr>
                <w:color w:val="231F20"/>
                <w:sz w:val="23"/>
              </w:rPr>
              <w:tab/>
              <w:t>[</w:t>
            </w:r>
            <w:r>
              <w:rPr>
                <w:b/>
                <w:color w:val="231F20"/>
                <w:sz w:val="23"/>
              </w:rPr>
              <w:t>insert</w:t>
            </w:r>
            <w:r>
              <w:rPr>
                <w:b/>
                <w:color w:val="231F20"/>
                <w:spacing w:val="-8"/>
                <w:sz w:val="23"/>
              </w:rPr>
              <w:t xml:space="preserve"> </w:t>
            </w:r>
            <w:r>
              <w:rPr>
                <w:b/>
                <w:color w:val="231F20"/>
                <w:sz w:val="23"/>
              </w:rPr>
              <w:t>floor</w:t>
            </w:r>
            <w:r>
              <w:rPr>
                <w:b/>
                <w:color w:val="231F20"/>
                <w:spacing w:val="-12"/>
                <w:sz w:val="23"/>
              </w:rPr>
              <w:t xml:space="preserve"> </w:t>
            </w:r>
            <w:r>
              <w:rPr>
                <w:b/>
                <w:color w:val="231F20"/>
                <w:spacing w:val="-5"/>
                <w:sz w:val="23"/>
              </w:rPr>
              <w:t>and</w:t>
            </w:r>
          </w:p>
          <w:p w14:paraId="5EC2244C" w14:textId="77777777" w:rsidR="00342B83" w:rsidRDefault="000F0B0D">
            <w:pPr>
              <w:pStyle w:val="TableParagraph"/>
              <w:spacing w:before="12"/>
              <w:rPr>
                <w:sz w:val="23"/>
              </w:rPr>
            </w:pPr>
            <w:r>
              <w:rPr>
                <w:b/>
                <w:color w:val="231F20"/>
                <w:spacing w:val="-2"/>
                <w:sz w:val="23"/>
              </w:rPr>
              <w:t>room/office</w:t>
            </w:r>
            <w:r>
              <w:rPr>
                <w:b/>
                <w:color w:val="231F20"/>
                <w:spacing w:val="-3"/>
                <w:sz w:val="23"/>
              </w:rPr>
              <w:t xml:space="preserve"> </w:t>
            </w:r>
            <w:r>
              <w:rPr>
                <w:b/>
                <w:color w:val="231F20"/>
                <w:spacing w:val="-2"/>
                <w:sz w:val="23"/>
              </w:rPr>
              <w:t>number, if</w:t>
            </w:r>
            <w:r>
              <w:rPr>
                <w:b/>
                <w:color w:val="231F20"/>
                <w:spacing w:val="-3"/>
                <w:sz w:val="23"/>
              </w:rPr>
              <w:t xml:space="preserve"> </w:t>
            </w:r>
            <w:r>
              <w:rPr>
                <w:b/>
                <w:color w:val="231F20"/>
                <w:spacing w:val="-2"/>
                <w:sz w:val="23"/>
              </w:rPr>
              <w:t>applicable</w:t>
            </w:r>
            <w:r>
              <w:rPr>
                <w:color w:val="231F20"/>
                <w:spacing w:val="-2"/>
                <w:sz w:val="23"/>
              </w:rPr>
              <w:t>]</w:t>
            </w:r>
          </w:p>
          <w:p w14:paraId="58F75019" w14:textId="77777777" w:rsidR="00342B83" w:rsidRDefault="000F0B0D">
            <w:pPr>
              <w:pStyle w:val="TableParagraph"/>
              <w:tabs>
                <w:tab w:val="left" w:leader="dot" w:pos="4329"/>
              </w:tabs>
              <w:spacing w:before="36"/>
              <w:rPr>
                <w:sz w:val="23"/>
              </w:rPr>
            </w:pPr>
            <w:r>
              <w:rPr>
                <w:color w:val="231F20"/>
                <w:spacing w:val="-2"/>
                <w:sz w:val="23"/>
              </w:rPr>
              <w:t>Town/District:</w:t>
            </w:r>
            <w:r>
              <w:rPr>
                <w:color w:val="231F20"/>
                <w:sz w:val="23"/>
              </w:rPr>
              <w:tab/>
              <w:t>[</w:t>
            </w:r>
            <w:r>
              <w:rPr>
                <w:b/>
                <w:color w:val="231F20"/>
                <w:sz w:val="23"/>
              </w:rPr>
              <w:t>insert</w:t>
            </w:r>
            <w:r>
              <w:rPr>
                <w:b/>
                <w:color w:val="231F20"/>
                <w:spacing w:val="-2"/>
                <w:sz w:val="23"/>
              </w:rPr>
              <w:t xml:space="preserve"> </w:t>
            </w:r>
            <w:r>
              <w:rPr>
                <w:b/>
                <w:color w:val="231F20"/>
                <w:sz w:val="23"/>
              </w:rPr>
              <w:t>name of district or</w:t>
            </w:r>
            <w:r>
              <w:rPr>
                <w:b/>
                <w:color w:val="231F20"/>
                <w:spacing w:val="-5"/>
                <w:sz w:val="23"/>
              </w:rPr>
              <w:t xml:space="preserve"> </w:t>
            </w:r>
            <w:r>
              <w:rPr>
                <w:b/>
                <w:color w:val="231F20"/>
                <w:spacing w:val="-2"/>
                <w:sz w:val="23"/>
              </w:rPr>
              <w:t>town</w:t>
            </w:r>
            <w:r>
              <w:rPr>
                <w:color w:val="231F20"/>
                <w:spacing w:val="-2"/>
                <w:sz w:val="23"/>
              </w:rPr>
              <w:t>]</w:t>
            </w:r>
          </w:p>
          <w:p w14:paraId="22C8BCC7" w14:textId="77777777" w:rsidR="00342B83" w:rsidRDefault="000F0B0D">
            <w:pPr>
              <w:pStyle w:val="TableParagraph"/>
              <w:tabs>
                <w:tab w:val="left" w:leader="dot" w:pos="3808"/>
              </w:tabs>
              <w:spacing w:before="35"/>
              <w:rPr>
                <w:sz w:val="23"/>
              </w:rPr>
            </w:pPr>
            <w:r>
              <w:rPr>
                <w:color w:val="231F20"/>
                <w:spacing w:val="-2"/>
                <w:sz w:val="23"/>
              </w:rPr>
              <w:t>Country:</w:t>
            </w:r>
            <w:r>
              <w:rPr>
                <w:color w:val="231F20"/>
                <w:sz w:val="23"/>
              </w:rPr>
              <w:tab/>
              <w:t>[</w:t>
            </w:r>
            <w:r>
              <w:rPr>
                <w:b/>
                <w:color w:val="231F20"/>
                <w:sz w:val="23"/>
              </w:rPr>
              <w:t>insert</w:t>
            </w:r>
            <w:r>
              <w:rPr>
                <w:b/>
                <w:color w:val="231F20"/>
                <w:spacing w:val="-2"/>
                <w:sz w:val="23"/>
              </w:rPr>
              <w:t xml:space="preserve"> </w:t>
            </w:r>
            <w:r>
              <w:rPr>
                <w:b/>
                <w:color w:val="231F20"/>
                <w:sz w:val="23"/>
              </w:rPr>
              <w:t xml:space="preserve">name of </w:t>
            </w:r>
            <w:r>
              <w:rPr>
                <w:b/>
                <w:color w:val="231F20"/>
                <w:spacing w:val="-2"/>
                <w:sz w:val="23"/>
              </w:rPr>
              <w:t>country</w:t>
            </w:r>
            <w:r>
              <w:rPr>
                <w:color w:val="231F20"/>
                <w:spacing w:val="-2"/>
                <w:sz w:val="23"/>
              </w:rPr>
              <w:t>]</w:t>
            </w:r>
          </w:p>
          <w:p w14:paraId="09FEF523" w14:textId="77777777" w:rsidR="00342B83" w:rsidRDefault="000F0B0D">
            <w:pPr>
              <w:pStyle w:val="TableParagraph"/>
              <w:spacing w:before="36"/>
              <w:rPr>
                <w:sz w:val="23"/>
              </w:rPr>
            </w:pPr>
            <w:r>
              <w:rPr>
                <w:color w:val="231F20"/>
                <w:sz w:val="23"/>
              </w:rPr>
              <w:t>The deadline for proposal submission is:</w:t>
            </w:r>
            <w:r>
              <w:rPr>
                <w:color w:val="231F20"/>
                <w:spacing w:val="-1"/>
                <w:sz w:val="23"/>
              </w:rPr>
              <w:t xml:space="preserve"> </w:t>
            </w:r>
            <w:r>
              <w:rPr>
                <w:color w:val="231F20"/>
                <w:spacing w:val="-2"/>
                <w:sz w:val="23"/>
              </w:rPr>
              <w:t>................................................</w:t>
            </w:r>
          </w:p>
          <w:p w14:paraId="150F0733" w14:textId="77777777" w:rsidR="00342B83" w:rsidRDefault="000F0B0D">
            <w:pPr>
              <w:pStyle w:val="TableParagraph"/>
              <w:tabs>
                <w:tab w:val="left" w:leader="dot" w:pos="3488"/>
              </w:tabs>
              <w:spacing w:before="35"/>
              <w:rPr>
                <w:b/>
                <w:sz w:val="23"/>
              </w:rPr>
            </w:pPr>
            <w:r>
              <w:rPr>
                <w:color w:val="231F20"/>
                <w:spacing w:val="-2"/>
                <w:sz w:val="23"/>
              </w:rPr>
              <w:t>Date:</w:t>
            </w:r>
            <w:r>
              <w:rPr>
                <w:color w:val="231F20"/>
                <w:sz w:val="23"/>
              </w:rPr>
              <w:tab/>
            </w:r>
            <w:r>
              <w:rPr>
                <w:b/>
                <w:color w:val="231F20"/>
                <w:sz w:val="23"/>
              </w:rPr>
              <w:t>[insert</w:t>
            </w:r>
            <w:r>
              <w:rPr>
                <w:b/>
                <w:color w:val="231F20"/>
                <w:spacing w:val="-4"/>
                <w:sz w:val="23"/>
              </w:rPr>
              <w:t xml:space="preserve"> </w:t>
            </w:r>
            <w:r>
              <w:rPr>
                <w:b/>
                <w:color w:val="231F20"/>
                <w:sz w:val="23"/>
              </w:rPr>
              <w:t>date,</w:t>
            </w:r>
            <w:r>
              <w:rPr>
                <w:b/>
                <w:color w:val="231F20"/>
                <w:spacing w:val="-2"/>
                <w:sz w:val="23"/>
              </w:rPr>
              <w:t xml:space="preserve"> </w:t>
            </w:r>
            <w:r>
              <w:rPr>
                <w:b/>
                <w:color w:val="231F20"/>
                <w:sz w:val="23"/>
              </w:rPr>
              <w:t>month</w:t>
            </w:r>
            <w:r>
              <w:rPr>
                <w:b/>
                <w:color w:val="231F20"/>
                <w:spacing w:val="-2"/>
                <w:sz w:val="23"/>
              </w:rPr>
              <w:t xml:space="preserve"> </w:t>
            </w:r>
            <w:r>
              <w:rPr>
                <w:b/>
                <w:color w:val="231F20"/>
                <w:sz w:val="23"/>
              </w:rPr>
              <w:t>and</w:t>
            </w:r>
            <w:r>
              <w:rPr>
                <w:b/>
                <w:color w:val="231F20"/>
                <w:spacing w:val="-2"/>
                <w:sz w:val="23"/>
              </w:rPr>
              <w:t xml:space="preserve"> year]</w:t>
            </w:r>
          </w:p>
          <w:p w14:paraId="7C93EDF0" w14:textId="77777777" w:rsidR="00342B83" w:rsidRDefault="000F0B0D">
            <w:pPr>
              <w:pStyle w:val="TableParagraph"/>
              <w:tabs>
                <w:tab w:val="left" w:leader="dot" w:pos="4656"/>
              </w:tabs>
              <w:spacing w:before="36"/>
              <w:rPr>
                <w:b/>
                <w:sz w:val="23"/>
              </w:rPr>
            </w:pPr>
            <w:r>
              <w:rPr>
                <w:color w:val="231F20"/>
                <w:sz w:val="23"/>
              </w:rPr>
              <w:t>Time</w:t>
            </w:r>
            <w:r>
              <w:rPr>
                <w:color w:val="231F20"/>
                <w:spacing w:val="-5"/>
                <w:sz w:val="23"/>
              </w:rPr>
              <w:t xml:space="preserve"> </w:t>
            </w:r>
            <w:r>
              <w:rPr>
                <w:color w:val="231F20"/>
                <w:sz w:val="23"/>
              </w:rPr>
              <w:t>(local</w:t>
            </w:r>
            <w:r>
              <w:rPr>
                <w:color w:val="231F20"/>
                <w:spacing w:val="-4"/>
                <w:sz w:val="23"/>
              </w:rPr>
              <w:t xml:space="preserve"> </w:t>
            </w:r>
            <w:r>
              <w:rPr>
                <w:color w:val="231F20"/>
                <w:spacing w:val="-2"/>
                <w:sz w:val="23"/>
              </w:rPr>
              <w:t>time):</w:t>
            </w:r>
            <w:r>
              <w:rPr>
                <w:color w:val="231F20"/>
                <w:sz w:val="23"/>
              </w:rPr>
              <w:tab/>
            </w:r>
            <w:r>
              <w:rPr>
                <w:b/>
                <w:color w:val="231F20"/>
                <w:sz w:val="23"/>
              </w:rPr>
              <w:t xml:space="preserve">[insert </w:t>
            </w:r>
            <w:r>
              <w:rPr>
                <w:b/>
                <w:color w:val="231F20"/>
                <w:spacing w:val="-2"/>
                <w:sz w:val="23"/>
              </w:rPr>
              <w:t>time]</w:t>
            </w:r>
          </w:p>
        </w:tc>
      </w:tr>
      <w:tr w:rsidR="00342B83" w14:paraId="22FA0146" w14:textId="77777777">
        <w:trPr>
          <w:trHeight w:val="770"/>
        </w:trPr>
        <w:tc>
          <w:tcPr>
            <w:tcW w:w="1639" w:type="dxa"/>
            <w:tcBorders>
              <w:top w:val="single" w:sz="2" w:space="0" w:color="231F20"/>
              <w:left w:val="double" w:sz="2" w:space="0" w:color="231F20"/>
              <w:bottom w:val="single" w:sz="2" w:space="0" w:color="231F20"/>
              <w:right w:val="single" w:sz="2" w:space="0" w:color="231F20"/>
            </w:tcBorders>
          </w:tcPr>
          <w:p w14:paraId="1B70E9B3" w14:textId="77777777" w:rsidR="00342B83" w:rsidRDefault="000F0B0D">
            <w:pPr>
              <w:pStyle w:val="TableParagraph"/>
              <w:ind w:left="110"/>
              <w:rPr>
                <w:b/>
                <w:sz w:val="23"/>
              </w:rPr>
            </w:pPr>
            <w:r>
              <w:rPr>
                <w:b/>
                <w:color w:val="231F20"/>
                <w:sz w:val="23"/>
              </w:rPr>
              <w:t xml:space="preserve">ITB </w:t>
            </w:r>
            <w:r>
              <w:rPr>
                <w:b/>
                <w:color w:val="231F20"/>
                <w:spacing w:val="-4"/>
                <w:sz w:val="23"/>
              </w:rPr>
              <w:t>27.1</w:t>
            </w:r>
          </w:p>
        </w:tc>
        <w:tc>
          <w:tcPr>
            <w:tcW w:w="7796" w:type="dxa"/>
            <w:tcBorders>
              <w:top w:val="single" w:sz="2" w:space="0" w:color="231F20"/>
              <w:left w:val="single" w:sz="2" w:space="0" w:color="231F20"/>
              <w:bottom w:val="single" w:sz="2" w:space="0" w:color="231F20"/>
              <w:right w:val="double" w:sz="2" w:space="0" w:color="231F20"/>
            </w:tcBorders>
          </w:tcPr>
          <w:p w14:paraId="55C23039" w14:textId="77777777" w:rsidR="00342B83" w:rsidRDefault="000F0B0D">
            <w:pPr>
              <w:pStyle w:val="TableParagraph"/>
              <w:spacing w:before="112"/>
              <w:rPr>
                <w:sz w:val="23"/>
              </w:rPr>
            </w:pPr>
            <w:r>
              <w:rPr>
                <w:b/>
                <w:color w:val="231F20"/>
                <w:sz w:val="23"/>
              </w:rPr>
              <w:t>Deadline</w:t>
            </w:r>
            <w:r>
              <w:rPr>
                <w:b/>
                <w:color w:val="231F20"/>
                <w:spacing w:val="-2"/>
                <w:sz w:val="23"/>
              </w:rPr>
              <w:t xml:space="preserve"> </w:t>
            </w:r>
            <w:r>
              <w:rPr>
                <w:b/>
                <w:color w:val="231F20"/>
                <w:sz w:val="23"/>
              </w:rPr>
              <w:t>for</w:t>
            </w:r>
            <w:r>
              <w:rPr>
                <w:b/>
                <w:color w:val="231F20"/>
                <w:spacing w:val="-7"/>
                <w:sz w:val="23"/>
              </w:rPr>
              <w:t xml:space="preserve"> </w:t>
            </w:r>
            <w:r>
              <w:rPr>
                <w:b/>
                <w:color w:val="231F20"/>
                <w:sz w:val="23"/>
              </w:rPr>
              <w:t>Submission</w:t>
            </w:r>
            <w:r>
              <w:rPr>
                <w:b/>
                <w:color w:val="231F20"/>
                <w:spacing w:val="-3"/>
                <w:sz w:val="23"/>
              </w:rPr>
              <w:t xml:space="preserve"> </w:t>
            </w:r>
            <w:r>
              <w:rPr>
                <w:b/>
                <w:color w:val="231F20"/>
                <w:sz w:val="23"/>
              </w:rPr>
              <w:t>of</w:t>
            </w:r>
            <w:r>
              <w:rPr>
                <w:b/>
                <w:color w:val="231F20"/>
                <w:spacing w:val="-2"/>
                <w:sz w:val="23"/>
              </w:rPr>
              <w:t xml:space="preserve"> </w:t>
            </w:r>
            <w:r>
              <w:rPr>
                <w:b/>
                <w:color w:val="231F20"/>
                <w:sz w:val="23"/>
              </w:rPr>
              <w:t>Bids:</w:t>
            </w:r>
            <w:r>
              <w:rPr>
                <w:b/>
                <w:color w:val="231F20"/>
                <w:spacing w:val="-1"/>
                <w:sz w:val="23"/>
              </w:rPr>
              <w:t xml:space="preserve"> </w:t>
            </w:r>
            <w:r>
              <w:rPr>
                <w:color w:val="231F20"/>
                <w:sz w:val="23"/>
              </w:rPr>
              <w:t>Electronic</w:t>
            </w:r>
            <w:r>
              <w:rPr>
                <w:color w:val="231F20"/>
                <w:spacing w:val="-2"/>
                <w:sz w:val="23"/>
              </w:rPr>
              <w:t xml:space="preserve"> </w:t>
            </w:r>
            <w:r>
              <w:rPr>
                <w:color w:val="231F20"/>
                <w:sz w:val="23"/>
              </w:rPr>
              <w:t>bid</w:t>
            </w:r>
            <w:r>
              <w:rPr>
                <w:color w:val="231F20"/>
                <w:spacing w:val="-2"/>
                <w:sz w:val="23"/>
              </w:rPr>
              <w:t xml:space="preserve"> </w:t>
            </w:r>
            <w:r>
              <w:rPr>
                <w:color w:val="231F20"/>
                <w:sz w:val="23"/>
              </w:rPr>
              <w:t>submission</w:t>
            </w:r>
            <w:r>
              <w:rPr>
                <w:color w:val="231F20"/>
                <w:spacing w:val="-2"/>
                <w:sz w:val="23"/>
              </w:rPr>
              <w:t xml:space="preserve"> </w:t>
            </w:r>
            <w:r>
              <w:rPr>
                <w:color w:val="231F20"/>
                <w:sz w:val="23"/>
              </w:rPr>
              <w:t>procedures</w:t>
            </w:r>
            <w:r>
              <w:rPr>
                <w:color w:val="231F20"/>
                <w:spacing w:val="-3"/>
                <w:sz w:val="23"/>
              </w:rPr>
              <w:t xml:space="preserve"> </w:t>
            </w:r>
            <w:r>
              <w:rPr>
                <w:color w:val="231F20"/>
                <w:sz w:val="23"/>
              </w:rPr>
              <w:t>shall</w:t>
            </w:r>
            <w:r>
              <w:rPr>
                <w:color w:val="231F20"/>
                <w:spacing w:val="-1"/>
                <w:sz w:val="23"/>
              </w:rPr>
              <w:t xml:space="preserve"> </w:t>
            </w:r>
            <w:r>
              <w:rPr>
                <w:color w:val="231F20"/>
                <w:spacing w:val="-5"/>
                <w:sz w:val="23"/>
              </w:rPr>
              <w:t>be:</w:t>
            </w:r>
          </w:p>
          <w:p w14:paraId="15C0DD64" w14:textId="77777777" w:rsidR="00342B83" w:rsidRDefault="000F0B0D">
            <w:pPr>
              <w:pStyle w:val="TableParagraph"/>
              <w:spacing w:before="12"/>
              <w:rPr>
                <w:b/>
                <w:sz w:val="23"/>
              </w:rPr>
            </w:pPr>
            <w:r>
              <w:rPr>
                <w:b/>
                <w:color w:val="231F20"/>
                <w:sz w:val="23"/>
              </w:rPr>
              <w:t>(Insert</w:t>
            </w:r>
            <w:r>
              <w:rPr>
                <w:b/>
                <w:color w:val="231F20"/>
                <w:spacing w:val="-3"/>
                <w:sz w:val="23"/>
              </w:rPr>
              <w:t xml:space="preserve"> </w:t>
            </w:r>
            <w:r>
              <w:rPr>
                <w:b/>
                <w:color w:val="231F20"/>
                <w:sz w:val="23"/>
              </w:rPr>
              <w:t>the</w:t>
            </w:r>
            <w:r>
              <w:rPr>
                <w:b/>
                <w:color w:val="231F20"/>
                <w:spacing w:val="-2"/>
                <w:sz w:val="23"/>
              </w:rPr>
              <w:t xml:space="preserve"> </w:t>
            </w:r>
            <w:r>
              <w:rPr>
                <w:b/>
                <w:color w:val="231F20"/>
                <w:sz w:val="23"/>
              </w:rPr>
              <w:t>procedures</w:t>
            </w:r>
            <w:r>
              <w:rPr>
                <w:b/>
                <w:color w:val="231F20"/>
                <w:spacing w:val="-3"/>
                <w:sz w:val="23"/>
              </w:rPr>
              <w:t xml:space="preserve"> </w:t>
            </w:r>
            <w:r>
              <w:rPr>
                <w:b/>
                <w:color w:val="231F20"/>
                <w:sz w:val="23"/>
              </w:rPr>
              <w:t>to</w:t>
            </w:r>
            <w:r>
              <w:rPr>
                <w:b/>
                <w:color w:val="231F20"/>
                <w:spacing w:val="-2"/>
                <w:sz w:val="23"/>
              </w:rPr>
              <w:t xml:space="preserve"> </w:t>
            </w:r>
            <w:r>
              <w:rPr>
                <w:b/>
                <w:color w:val="231F20"/>
                <w:sz w:val="23"/>
              </w:rPr>
              <w:t>be</w:t>
            </w:r>
            <w:r>
              <w:rPr>
                <w:b/>
                <w:color w:val="231F20"/>
                <w:spacing w:val="-2"/>
                <w:sz w:val="23"/>
              </w:rPr>
              <w:t xml:space="preserve"> applied)</w:t>
            </w:r>
          </w:p>
        </w:tc>
      </w:tr>
      <w:tr w:rsidR="00342B83" w14:paraId="02718732" w14:textId="77777777">
        <w:trPr>
          <w:trHeight w:val="3030"/>
        </w:trPr>
        <w:tc>
          <w:tcPr>
            <w:tcW w:w="1639" w:type="dxa"/>
            <w:tcBorders>
              <w:top w:val="single" w:sz="2" w:space="0" w:color="231F20"/>
              <w:left w:val="double" w:sz="2" w:space="0" w:color="231F20"/>
              <w:bottom w:val="single" w:sz="2" w:space="0" w:color="231F20"/>
              <w:right w:val="single" w:sz="2" w:space="0" w:color="231F20"/>
            </w:tcBorders>
          </w:tcPr>
          <w:p w14:paraId="6C0F99E4" w14:textId="77777777" w:rsidR="00342B83" w:rsidRDefault="000F0B0D">
            <w:pPr>
              <w:pStyle w:val="TableParagraph"/>
              <w:ind w:left="110"/>
              <w:rPr>
                <w:b/>
                <w:sz w:val="23"/>
              </w:rPr>
            </w:pPr>
            <w:r>
              <w:rPr>
                <w:b/>
                <w:color w:val="231F20"/>
                <w:sz w:val="23"/>
              </w:rPr>
              <w:t xml:space="preserve">ITB </w:t>
            </w:r>
            <w:r>
              <w:rPr>
                <w:b/>
                <w:color w:val="231F20"/>
                <w:spacing w:val="-4"/>
                <w:sz w:val="23"/>
              </w:rPr>
              <w:t>30.1</w:t>
            </w:r>
          </w:p>
        </w:tc>
        <w:tc>
          <w:tcPr>
            <w:tcW w:w="7796" w:type="dxa"/>
            <w:tcBorders>
              <w:top w:val="single" w:sz="2" w:space="0" w:color="231F20"/>
              <w:left w:val="single" w:sz="2" w:space="0" w:color="231F20"/>
              <w:bottom w:val="single" w:sz="2" w:space="0" w:color="231F20"/>
              <w:right w:val="double" w:sz="2" w:space="0" w:color="231F20"/>
            </w:tcBorders>
          </w:tcPr>
          <w:p w14:paraId="2D8FBA43" w14:textId="77777777" w:rsidR="00342B83" w:rsidRDefault="000F0B0D">
            <w:pPr>
              <w:pStyle w:val="TableParagraph"/>
              <w:spacing w:before="112"/>
              <w:rPr>
                <w:sz w:val="23"/>
              </w:rPr>
            </w:pPr>
            <w:r>
              <w:rPr>
                <w:b/>
                <w:color w:val="231F20"/>
                <w:sz w:val="23"/>
              </w:rPr>
              <w:t>Bid</w:t>
            </w:r>
            <w:r>
              <w:rPr>
                <w:b/>
                <w:color w:val="231F20"/>
                <w:spacing w:val="-2"/>
                <w:sz w:val="23"/>
              </w:rPr>
              <w:t xml:space="preserve"> </w:t>
            </w:r>
            <w:r>
              <w:rPr>
                <w:b/>
                <w:color w:val="231F20"/>
                <w:sz w:val="23"/>
              </w:rPr>
              <w:t>Opening:</w:t>
            </w:r>
            <w:r>
              <w:rPr>
                <w:b/>
                <w:color w:val="231F20"/>
                <w:spacing w:val="-5"/>
                <w:sz w:val="23"/>
              </w:rPr>
              <w:t xml:space="preserve"> </w:t>
            </w:r>
            <w:r>
              <w:rPr>
                <w:color w:val="231F20"/>
                <w:sz w:val="23"/>
              </w:rPr>
              <w:t>The bid opening</w:t>
            </w:r>
            <w:r>
              <w:rPr>
                <w:color w:val="231F20"/>
                <w:spacing w:val="-1"/>
                <w:sz w:val="23"/>
              </w:rPr>
              <w:t xml:space="preserve"> </w:t>
            </w:r>
            <w:r>
              <w:rPr>
                <w:color w:val="231F20"/>
                <w:sz w:val="23"/>
              </w:rPr>
              <w:t xml:space="preserve">shall take place </w:t>
            </w:r>
            <w:r>
              <w:rPr>
                <w:color w:val="231F20"/>
                <w:spacing w:val="-5"/>
                <w:sz w:val="23"/>
              </w:rPr>
              <w:t>at:</w:t>
            </w:r>
          </w:p>
          <w:p w14:paraId="7DE96EAF" w14:textId="77777777" w:rsidR="00342B83" w:rsidRDefault="000F0B0D">
            <w:pPr>
              <w:pStyle w:val="TableParagraph"/>
              <w:tabs>
                <w:tab w:val="left" w:leader="dot" w:pos="3987"/>
              </w:tabs>
              <w:spacing w:before="196"/>
              <w:rPr>
                <w:sz w:val="23"/>
              </w:rPr>
            </w:pPr>
            <w:r>
              <w:rPr>
                <w:color w:val="231F20"/>
                <w:sz w:val="23"/>
              </w:rPr>
              <w:t>Street</w:t>
            </w:r>
            <w:r>
              <w:rPr>
                <w:color w:val="231F20"/>
                <w:spacing w:val="-15"/>
                <w:sz w:val="23"/>
              </w:rPr>
              <w:t xml:space="preserve"> </w:t>
            </w:r>
            <w:r>
              <w:rPr>
                <w:color w:val="231F20"/>
                <w:spacing w:val="-2"/>
                <w:sz w:val="23"/>
              </w:rPr>
              <w:t>Address:</w:t>
            </w:r>
            <w:r>
              <w:rPr>
                <w:color w:val="231F20"/>
                <w:sz w:val="23"/>
              </w:rPr>
              <w:tab/>
              <w:t>[</w:t>
            </w:r>
            <w:r>
              <w:rPr>
                <w:b/>
                <w:color w:val="231F20"/>
                <w:sz w:val="23"/>
              </w:rPr>
              <w:t>insert</w:t>
            </w:r>
            <w:r>
              <w:rPr>
                <w:b/>
                <w:color w:val="231F20"/>
                <w:spacing w:val="-6"/>
                <w:sz w:val="23"/>
              </w:rPr>
              <w:t xml:space="preserve"> </w:t>
            </w:r>
            <w:r>
              <w:rPr>
                <w:b/>
                <w:color w:val="231F20"/>
                <w:sz w:val="23"/>
              </w:rPr>
              <w:t>street</w:t>
            </w:r>
            <w:r>
              <w:rPr>
                <w:b/>
                <w:color w:val="231F20"/>
                <w:spacing w:val="-4"/>
                <w:sz w:val="23"/>
              </w:rPr>
              <w:t xml:space="preserve"> </w:t>
            </w:r>
            <w:r>
              <w:rPr>
                <w:b/>
                <w:color w:val="231F20"/>
                <w:sz w:val="23"/>
              </w:rPr>
              <w:t>address</w:t>
            </w:r>
            <w:r>
              <w:rPr>
                <w:b/>
                <w:color w:val="231F20"/>
                <w:spacing w:val="-4"/>
                <w:sz w:val="23"/>
              </w:rPr>
              <w:t xml:space="preserve"> </w:t>
            </w:r>
            <w:r>
              <w:rPr>
                <w:b/>
                <w:color w:val="231F20"/>
                <w:sz w:val="23"/>
              </w:rPr>
              <w:t>and</w:t>
            </w:r>
            <w:r>
              <w:rPr>
                <w:b/>
                <w:color w:val="231F20"/>
                <w:spacing w:val="-4"/>
                <w:sz w:val="23"/>
              </w:rPr>
              <w:t xml:space="preserve"> </w:t>
            </w:r>
            <w:r>
              <w:rPr>
                <w:b/>
                <w:color w:val="231F20"/>
                <w:spacing w:val="-2"/>
                <w:sz w:val="23"/>
              </w:rPr>
              <w:t>number</w:t>
            </w:r>
            <w:r>
              <w:rPr>
                <w:color w:val="231F20"/>
                <w:spacing w:val="-2"/>
                <w:sz w:val="23"/>
              </w:rPr>
              <w:t>]</w:t>
            </w:r>
          </w:p>
          <w:p w14:paraId="7F482150" w14:textId="77777777" w:rsidR="00342B83" w:rsidRDefault="000F0B0D">
            <w:pPr>
              <w:pStyle w:val="TableParagraph"/>
              <w:tabs>
                <w:tab w:val="left" w:leader="dot" w:pos="3859"/>
              </w:tabs>
              <w:spacing w:before="35"/>
              <w:rPr>
                <w:sz w:val="23"/>
              </w:rPr>
            </w:pPr>
            <w:r>
              <w:rPr>
                <w:color w:val="231F20"/>
                <w:spacing w:val="-2"/>
                <w:sz w:val="23"/>
              </w:rPr>
              <w:t>Building:</w:t>
            </w:r>
            <w:r>
              <w:rPr>
                <w:color w:val="231F20"/>
                <w:sz w:val="23"/>
              </w:rPr>
              <w:tab/>
              <w:t>[</w:t>
            </w:r>
            <w:r>
              <w:rPr>
                <w:b/>
                <w:color w:val="231F20"/>
                <w:sz w:val="23"/>
              </w:rPr>
              <w:t>insert</w:t>
            </w:r>
            <w:r>
              <w:rPr>
                <w:b/>
                <w:color w:val="231F20"/>
                <w:spacing w:val="-2"/>
                <w:sz w:val="23"/>
              </w:rPr>
              <w:t xml:space="preserve"> </w:t>
            </w:r>
            <w:r>
              <w:rPr>
                <w:b/>
                <w:color w:val="231F20"/>
                <w:sz w:val="23"/>
              </w:rPr>
              <w:t xml:space="preserve">name of </w:t>
            </w:r>
            <w:r>
              <w:rPr>
                <w:b/>
                <w:color w:val="231F20"/>
                <w:spacing w:val="-2"/>
                <w:sz w:val="23"/>
              </w:rPr>
              <w:t>Building</w:t>
            </w:r>
            <w:r>
              <w:rPr>
                <w:color w:val="231F20"/>
                <w:spacing w:val="-2"/>
                <w:sz w:val="23"/>
              </w:rPr>
              <w:t>]</w:t>
            </w:r>
          </w:p>
          <w:p w14:paraId="0D32F014" w14:textId="77777777" w:rsidR="00342B83" w:rsidRDefault="000F0B0D">
            <w:pPr>
              <w:pStyle w:val="TableParagraph"/>
              <w:tabs>
                <w:tab w:val="left" w:leader="dot" w:pos="5635"/>
              </w:tabs>
              <w:spacing w:before="36"/>
              <w:rPr>
                <w:b/>
                <w:sz w:val="23"/>
              </w:rPr>
            </w:pPr>
            <w:r>
              <w:rPr>
                <w:color w:val="231F20"/>
                <w:sz w:val="23"/>
              </w:rPr>
              <w:t>Floor/</w:t>
            </w:r>
            <w:r>
              <w:rPr>
                <w:color w:val="231F20"/>
                <w:spacing w:val="-13"/>
                <w:sz w:val="23"/>
              </w:rPr>
              <w:t xml:space="preserve"> </w:t>
            </w:r>
            <w:r>
              <w:rPr>
                <w:color w:val="231F20"/>
                <w:sz w:val="23"/>
              </w:rPr>
              <w:t>Room/Office</w:t>
            </w:r>
            <w:r>
              <w:rPr>
                <w:color w:val="231F20"/>
                <w:spacing w:val="-12"/>
                <w:sz w:val="23"/>
              </w:rPr>
              <w:t xml:space="preserve"> </w:t>
            </w:r>
            <w:r>
              <w:rPr>
                <w:color w:val="231F20"/>
                <w:spacing w:val="-2"/>
                <w:sz w:val="23"/>
              </w:rPr>
              <w:t>number:</w:t>
            </w:r>
            <w:r>
              <w:rPr>
                <w:color w:val="231F20"/>
                <w:sz w:val="23"/>
              </w:rPr>
              <w:tab/>
              <w:t>[</w:t>
            </w:r>
            <w:r>
              <w:rPr>
                <w:b/>
                <w:color w:val="231F20"/>
                <w:sz w:val="23"/>
              </w:rPr>
              <w:t>insert</w:t>
            </w:r>
            <w:r>
              <w:rPr>
                <w:b/>
                <w:color w:val="231F20"/>
                <w:spacing w:val="-8"/>
                <w:sz w:val="23"/>
              </w:rPr>
              <w:t xml:space="preserve"> </w:t>
            </w:r>
            <w:r>
              <w:rPr>
                <w:b/>
                <w:color w:val="231F20"/>
                <w:sz w:val="23"/>
              </w:rPr>
              <w:t>floor</w:t>
            </w:r>
            <w:r>
              <w:rPr>
                <w:b/>
                <w:color w:val="231F20"/>
                <w:spacing w:val="-12"/>
                <w:sz w:val="23"/>
              </w:rPr>
              <w:t xml:space="preserve"> </w:t>
            </w:r>
            <w:r>
              <w:rPr>
                <w:b/>
                <w:color w:val="231F20"/>
                <w:spacing w:val="-5"/>
                <w:sz w:val="23"/>
              </w:rPr>
              <w:t>and</w:t>
            </w:r>
          </w:p>
          <w:p w14:paraId="7630E609" w14:textId="77777777" w:rsidR="00342B83" w:rsidRDefault="000F0B0D">
            <w:pPr>
              <w:pStyle w:val="TableParagraph"/>
              <w:spacing w:before="11"/>
              <w:rPr>
                <w:sz w:val="23"/>
              </w:rPr>
            </w:pPr>
            <w:r>
              <w:rPr>
                <w:b/>
                <w:color w:val="231F20"/>
                <w:spacing w:val="-2"/>
                <w:sz w:val="23"/>
              </w:rPr>
              <w:t>room/office</w:t>
            </w:r>
            <w:r>
              <w:rPr>
                <w:b/>
                <w:color w:val="231F20"/>
                <w:spacing w:val="-3"/>
                <w:sz w:val="23"/>
              </w:rPr>
              <w:t xml:space="preserve"> </w:t>
            </w:r>
            <w:r>
              <w:rPr>
                <w:b/>
                <w:color w:val="231F20"/>
                <w:spacing w:val="-2"/>
                <w:sz w:val="23"/>
              </w:rPr>
              <w:t>number, if</w:t>
            </w:r>
            <w:r>
              <w:rPr>
                <w:b/>
                <w:color w:val="231F20"/>
                <w:spacing w:val="-3"/>
                <w:sz w:val="23"/>
              </w:rPr>
              <w:t xml:space="preserve"> </w:t>
            </w:r>
            <w:r>
              <w:rPr>
                <w:b/>
                <w:color w:val="231F20"/>
                <w:spacing w:val="-2"/>
                <w:sz w:val="23"/>
              </w:rPr>
              <w:t>applicable</w:t>
            </w:r>
            <w:r>
              <w:rPr>
                <w:color w:val="231F20"/>
                <w:spacing w:val="-2"/>
                <w:sz w:val="23"/>
              </w:rPr>
              <w:t>]</w:t>
            </w:r>
          </w:p>
          <w:p w14:paraId="4CF5DF01" w14:textId="77777777" w:rsidR="00342B83" w:rsidRDefault="000F0B0D">
            <w:pPr>
              <w:pStyle w:val="TableParagraph"/>
              <w:tabs>
                <w:tab w:val="left" w:leader="dot" w:pos="4329"/>
              </w:tabs>
              <w:spacing w:before="36"/>
              <w:rPr>
                <w:sz w:val="23"/>
              </w:rPr>
            </w:pPr>
            <w:r>
              <w:rPr>
                <w:color w:val="231F20"/>
                <w:spacing w:val="-2"/>
                <w:sz w:val="23"/>
              </w:rPr>
              <w:t>Town/District:</w:t>
            </w:r>
            <w:r>
              <w:rPr>
                <w:color w:val="231F20"/>
                <w:sz w:val="23"/>
              </w:rPr>
              <w:tab/>
              <w:t>[</w:t>
            </w:r>
            <w:r>
              <w:rPr>
                <w:b/>
                <w:color w:val="231F20"/>
                <w:sz w:val="23"/>
              </w:rPr>
              <w:t>insert</w:t>
            </w:r>
            <w:r>
              <w:rPr>
                <w:b/>
                <w:color w:val="231F20"/>
                <w:spacing w:val="-2"/>
                <w:sz w:val="23"/>
              </w:rPr>
              <w:t xml:space="preserve"> </w:t>
            </w:r>
            <w:r>
              <w:rPr>
                <w:b/>
                <w:color w:val="231F20"/>
                <w:sz w:val="23"/>
              </w:rPr>
              <w:t>name of district or</w:t>
            </w:r>
            <w:r>
              <w:rPr>
                <w:b/>
                <w:color w:val="231F20"/>
                <w:spacing w:val="-5"/>
                <w:sz w:val="23"/>
              </w:rPr>
              <w:t xml:space="preserve"> </w:t>
            </w:r>
            <w:r>
              <w:rPr>
                <w:b/>
                <w:color w:val="231F20"/>
                <w:spacing w:val="-2"/>
                <w:sz w:val="23"/>
              </w:rPr>
              <w:t>town</w:t>
            </w:r>
            <w:r>
              <w:rPr>
                <w:color w:val="231F20"/>
                <w:spacing w:val="-2"/>
                <w:sz w:val="23"/>
              </w:rPr>
              <w:t>]</w:t>
            </w:r>
          </w:p>
          <w:p w14:paraId="0F790D65" w14:textId="77777777" w:rsidR="00342B83" w:rsidRDefault="000F0B0D">
            <w:pPr>
              <w:pStyle w:val="TableParagraph"/>
              <w:tabs>
                <w:tab w:val="left" w:leader="dot" w:pos="3808"/>
              </w:tabs>
              <w:spacing w:before="35"/>
              <w:rPr>
                <w:sz w:val="23"/>
              </w:rPr>
            </w:pPr>
            <w:r>
              <w:rPr>
                <w:color w:val="231F20"/>
                <w:spacing w:val="-2"/>
                <w:sz w:val="23"/>
              </w:rPr>
              <w:t>Country:</w:t>
            </w:r>
            <w:r>
              <w:rPr>
                <w:color w:val="231F20"/>
                <w:sz w:val="23"/>
              </w:rPr>
              <w:tab/>
              <w:t>[</w:t>
            </w:r>
            <w:r>
              <w:rPr>
                <w:b/>
                <w:color w:val="231F20"/>
                <w:sz w:val="23"/>
              </w:rPr>
              <w:t>insert</w:t>
            </w:r>
            <w:r>
              <w:rPr>
                <w:b/>
                <w:color w:val="231F20"/>
                <w:spacing w:val="-2"/>
                <w:sz w:val="23"/>
              </w:rPr>
              <w:t xml:space="preserve"> </w:t>
            </w:r>
            <w:r>
              <w:rPr>
                <w:b/>
                <w:color w:val="231F20"/>
                <w:sz w:val="23"/>
              </w:rPr>
              <w:t xml:space="preserve">name of </w:t>
            </w:r>
            <w:r>
              <w:rPr>
                <w:b/>
                <w:color w:val="231F20"/>
                <w:spacing w:val="-2"/>
                <w:sz w:val="23"/>
              </w:rPr>
              <w:t>country</w:t>
            </w:r>
            <w:r>
              <w:rPr>
                <w:color w:val="231F20"/>
                <w:spacing w:val="-2"/>
                <w:sz w:val="23"/>
              </w:rPr>
              <w:t>]</w:t>
            </w:r>
          </w:p>
          <w:p w14:paraId="3203A1FA" w14:textId="77777777" w:rsidR="00342B83" w:rsidRDefault="000F0B0D">
            <w:pPr>
              <w:pStyle w:val="TableParagraph"/>
              <w:tabs>
                <w:tab w:val="left" w:leader="dot" w:pos="3488"/>
              </w:tabs>
              <w:spacing w:before="36"/>
              <w:rPr>
                <w:b/>
                <w:sz w:val="23"/>
              </w:rPr>
            </w:pPr>
            <w:r>
              <w:rPr>
                <w:color w:val="231F20"/>
                <w:spacing w:val="-2"/>
                <w:sz w:val="23"/>
              </w:rPr>
              <w:t>Date:</w:t>
            </w:r>
            <w:r>
              <w:rPr>
                <w:color w:val="231F20"/>
                <w:sz w:val="23"/>
              </w:rPr>
              <w:tab/>
            </w:r>
            <w:r>
              <w:rPr>
                <w:b/>
                <w:color w:val="231F20"/>
                <w:sz w:val="23"/>
              </w:rPr>
              <w:t>[insert</w:t>
            </w:r>
            <w:r>
              <w:rPr>
                <w:b/>
                <w:color w:val="231F20"/>
                <w:spacing w:val="-4"/>
                <w:sz w:val="23"/>
              </w:rPr>
              <w:t xml:space="preserve"> </w:t>
            </w:r>
            <w:r>
              <w:rPr>
                <w:b/>
                <w:color w:val="231F20"/>
                <w:sz w:val="23"/>
              </w:rPr>
              <w:t>date,</w:t>
            </w:r>
            <w:r>
              <w:rPr>
                <w:b/>
                <w:color w:val="231F20"/>
                <w:spacing w:val="-2"/>
                <w:sz w:val="23"/>
              </w:rPr>
              <w:t xml:space="preserve"> </w:t>
            </w:r>
            <w:r>
              <w:rPr>
                <w:b/>
                <w:color w:val="231F20"/>
                <w:sz w:val="23"/>
              </w:rPr>
              <w:t>month</w:t>
            </w:r>
            <w:r>
              <w:rPr>
                <w:b/>
                <w:color w:val="231F20"/>
                <w:spacing w:val="-2"/>
                <w:sz w:val="23"/>
              </w:rPr>
              <w:t xml:space="preserve"> </w:t>
            </w:r>
            <w:r>
              <w:rPr>
                <w:b/>
                <w:color w:val="231F20"/>
                <w:sz w:val="23"/>
              </w:rPr>
              <w:t>and</w:t>
            </w:r>
            <w:r>
              <w:rPr>
                <w:b/>
                <w:color w:val="231F20"/>
                <w:spacing w:val="-2"/>
                <w:sz w:val="23"/>
              </w:rPr>
              <w:t xml:space="preserve"> year]</w:t>
            </w:r>
          </w:p>
          <w:p w14:paraId="5069B5D5" w14:textId="77777777" w:rsidR="00342B83" w:rsidRDefault="000F0B0D">
            <w:pPr>
              <w:pStyle w:val="TableParagraph"/>
              <w:tabs>
                <w:tab w:val="left" w:leader="dot" w:pos="4656"/>
              </w:tabs>
              <w:spacing w:before="35"/>
              <w:rPr>
                <w:b/>
                <w:sz w:val="23"/>
              </w:rPr>
            </w:pPr>
            <w:r>
              <w:rPr>
                <w:color w:val="231F20"/>
                <w:sz w:val="23"/>
              </w:rPr>
              <w:t>Time</w:t>
            </w:r>
            <w:r>
              <w:rPr>
                <w:color w:val="231F20"/>
                <w:spacing w:val="-5"/>
                <w:sz w:val="23"/>
              </w:rPr>
              <w:t xml:space="preserve"> </w:t>
            </w:r>
            <w:r>
              <w:rPr>
                <w:color w:val="231F20"/>
                <w:sz w:val="23"/>
              </w:rPr>
              <w:t>(local</w:t>
            </w:r>
            <w:r>
              <w:rPr>
                <w:color w:val="231F20"/>
                <w:spacing w:val="-4"/>
                <w:sz w:val="23"/>
              </w:rPr>
              <w:t xml:space="preserve"> </w:t>
            </w:r>
            <w:r>
              <w:rPr>
                <w:color w:val="231F20"/>
                <w:spacing w:val="-2"/>
                <w:sz w:val="23"/>
              </w:rPr>
              <w:t>time):</w:t>
            </w:r>
            <w:r>
              <w:rPr>
                <w:color w:val="231F20"/>
                <w:sz w:val="23"/>
              </w:rPr>
              <w:tab/>
            </w:r>
            <w:r>
              <w:rPr>
                <w:b/>
                <w:color w:val="231F20"/>
                <w:sz w:val="23"/>
              </w:rPr>
              <w:t xml:space="preserve">[insert </w:t>
            </w:r>
            <w:r>
              <w:rPr>
                <w:b/>
                <w:color w:val="231F20"/>
                <w:spacing w:val="-2"/>
                <w:sz w:val="23"/>
              </w:rPr>
              <w:t>time]</w:t>
            </w:r>
          </w:p>
        </w:tc>
      </w:tr>
      <w:tr w:rsidR="00342B83" w14:paraId="063EAA1A" w14:textId="77777777">
        <w:trPr>
          <w:trHeight w:val="4322"/>
        </w:trPr>
        <w:tc>
          <w:tcPr>
            <w:tcW w:w="1639" w:type="dxa"/>
            <w:tcBorders>
              <w:top w:val="single" w:sz="2" w:space="0" w:color="231F20"/>
              <w:left w:val="double" w:sz="2" w:space="0" w:color="231F20"/>
              <w:bottom w:val="single" w:sz="2" w:space="0" w:color="231F20"/>
              <w:right w:val="single" w:sz="2" w:space="0" w:color="231F20"/>
            </w:tcBorders>
          </w:tcPr>
          <w:p w14:paraId="585C4255" w14:textId="77777777" w:rsidR="00342B83" w:rsidRDefault="000F0B0D">
            <w:pPr>
              <w:pStyle w:val="TableParagraph"/>
              <w:ind w:left="110"/>
              <w:rPr>
                <w:b/>
                <w:sz w:val="23"/>
              </w:rPr>
            </w:pPr>
            <w:r>
              <w:rPr>
                <w:b/>
                <w:color w:val="231F20"/>
                <w:sz w:val="23"/>
              </w:rPr>
              <w:t xml:space="preserve">ITB </w:t>
            </w:r>
            <w:r>
              <w:rPr>
                <w:b/>
                <w:color w:val="231F20"/>
                <w:spacing w:val="-5"/>
                <w:sz w:val="23"/>
              </w:rPr>
              <w:t>33</w:t>
            </w:r>
          </w:p>
        </w:tc>
        <w:tc>
          <w:tcPr>
            <w:tcW w:w="7796" w:type="dxa"/>
            <w:tcBorders>
              <w:top w:val="single" w:sz="2" w:space="0" w:color="231F20"/>
              <w:left w:val="single" w:sz="2" w:space="0" w:color="231F20"/>
              <w:bottom w:val="single" w:sz="2" w:space="0" w:color="231F20"/>
              <w:right w:val="double" w:sz="2" w:space="0" w:color="231F20"/>
            </w:tcBorders>
          </w:tcPr>
          <w:p w14:paraId="6669A76C" w14:textId="77777777" w:rsidR="00342B83" w:rsidRDefault="000F0B0D">
            <w:pPr>
              <w:pStyle w:val="TableParagraph"/>
              <w:spacing w:before="112" w:line="249" w:lineRule="auto"/>
              <w:rPr>
                <w:sz w:val="23"/>
              </w:rPr>
            </w:pPr>
            <w:r>
              <w:rPr>
                <w:b/>
                <w:color w:val="231F20"/>
                <w:sz w:val="23"/>
              </w:rPr>
              <w:t>Clarification</w:t>
            </w:r>
            <w:r>
              <w:rPr>
                <w:b/>
                <w:color w:val="231F20"/>
                <w:spacing w:val="-8"/>
                <w:sz w:val="23"/>
              </w:rPr>
              <w:t xml:space="preserve"> </w:t>
            </w:r>
            <w:r>
              <w:rPr>
                <w:b/>
                <w:color w:val="231F20"/>
                <w:sz w:val="23"/>
              </w:rPr>
              <w:t>and</w:t>
            </w:r>
            <w:r>
              <w:rPr>
                <w:b/>
                <w:color w:val="231F20"/>
                <w:spacing w:val="-8"/>
                <w:sz w:val="23"/>
              </w:rPr>
              <w:t xml:space="preserve"> </w:t>
            </w:r>
            <w:r>
              <w:rPr>
                <w:b/>
                <w:color w:val="231F20"/>
                <w:sz w:val="23"/>
              </w:rPr>
              <w:t>changes</w:t>
            </w:r>
            <w:r>
              <w:rPr>
                <w:b/>
                <w:color w:val="231F20"/>
                <w:spacing w:val="-8"/>
                <w:sz w:val="23"/>
              </w:rPr>
              <w:t xml:space="preserve"> </w:t>
            </w:r>
            <w:r>
              <w:rPr>
                <w:b/>
                <w:color w:val="231F20"/>
                <w:sz w:val="23"/>
              </w:rPr>
              <w:t>of</w:t>
            </w:r>
            <w:r>
              <w:rPr>
                <w:b/>
                <w:color w:val="231F20"/>
                <w:spacing w:val="-8"/>
                <w:sz w:val="23"/>
              </w:rPr>
              <w:t xml:space="preserve"> </w:t>
            </w:r>
            <w:r>
              <w:rPr>
                <w:b/>
                <w:color w:val="231F20"/>
                <w:sz w:val="23"/>
              </w:rPr>
              <w:t>bids:</w:t>
            </w:r>
            <w:r>
              <w:rPr>
                <w:b/>
                <w:color w:val="231F20"/>
                <w:spacing w:val="-8"/>
                <w:sz w:val="23"/>
              </w:rPr>
              <w:t xml:space="preserve"> </w:t>
            </w:r>
            <w:r>
              <w:rPr>
                <w:color w:val="231F20"/>
                <w:sz w:val="23"/>
              </w:rPr>
              <w:t>For</w:t>
            </w:r>
            <w:r>
              <w:rPr>
                <w:color w:val="231F20"/>
                <w:spacing w:val="-8"/>
                <w:sz w:val="23"/>
              </w:rPr>
              <w:t xml:space="preserve"> </w:t>
            </w:r>
            <w:r>
              <w:rPr>
                <w:color w:val="231F20"/>
                <w:sz w:val="23"/>
              </w:rPr>
              <w:t>clarification</w:t>
            </w:r>
            <w:r>
              <w:rPr>
                <w:color w:val="231F20"/>
                <w:spacing w:val="-8"/>
                <w:sz w:val="23"/>
              </w:rPr>
              <w:t xml:space="preserve"> </w:t>
            </w:r>
            <w:r>
              <w:rPr>
                <w:color w:val="231F20"/>
                <w:sz w:val="23"/>
              </w:rPr>
              <w:t>purposes</w:t>
            </w:r>
            <w:r>
              <w:rPr>
                <w:color w:val="231F20"/>
                <w:spacing w:val="-8"/>
                <w:sz w:val="23"/>
              </w:rPr>
              <w:t xml:space="preserve"> </w:t>
            </w:r>
            <w:r>
              <w:rPr>
                <w:color w:val="231F20"/>
                <w:sz w:val="23"/>
              </w:rPr>
              <w:t>only</w:t>
            </w:r>
            <w:r>
              <w:rPr>
                <w:color w:val="231F20"/>
                <w:spacing w:val="-8"/>
                <w:sz w:val="23"/>
              </w:rPr>
              <w:t xml:space="preserve"> </w:t>
            </w:r>
            <w:r>
              <w:rPr>
                <w:color w:val="231F20"/>
                <w:sz w:val="23"/>
              </w:rPr>
              <w:t>the</w:t>
            </w:r>
            <w:r>
              <w:rPr>
                <w:color w:val="231F20"/>
                <w:spacing w:val="-8"/>
                <w:sz w:val="23"/>
              </w:rPr>
              <w:t xml:space="preserve"> </w:t>
            </w:r>
            <w:r>
              <w:rPr>
                <w:color w:val="231F20"/>
                <w:sz w:val="23"/>
              </w:rPr>
              <w:t>PDE’s address is:</w:t>
            </w:r>
          </w:p>
          <w:p w14:paraId="7E48C454" w14:textId="77777777" w:rsidR="00342B83" w:rsidRDefault="000F0B0D">
            <w:pPr>
              <w:pStyle w:val="TableParagraph"/>
              <w:tabs>
                <w:tab w:val="left" w:leader="dot" w:pos="3348"/>
              </w:tabs>
              <w:spacing w:before="26"/>
              <w:rPr>
                <w:sz w:val="23"/>
              </w:rPr>
            </w:pPr>
            <w:r>
              <w:rPr>
                <w:color w:val="231F20"/>
                <w:spacing w:val="-2"/>
                <w:sz w:val="23"/>
              </w:rPr>
              <w:t>Attention:</w:t>
            </w:r>
            <w:r>
              <w:rPr>
                <w:color w:val="231F20"/>
                <w:sz w:val="23"/>
              </w:rPr>
              <w:tab/>
            </w:r>
            <w:r>
              <w:rPr>
                <w:b/>
                <w:color w:val="231F20"/>
                <w:sz w:val="23"/>
              </w:rPr>
              <w:t>[insert</w:t>
            </w:r>
            <w:r>
              <w:rPr>
                <w:b/>
                <w:color w:val="231F20"/>
                <w:spacing w:val="-2"/>
                <w:sz w:val="23"/>
              </w:rPr>
              <w:t xml:space="preserve"> </w:t>
            </w:r>
            <w:r>
              <w:rPr>
                <w:b/>
                <w:color w:val="231F20"/>
                <w:sz w:val="23"/>
              </w:rPr>
              <w:t xml:space="preserve">full name of person, if </w:t>
            </w:r>
            <w:r>
              <w:rPr>
                <w:b/>
                <w:color w:val="231F20"/>
                <w:spacing w:val="-2"/>
                <w:sz w:val="23"/>
              </w:rPr>
              <w:t>applicable</w:t>
            </w:r>
            <w:r>
              <w:rPr>
                <w:color w:val="231F20"/>
                <w:spacing w:val="-2"/>
                <w:sz w:val="23"/>
              </w:rPr>
              <w:t>]</w:t>
            </w:r>
          </w:p>
          <w:p w14:paraId="48A0D283" w14:textId="77777777" w:rsidR="00342B83" w:rsidRDefault="000F0B0D">
            <w:pPr>
              <w:pStyle w:val="TableParagraph"/>
              <w:tabs>
                <w:tab w:val="left" w:leader="dot" w:pos="3757"/>
              </w:tabs>
              <w:spacing w:before="35"/>
              <w:rPr>
                <w:sz w:val="23"/>
              </w:rPr>
            </w:pPr>
            <w:r>
              <w:rPr>
                <w:color w:val="231F20"/>
                <w:sz w:val="23"/>
              </w:rPr>
              <w:t>Street</w:t>
            </w:r>
            <w:r>
              <w:rPr>
                <w:color w:val="231F20"/>
                <w:spacing w:val="-15"/>
                <w:sz w:val="23"/>
              </w:rPr>
              <w:t xml:space="preserve"> </w:t>
            </w:r>
            <w:r>
              <w:rPr>
                <w:color w:val="231F20"/>
                <w:spacing w:val="-2"/>
                <w:sz w:val="23"/>
              </w:rPr>
              <w:t>Address:</w:t>
            </w:r>
            <w:r>
              <w:rPr>
                <w:color w:val="231F20"/>
                <w:sz w:val="23"/>
              </w:rPr>
              <w:tab/>
              <w:t>[</w:t>
            </w:r>
            <w:r>
              <w:rPr>
                <w:b/>
                <w:color w:val="231F20"/>
                <w:sz w:val="23"/>
              </w:rPr>
              <w:t>insert</w:t>
            </w:r>
            <w:r>
              <w:rPr>
                <w:b/>
                <w:color w:val="231F20"/>
                <w:spacing w:val="-6"/>
                <w:sz w:val="23"/>
              </w:rPr>
              <w:t xml:space="preserve"> </w:t>
            </w:r>
            <w:r>
              <w:rPr>
                <w:b/>
                <w:color w:val="231F20"/>
                <w:sz w:val="23"/>
              </w:rPr>
              <w:t>street</w:t>
            </w:r>
            <w:r>
              <w:rPr>
                <w:b/>
                <w:color w:val="231F20"/>
                <w:spacing w:val="-4"/>
                <w:sz w:val="23"/>
              </w:rPr>
              <w:t xml:space="preserve"> </w:t>
            </w:r>
            <w:r>
              <w:rPr>
                <w:b/>
                <w:color w:val="231F20"/>
                <w:sz w:val="23"/>
              </w:rPr>
              <w:t>address</w:t>
            </w:r>
            <w:r>
              <w:rPr>
                <w:b/>
                <w:color w:val="231F20"/>
                <w:spacing w:val="-4"/>
                <w:sz w:val="23"/>
              </w:rPr>
              <w:t xml:space="preserve"> </w:t>
            </w:r>
            <w:r>
              <w:rPr>
                <w:b/>
                <w:color w:val="231F20"/>
                <w:sz w:val="23"/>
              </w:rPr>
              <w:t>and</w:t>
            </w:r>
            <w:r>
              <w:rPr>
                <w:b/>
                <w:color w:val="231F20"/>
                <w:spacing w:val="-4"/>
                <w:sz w:val="23"/>
              </w:rPr>
              <w:t xml:space="preserve"> </w:t>
            </w:r>
            <w:r>
              <w:rPr>
                <w:b/>
                <w:color w:val="231F20"/>
                <w:spacing w:val="-2"/>
                <w:sz w:val="23"/>
              </w:rPr>
              <w:t>number</w:t>
            </w:r>
            <w:r>
              <w:rPr>
                <w:color w:val="231F20"/>
                <w:spacing w:val="-2"/>
                <w:sz w:val="23"/>
              </w:rPr>
              <w:t>]</w:t>
            </w:r>
          </w:p>
          <w:p w14:paraId="5CB8B924" w14:textId="77777777" w:rsidR="00342B83" w:rsidRDefault="000F0B0D">
            <w:pPr>
              <w:pStyle w:val="TableParagraph"/>
              <w:tabs>
                <w:tab w:val="left" w:leader="dot" w:pos="3859"/>
              </w:tabs>
              <w:spacing w:before="36"/>
              <w:rPr>
                <w:sz w:val="23"/>
              </w:rPr>
            </w:pPr>
            <w:r>
              <w:rPr>
                <w:color w:val="231F20"/>
                <w:spacing w:val="-2"/>
                <w:sz w:val="23"/>
              </w:rPr>
              <w:t>Building:</w:t>
            </w:r>
            <w:r>
              <w:rPr>
                <w:color w:val="231F20"/>
                <w:sz w:val="23"/>
              </w:rPr>
              <w:tab/>
              <w:t>[</w:t>
            </w:r>
            <w:r>
              <w:rPr>
                <w:b/>
                <w:color w:val="231F20"/>
                <w:sz w:val="23"/>
              </w:rPr>
              <w:t>insert</w:t>
            </w:r>
            <w:r>
              <w:rPr>
                <w:b/>
                <w:color w:val="231F20"/>
                <w:spacing w:val="-2"/>
                <w:sz w:val="23"/>
              </w:rPr>
              <w:t xml:space="preserve"> </w:t>
            </w:r>
            <w:r>
              <w:rPr>
                <w:b/>
                <w:color w:val="231F20"/>
                <w:sz w:val="23"/>
              </w:rPr>
              <w:t xml:space="preserve">name of </w:t>
            </w:r>
            <w:r>
              <w:rPr>
                <w:b/>
                <w:color w:val="231F20"/>
                <w:spacing w:val="-2"/>
                <w:sz w:val="23"/>
              </w:rPr>
              <w:t>Building</w:t>
            </w:r>
            <w:r>
              <w:rPr>
                <w:color w:val="231F20"/>
                <w:spacing w:val="-2"/>
                <w:sz w:val="23"/>
              </w:rPr>
              <w:t>]</w:t>
            </w:r>
          </w:p>
          <w:p w14:paraId="35A373D8" w14:textId="77777777" w:rsidR="00342B83" w:rsidRDefault="000F0B0D">
            <w:pPr>
              <w:pStyle w:val="TableParagraph"/>
              <w:tabs>
                <w:tab w:val="left" w:leader="dot" w:pos="5635"/>
              </w:tabs>
              <w:spacing w:before="35"/>
              <w:rPr>
                <w:b/>
                <w:sz w:val="23"/>
              </w:rPr>
            </w:pPr>
            <w:r>
              <w:rPr>
                <w:color w:val="231F20"/>
                <w:sz w:val="23"/>
              </w:rPr>
              <w:t>Floor/</w:t>
            </w:r>
            <w:r>
              <w:rPr>
                <w:color w:val="231F20"/>
                <w:spacing w:val="-13"/>
                <w:sz w:val="23"/>
              </w:rPr>
              <w:t xml:space="preserve"> </w:t>
            </w:r>
            <w:r>
              <w:rPr>
                <w:color w:val="231F20"/>
                <w:sz w:val="23"/>
              </w:rPr>
              <w:t>Room/Office</w:t>
            </w:r>
            <w:r>
              <w:rPr>
                <w:color w:val="231F20"/>
                <w:spacing w:val="-12"/>
                <w:sz w:val="23"/>
              </w:rPr>
              <w:t xml:space="preserve"> </w:t>
            </w:r>
            <w:r>
              <w:rPr>
                <w:color w:val="231F20"/>
                <w:spacing w:val="-2"/>
                <w:sz w:val="23"/>
              </w:rPr>
              <w:t>number:</w:t>
            </w:r>
            <w:r>
              <w:rPr>
                <w:color w:val="231F20"/>
                <w:sz w:val="23"/>
              </w:rPr>
              <w:tab/>
              <w:t>[</w:t>
            </w:r>
            <w:r>
              <w:rPr>
                <w:b/>
                <w:color w:val="231F20"/>
                <w:sz w:val="23"/>
              </w:rPr>
              <w:t>insert</w:t>
            </w:r>
            <w:r>
              <w:rPr>
                <w:b/>
                <w:color w:val="231F20"/>
                <w:spacing w:val="-8"/>
                <w:sz w:val="23"/>
              </w:rPr>
              <w:t xml:space="preserve"> </w:t>
            </w:r>
            <w:r>
              <w:rPr>
                <w:b/>
                <w:color w:val="231F20"/>
                <w:sz w:val="23"/>
              </w:rPr>
              <w:t>floor</w:t>
            </w:r>
            <w:r>
              <w:rPr>
                <w:b/>
                <w:color w:val="231F20"/>
                <w:spacing w:val="-12"/>
                <w:sz w:val="23"/>
              </w:rPr>
              <w:t xml:space="preserve"> </w:t>
            </w:r>
            <w:r>
              <w:rPr>
                <w:b/>
                <w:color w:val="231F20"/>
                <w:spacing w:val="-5"/>
                <w:sz w:val="23"/>
              </w:rPr>
              <w:t>and</w:t>
            </w:r>
          </w:p>
          <w:p w14:paraId="5A9FF02C" w14:textId="77777777" w:rsidR="00342B83" w:rsidRDefault="000F0B0D">
            <w:pPr>
              <w:pStyle w:val="TableParagraph"/>
              <w:spacing w:before="12"/>
              <w:rPr>
                <w:sz w:val="23"/>
              </w:rPr>
            </w:pPr>
            <w:r>
              <w:rPr>
                <w:b/>
                <w:color w:val="231F20"/>
                <w:spacing w:val="-2"/>
                <w:sz w:val="23"/>
              </w:rPr>
              <w:t>room/office</w:t>
            </w:r>
            <w:r>
              <w:rPr>
                <w:b/>
                <w:color w:val="231F20"/>
                <w:spacing w:val="-3"/>
                <w:sz w:val="23"/>
              </w:rPr>
              <w:t xml:space="preserve"> </w:t>
            </w:r>
            <w:r>
              <w:rPr>
                <w:b/>
                <w:color w:val="231F20"/>
                <w:spacing w:val="-2"/>
                <w:sz w:val="23"/>
              </w:rPr>
              <w:t>number, if</w:t>
            </w:r>
            <w:r>
              <w:rPr>
                <w:b/>
                <w:color w:val="231F20"/>
                <w:spacing w:val="-3"/>
                <w:sz w:val="23"/>
              </w:rPr>
              <w:t xml:space="preserve"> </w:t>
            </w:r>
            <w:r>
              <w:rPr>
                <w:b/>
                <w:color w:val="231F20"/>
                <w:spacing w:val="-2"/>
                <w:sz w:val="23"/>
              </w:rPr>
              <w:t>applicable</w:t>
            </w:r>
            <w:r>
              <w:rPr>
                <w:color w:val="231F20"/>
                <w:spacing w:val="-2"/>
                <w:sz w:val="23"/>
              </w:rPr>
              <w:t>]</w:t>
            </w:r>
          </w:p>
          <w:p w14:paraId="44CDA57F" w14:textId="77777777" w:rsidR="00342B83" w:rsidRDefault="000F0B0D">
            <w:pPr>
              <w:pStyle w:val="TableParagraph"/>
              <w:tabs>
                <w:tab w:val="left" w:leader="dot" w:pos="4329"/>
              </w:tabs>
              <w:spacing w:before="36"/>
              <w:rPr>
                <w:sz w:val="23"/>
              </w:rPr>
            </w:pPr>
            <w:r>
              <w:rPr>
                <w:color w:val="231F20"/>
                <w:spacing w:val="-2"/>
                <w:sz w:val="23"/>
              </w:rPr>
              <w:t>Town/District:</w:t>
            </w:r>
            <w:r>
              <w:rPr>
                <w:color w:val="231F20"/>
                <w:sz w:val="23"/>
              </w:rPr>
              <w:tab/>
              <w:t>[</w:t>
            </w:r>
            <w:r>
              <w:rPr>
                <w:b/>
                <w:color w:val="231F20"/>
                <w:sz w:val="23"/>
              </w:rPr>
              <w:t>insert</w:t>
            </w:r>
            <w:r>
              <w:rPr>
                <w:b/>
                <w:color w:val="231F20"/>
                <w:spacing w:val="-2"/>
                <w:sz w:val="23"/>
              </w:rPr>
              <w:t xml:space="preserve"> </w:t>
            </w:r>
            <w:r>
              <w:rPr>
                <w:b/>
                <w:color w:val="231F20"/>
                <w:sz w:val="23"/>
              </w:rPr>
              <w:t>name of district or</w:t>
            </w:r>
            <w:r>
              <w:rPr>
                <w:b/>
                <w:color w:val="231F20"/>
                <w:spacing w:val="-5"/>
                <w:sz w:val="23"/>
              </w:rPr>
              <w:t xml:space="preserve"> </w:t>
            </w:r>
            <w:r>
              <w:rPr>
                <w:b/>
                <w:color w:val="231F20"/>
                <w:spacing w:val="-2"/>
                <w:sz w:val="23"/>
              </w:rPr>
              <w:t>town</w:t>
            </w:r>
            <w:r>
              <w:rPr>
                <w:color w:val="231F20"/>
                <w:spacing w:val="-2"/>
                <w:sz w:val="23"/>
              </w:rPr>
              <w:t>]</w:t>
            </w:r>
          </w:p>
          <w:p w14:paraId="2052C6FD" w14:textId="77777777" w:rsidR="00342B83" w:rsidRDefault="000F0B0D">
            <w:pPr>
              <w:pStyle w:val="TableParagraph"/>
              <w:tabs>
                <w:tab w:val="left" w:leader="dot" w:pos="2614"/>
              </w:tabs>
              <w:spacing w:before="35"/>
              <w:rPr>
                <w:sz w:val="23"/>
              </w:rPr>
            </w:pPr>
            <w:r>
              <w:rPr>
                <w:color w:val="231F20"/>
                <w:sz w:val="23"/>
              </w:rPr>
              <w:t>P.</w:t>
            </w:r>
            <w:r>
              <w:rPr>
                <w:color w:val="231F20"/>
                <w:spacing w:val="-13"/>
                <w:sz w:val="23"/>
              </w:rPr>
              <w:t xml:space="preserve"> </w:t>
            </w:r>
            <w:r>
              <w:rPr>
                <w:color w:val="231F20"/>
                <w:sz w:val="23"/>
              </w:rPr>
              <w:t>O.</w:t>
            </w:r>
            <w:r>
              <w:rPr>
                <w:color w:val="231F20"/>
                <w:spacing w:val="-13"/>
                <w:sz w:val="23"/>
              </w:rPr>
              <w:t xml:space="preserve"> </w:t>
            </w:r>
            <w:r>
              <w:rPr>
                <w:color w:val="231F20"/>
                <w:spacing w:val="-4"/>
                <w:sz w:val="23"/>
              </w:rPr>
              <w:t>Box:</w:t>
            </w:r>
            <w:r>
              <w:rPr>
                <w:color w:val="231F20"/>
                <w:sz w:val="23"/>
              </w:rPr>
              <w:tab/>
              <w:t>[</w:t>
            </w:r>
            <w:r>
              <w:rPr>
                <w:b/>
                <w:color w:val="231F20"/>
                <w:sz w:val="23"/>
              </w:rPr>
              <w:t>insert</w:t>
            </w:r>
            <w:r>
              <w:rPr>
                <w:b/>
                <w:color w:val="231F20"/>
                <w:spacing w:val="-3"/>
                <w:sz w:val="23"/>
              </w:rPr>
              <w:t xml:space="preserve"> </w:t>
            </w:r>
            <w:r>
              <w:rPr>
                <w:b/>
                <w:color w:val="231F20"/>
                <w:sz w:val="23"/>
              </w:rPr>
              <w:t>postal,</w:t>
            </w:r>
            <w:r>
              <w:rPr>
                <w:b/>
                <w:color w:val="231F20"/>
                <w:spacing w:val="-3"/>
                <w:sz w:val="23"/>
              </w:rPr>
              <w:t xml:space="preserve"> </w:t>
            </w:r>
            <w:r>
              <w:rPr>
                <w:b/>
                <w:color w:val="231F20"/>
                <w:sz w:val="23"/>
              </w:rPr>
              <w:t>or</w:t>
            </w:r>
            <w:r>
              <w:rPr>
                <w:b/>
                <w:color w:val="231F20"/>
                <w:spacing w:val="-8"/>
                <w:sz w:val="23"/>
              </w:rPr>
              <w:t xml:space="preserve"> </w:t>
            </w:r>
            <w:r>
              <w:rPr>
                <w:b/>
                <w:color w:val="231F20"/>
                <w:sz w:val="23"/>
              </w:rPr>
              <w:t>P.</w:t>
            </w:r>
            <w:r>
              <w:rPr>
                <w:b/>
                <w:color w:val="231F20"/>
                <w:spacing w:val="-2"/>
                <w:sz w:val="23"/>
              </w:rPr>
              <w:t xml:space="preserve"> </w:t>
            </w:r>
            <w:r>
              <w:rPr>
                <w:b/>
                <w:color w:val="231F20"/>
                <w:sz w:val="23"/>
              </w:rPr>
              <w:t>O.</w:t>
            </w:r>
            <w:r>
              <w:rPr>
                <w:b/>
                <w:color w:val="231F20"/>
                <w:spacing w:val="-3"/>
                <w:sz w:val="23"/>
              </w:rPr>
              <w:t xml:space="preserve"> </w:t>
            </w:r>
            <w:r>
              <w:rPr>
                <w:b/>
                <w:color w:val="231F20"/>
                <w:sz w:val="23"/>
              </w:rPr>
              <w:t>Box</w:t>
            </w:r>
            <w:r>
              <w:rPr>
                <w:b/>
                <w:color w:val="231F20"/>
                <w:spacing w:val="-3"/>
                <w:sz w:val="23"/>
              </w:rPr>
              <w:t xml:space="preserve"> </w:t>
            </w:r>
            <w:r>
              <w:rPr>
                <w:b/>
                <w:color w:val="231F20"/>
                <w:sz w:val="23"/>
              </w:rPr>
              <w:t>No</w:t>
            </w:r>
            <w:r>
              <w:rPr>
                <w:b/>
                <w:color w:val="231F20"/>
                <w:spacing w:val="-3"/>
                <w:sz w:val="23"/>
              </w:rPr>
              <w:t xml:space="preserve"> </w:t>
            </w:r>
            <w:r>
              <w:rPr>
                <w:b/>
                <w:color w:val="231F20"/>
                <w:sz w:val="23"/>
              </w:rPr>
              <w:t>if</w:t>
            </w:r>
            <w:r>
              <w:rPr>
                <w:b/>
                <w:color w:val="231F20"/>
                <w:spacing w:val="-2"/>
                <w:sz w:val="23"/>
              </w:rPr>
              <w:t xml:space="preserve"> applicable</w:t>
            </w:r>
            <w:r>
              <w:rPr>
                <w:color w:val="231F20"/>
                <w:spacing w:val="-2"/>
                <w:sz w:val="23"/>
              </w:rPr>
              <w:t>]</w:t>
            </w:r>
          </w:p>
          <w:p w14:paraId="22A8A730" w14:textId="77777777" w:rsidR="00342B83" w:rsidRDefault="000F0B0D">
            <w:pPr>
              <w:pStyle w:val="TableParagraph"/>
              <w:tabs>
                <w:tab w:val="left" w:leader="dot" w:pos="3808"/>
              </w:tabs>
              <w:spacing w:before="36"/>
              <w:rPr>
                <w:sz w:val="23"/>
              </w:rPr>
            </w:pPr>
            <w:r>
              <w:rPr>
                <w:color w:val="231F20"/>
                <w:spacing w:val="-2"/>
                <w:sz w:val="23"/>
              </w:rPr>
              <w:t>Country:</w:t>
            </w:r>
            <w:r>
              <w:rPr>
                <w:color w:val="231F20"/>
                <w:sz w:val="23"/>
              </w:rPr>
              <w:tab/>
              <w:t>[</w:t>
            </w:r>
            <w:r>
              <w:rPr>
                <w:b/>
                <w:color w:val="231F20"/>
                <w:sz w:val="23"/>
              </w:rPr>
              <w:t>insert</w:t>
            </w:r>
            <w:r>
              <w:rPr>
                <w:b/>
                <w:color w:val="231F20"/>
                <w:spacing w:val="-2"/>
                <w:sz w:val="23"/>
              </w:rPr>
              <w:t xml:space="preserve"> </w:t>
            </w:r>
            <w:r>
              <w:rPr>
                <w:b/>
                <w:color w:val="231F20"/>
                <w:sz w:val="23"/>
              </w:rPr>
              <w:t xml:space="preserve">name of </w:t>
            </w:r>
            <w:r>
              <w:rPr>
                <w:b/>
                <w:color w:val="231F20"/>
                <w:spacing w:val="-2"/>
                <w:sz w:val="23"/>
              </w:rPr>
              <w:t>country</w:t>
            </w:r>
            <w:r>
              <w:rPr>
                <w:color w:val="231F20"/>
                <w:spacing w:val="-2"/>
                <w:sz w:val="23"/>
              </w:rPr>
              <w:t>]</w:t>
            </w:r>
          </w:p>
          <w:p w14:paraId="7E8E87C2" w14:textId="77777777" w:rsidR="00342B83" w:rsidRDefault="000F0B0D">
            <w:pPr>
              <w:pStyle w:val="TableParagraph"/>
              <w:tabs>
                <w:tab w:val="left" w:leader="dot" w:pos="3022"/>
              </w:tabs>
              <w:spacing w:before="35"/>
              <w:rPr>
                <w:sz w:val="23"/>
              </w:rPr>
            </w:pPr>
            <w:r>
              <w:rPr>
                <w:color w:val="231F20"/>
                <w:sz w:val="23"/>
              </w:rPr>
              <w:t>Email</w:t>
            </w:r>
            <w:r>
              <w:rPr>
                <w:color w:val="231F20"/>
                <w:spacing w:val="-15"/>
                <w:sz w:val="23"/>
              </w:rPr>
              <w:t xml:space="preserve"> </w:t>
            </w:r>
            <w:r>
              <w:rPr>
                <w:color w:val="231F20"/>
                <w:spacing w:val="-2"/>
                <w:sz w:val="23"/>
              </w:rPr>
              <w:t>Address:</w:t>
            </w:r>
            <w:r>
              <w:rPr>
                <w:color w:val="231F20"/>
                <w:sz w:val="23"/>
              </w:rPr>
              <w:tab/>
              <w:t>[</w:t>
            </w:r>
            <w:r>
              <w:rPr>
                <w:b/>
                <w:color w:val="231F20"/>
                <w:sz w:val="23"/>
              </w:rPr>
              <w:t xml:space="preserve">insert email </w:t>
            </w:r>
            <w:r>
              <w:rPr>
                <w:b/>
                <w:color w:val="231F20"/>
                <w:spacing w:val="-2"/>
                <w:sz w:val="23"/>
              </w:rPr>
              <w:t>address</w:t>
            </w:r>
            <w:r>
              <w:rPr>
                <w:color w:val="231F20"/>
                <w:spacing w:val="-2"/>
                <w:sz w:val="23"/>
              </w:rPr>
              <w:t>]</w:t>
            </w:r>
          </w:p>
          <w:p w14:paraId="3CFB0D6C" w14:textId="77777777" w:rsidR="00342B83" w:rsidRDefault="000F0B0D">
            <w:pPr>
              <w:pStyle w:val="TableParagraph"/>
              <w:spacing w:before="36"/>
              <w:rPr>
                <w:sz w:val="23"/>
              </w:rPr>
            </w:pPr>
            <w:r>
              <w:rPr>
                <w:color w:val="231F20"/>
                <w:spacing w:val="-5"/>
                <w:sz w:val="23"/>
              </w:rPr>
              <w:t>PDE</w:t>
            </w:r>
          </w:p>
        </w:tc>
      </w:tr>
    </w:tbl>
    <w:p w14:paraId="2D104DF6" w14:textId="77777777" w:rsidR="00342B83" w:rsidRDefault="000F0B0D">
      <w:pPr>
        <w:spacing w:before="174"/>
        <w:ind w:left="4" w:right="4"/>
        <w:jc w:val="center"/>
        <w:rPr>
          <w:b/>
          <w:sz w:val="20"/>
        </w:rPr>
      </w:pPr>
      <w:r>
        <w:rPr>
          <w:color w:val="231F20"/>
          <w:sz w:val="20"/>
        </w:rPr>
        <w:t>Page</w:t>
      </w:r>
      <w:r>
        <w:rPr>
          <w:color w:val="231F20"/>
          <w:spacing w:val="-1"/>
          <w:sz w:val="20"/>
        </w:rPr>
        <w:t xml:space="preserve"> </w:t>
      </w:r>
      <w:r>
        <w:rPr>
          <w:b/>
          <w:color w:val="231F20"/>
          <w:sz w:val="20"/>
        </w:rPr>
        <w:t xml:space="preserve">13 </w:t>
      </w:r>
      <w:r>
        <w:rPr>
          <w:color w:val="231F20"/>
          <w:sz w:val="20"/>
        </w:rPr>
        <w:t xml:space="preserve">of </w:t>
      </w:r>
      <w:r>
        <w:rPr>
          <w:b/>
          <w:color w:val="231F20"/>
          <w:spacing w:val="-5"/>
          <w:sz w:val="20"/>
        </w:rPr>
        <w:t>28</w:t>
      </w:r>
    </w:p>
    <w:p w14:paraId="658B97C7" w14:textId="77777777" w:rsidR="00342B83" w:rsidRDefault="00342B83">
      <w:pPr>
        <w:jc w:val="center"/>
        <w:rPr>
          <w:b/>
          <w:sz w:val="20"/>
        </w:rPr>
        <w:sectPr w:rsidR="00342B83">
          <w:pgSz w:w="11910" w:h="16840"/>
          <w:pgMar w:top="1540" w:right="1133" w:bottom="940" w:left="1133" w:header="0" w:footer="756" w:gutter="0"/>
          <w:cols w:space="720"/>
        </w:sectPr>
      </w:pPr>
    </w:p>
    <w:p w14:paraId="374A9D16" w14:textId="77777777" w:rsidR="00342B83" w:rsidRDefault="00342B83">
      <w:pPr>
        <w:pStyle w:val="BodyText"/>
        <w:spacing w:before="6"/>
        <w:rPr>
          <w:b/>
          <w:sz w:val="2"/>
        </w:rPr>
      </w:pPr>
    </w:p>
    <w:tbl>
      <w:tblPr>
        <w:tblW w:w="0" w:type="auto"/>
        <w:tblInd w:w="27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490"/>
        <w:gridCol w:w="7796"/>
      </w:tblGrid>
      <w:tr w:rsidR="00342B83" w14:paraId="7BE1CEA5" w14:textId="77777777" w:rsidTr="000F0B0D">
        <w:trPr>
          <w:trHeight w:val="1032"/>
        </w:trPr>
        <w:tc>
          <w:tcPr>
            <w:tcW w:w="1490" w:type="dxa"/>
            <w:tcBorders>
              <w:bottom w:val="single" w:sz="8" w:space="0" w:color="231F20"/>
              <w:right w:val="single" w:sz="2" w:space="0" w:color="231F20"/>
            </w:tcBorders>
            <w:shd w:val="clear" w:color="auto" w:fill="D1D3D4"/>
          </w:tcPr>
          <w:p w14:paraId="44792F22" w14:textId="77777777" w:rsidR="00342B83" w:rsidRDefault="000F0B0D">
            <w:pPr>
              <w:pStyle w:val="TableParagraph"/>
              <w:spacing w:before="106" w:line="249" w:lineRule="auto"/>
              <w:ind w:left="113" w:right="182"/>
              <w:rPr>
                <w:b/>
                <w:sz w:val="23"/>
              </w:rPr>
            </w:pPr>
            <w:r>
              <w:rPr>
                <w:b/>
                <w:color w:val="231F20"/>
                <w:spacing w:val="-2"/>
                <w:sz w:val="23"/>
              </w:rPr>
              <w:t xml:space="preserve">Instructions </w:t>
            </w:r>
            <w:r>
              <w:rPr>
                <w:b/>
                <w:color w:val="231F20"/>
                <w:sz w:val="23"/>
              </w:rPr>
              <w:t xml:space="preserve">to Bidders </w:t>
            </w:r>
            <w:r>
              <w:rPr>
                <w:b/>
                <w:color w:val="231F20"/>
                <w:spacing w:val="-2"/>
                <w:sz w:val="23"/>
              </w:rPr>
              <w:t>Reference</w:t>
            </w:r>
          </w:p>
        </w:tc>
        <w:tc>
          <w:tcPr>
            <w:tcW w:w="7796" w:type="dxa"/>
            <w:tcBorders>
              <w:left w:val="single" w:sz="2" w:space="0" w:color="231F20"/>
              <w:bottom w:val="single" w:sz="8" w:space="0" w:color="231F20"/>
            </w:tcBorders>
            <w:shd w:val="clear" w:color="auto" w:fill="D1D3D4"/>
          </w:tcPr>
          <w:p w14:paraId="7811F288" w14:textId="77777777" w:rsidR="00342B83" w:rsidRDefault="00342B83">
            <w:pPr>
              <w:pStyle w:val="TableParagraph"/>
              <w:spacing w:before="117"/>
              <w:ind w:left="0"/>
              <w:rPr>
                <w:b/>
                <w:sz w:val="23"/>
              </w:rPr>
            </w:pPr>
          </w:p>
          <w:p w14:paraId="63923AAC" w14:textId="77777777" w:rsidR="00342B83" w:rsidRDefault="000F0B0D">
            <w:pPr>
              <w:pStyle w:val="TableParagraph"/>
              <w:spacing w:before="0"/>
              <w:rPr>
                <w:b/>
                <w:sz w:val="23"/>
              </w:rPr>
            </w:pPr>
            <w:r>
              <w:rPr>
                <w:b/>
                <w:color w:val="231F20"/>
                <w:sz w:val="23"/>
              </w:rPr>
              <w:t>Data</w:t>
            </w:r>
            <w:r>
              <w:rPr>
                <w:b/>
                <w:color w:val="231F20"/>
                <w:spacing w:val="-4"/>
                <w:sz w:val="23"/>
              </w:rPr>
              <w:t xml:space="preserve"> </w:t>
            </w:r>
            <w:r>
              <w:rPr>
                <w:b/>
                <w:color w:val="231F20"/>
                <w:sz w:val="23"/>
              </w:rPr>
              <w:t>relevant</w:t>
            </w:r>
            <w:r>
              <w:rPr>
                <w:b/>
                <w:color w:val="231F20"/>
                <w:spacing w:val="-1"/>
                <w:sz w:val="23"/>
              </w:rPr>
              <w:t xml:space="preserve"> </w:t>
            </w:r>
            <w:r>
              <w:rPr>
                <w:b/>
                <w:color w:val="231F20"/>
                <w:sz w:val="23"/>
              </w:rPr>
              <w:t>to</w:t>
            </w:r>
            <w:r>
              <w:rPr>
                <w:b/>
                <w:color w:val="231F20"/>
                <w:spacing w:val="-1"/>
                <w:sz w:val="23"/>
              </w:rPr>
              <w:t xml:space="preserve"> </w:t>
            </w:r>
            <w:r>
              <w:rPr>
                <w:b/>
                <w:color w:val="231F20"/>
                <w:sz w:val="23"/>
              </w:rPr>
              <w:t>the</w:t>
            </w:r>
            <w:r>
              <w:rPr>
                <w:b/>
                <w:color w:val="231F20"/>
                <w:spacing w:val="-1"/>
                <w:sz w:val="23"/>
              </w:rPr>
              <w:t xml:space="preserve"> </w:t>
            </w:r>
            <w:r>
              <w:rPr>
                <w:b/>
                <w:color w:val="231F20"/>
                <w:spacing w:val="-5"/>
                <w:sz w:val="23"/>
              </w:rPr>
              <w:t>ITB</w:t>
            </w:r>
          </w:p>
        </w:tc>
      </w:tr>
      <w:tr w:rsidR="00342B83" w14:paraId="17B44AF1" w14:textId="77777777" w:rsidTr="000F0B0D">
        <w:trPr>
          <w:trHeight w:val="1046"/>
        </w:trPr>
        <w:tc>
          <w:tcPr>
            <w:tcW w:w="1490" w:type="dxa"/>
            <w:tcBorders>
              <w:top w:val="single" w:sz="8" w:space="0" w:color="231F20"/>
              <w:left w:val="double" w:sz="2" w:space="0" w:color="231F20"/>
              <w:bottom w:val="single" w:sz="2" w:space="0" w:color="231F20"/>
              <w:right w:val="single" w:sz="2" w:space="0" w:color="231F20"/>
            </w:tcBorders>
          </w:tcPr>
          <w:p w14:paraId="20C17AF1" w14:textId="77777777" w:rsidR="00342B83" w:rsidRDefault="000F0B0D">
            <w:pPr>
              <w:pStyle w:val="TableParagraph"/>
              <w:ind w:left="110"/>
              <w:rPr>
                <w:b/>
                <w:sz w:val="23"/>
              </w:rPr>
            </w:pPr>
            <w:r>
              <w:rPr>
                <w:b/>
                <w:color w:val="231F20"/>
                <w:sz w:val="23"/>
              </w:rPr>
              <w:t xml:space="preserve">ITB </w:t>
            </w:r>
            <w:r>
              <w:rPr>
                <w:b/>
                <w:color w:val="231F20"/>
                <w:spacing w:val="-4"/>
                <w:sz w:val="23"/>
              </w:rPr>
              <w:t>33.2</w:t>
            </w:r>
          </w:p>
        </w:tc>
        <w:tc>
          <w:tcPr>
            <w:tcW w:w="7796" w:type="dxa"/>
            <w:tcBorders>
              <w:top w:val="single" w:sz="8" w:space="0" w:color="231F20"/>
              <w:left w:val="single" w:sz="2" w:space="0" w:color="231F20"/>
              <w:bottom w:val="single" w:sz="2" w:space="0" w:color="231F20"/>
              <w:right w:val="double" w:sz="2" w:space="0" w:color="231F20"/>
            </w:tcBorders>
          </w:tcPr>
          <w:p w14:paraId="399631B7" w14:textId="77777777" w:rsidR="00342B83" w:rsidRDefault="000F0B0D">
            <w:pPr>
              <w:pStyle w:val="TableParagraph"/>
              <w:spacing w:before="112" w:line="249" w:lineRule="auto"/>
              <w:ind w:right="718"/>
              <w:rPr>
                <w:sz w:val="23"/>
              </w:rPr>
            </w:pPr>
            <w:r>
              <w:rPr>
                <w:b/>
                <w:color w:val="231F20"/>
                <w:sz w:val="23"/>
              </w:rPr>
              <w:t>Clarification</w:t>
            </w:r>
            <w:r>
              <w:rPr>
                <w:b/>
                <w:color w:val="231F20"/>
                <w:spacing w:val="-6"/>
                <w:sz w:val="23"/>
              </w:rPr>
              <w:t xml:space="preserve"> </w:t>
            </w:r>
            <w:r>
              <w:rPr>
                <w:b/>
                <w:color w:val="231F20"/>
                <w:sz w:val="23"/>
              </w:rPr>
              <w:t>and</w:t>
            </w:r>
            <w:r>
              <w:rPr>
                <w:b/>
                <w:color w:val="231F20"/>
                <w:spacing w:val="-6"/>
                <w:sz w:val="23"/>
              </w:rPr>
              <w:t xml:space="preserve"> </w:t>
            </w:r>
            <w:r>
              <w:rPr>
                <w:b/>
                <w:color w:val="231F20"/>
                <w:sz w:val="23"/>
              </w:rPr>
              <w:t>changes</w:t>
            </w:r>
            <w:r>
              <w:rPr>
                <w:b/>
                <w:color w:val="231F20"/>
                <w:spacing w:val="-6"/>
                <w:sz w:val="23"/>
              </w:rPr>
              <w:t xml:space="preserve"> </w:t>
            </w:r>
            <w:r>
              <w:rPr>
                <w:b/>
                <w:color w:val="231F20"/>
                <w:sz w:val="23"/>
              </w:rPr>
              <w:t>of</w:t>
            </w:r>
            <w:r>
              <w:rPr>
                <w:b/>
                <w:color w:val="231F20"/>
                <w:spacing w:val="-5"/>
                <w:sz w:val="23"/>
              </w:rPr>
              <w:t xml:space="preserve"> </w:t>
            </w:r>
            <w:r>
              <w:rPr>
                <w:b/>
                <w:color w:val="231F20"/>
                <w:sz w:val="23"/>
              </w:rPr>
              <w:t>bids:</w:t>
            </w:r>
            <w:r>
              <w:rPr>
                <w:b/>
                <w:color w:val="231F20"/>
                <w:spacing w:val="-8"/>
                <w:sz w:val="23"/>
              </w:rPr>
              <w:t xml:space="preserve"> </w:t>
            </w:r>
            <w:r>
              <w:rPr>
                <w:color w:val="231F20"/>
                <w:sz w:val="23"/>
              </w:rPr>
              <w:t>The</w:t>
            </w:r>
            <w:r>
              <w:rPr>
                <w:color w:val="231F20"/>
                <w:spacing w:val="-5"/>
                <w:sz w:val="23"/>
              </w:rPr>
              <w:t xml:space="preserve"> </w:t>
            </w:r>
            <w:r>
              <w:rPr>
                <w:color w:val="231F20"/>
                <w:sz w:val="23"/>
              </w:rPr>
              <w:t>PDE</w:t>
            </w:r>
            <w:r>
              <w:rPr>
                <w:color w:val="231F20"/>
                <w:spacing w:val="-5"/>
                <w:sz w:val="23"/>
              </w:rPr>
              <w:t xml:space="preserve"> </w:t>
            </w:r>
            <w:r>
              <w:rPr>
                <w:color w:val="231F20"/>
                <w:sz w:val="23"/>
              </w:rPr>
              <w:t>will</w:t>
            </w:r>
            <w:r>
              <w:rPr>
                <w:color w:val="231F20"/>
                <w:spacing w:val="-5"/>
                <w:sz w:val="23"/>
              </w:rPr>
              <w:t xml:space="preserve"> </w:t>
            </w:r>
            <w:r>
              <w:rPr>
                <w:color w:val="231F20"/>
                <w:sz w:val="23"/>
              </w:rPr>
              <w:t>respond</w:t>
            </w:r>
            <w:r>
              <w:rPr>
                <w:color w:val="231F20"/>
                <w:spacing w:val="-5"/>
                <w:sz w:val="23"/>
              </w:rPr>
              <w:t xml:space="preserve"> </w:t>
            </w:r>
            <w:r>
              <w:rPr>
                <w:color w:val="231F20"/>
                <w:sz w:val="23"/>
              </w:rPr>
              <w:t>to</w:t>
            </w:r>
            <w:r>
              <w:rPr>
                <w:color w:val="231F20"/>
                <w:spacing w:val="-5"/>
                <w:sz w:val="23"/>
              </w:rPr>
              <w:t xml:space="preserve"> </w:t>
            </w:r>
            <w:r>
              <w:rPr>
                <w:color w:val="231F20"/>
                <w:sz w:val="23"/>
              </w:rPr>
              <w:t>any</w:t>
            </w:r>
            <w:r>
              <w:rPr>
                <w:color w:val="231F20"/>
                <w:spacing w:val="-5"/>
                <w:sz w:val="23"/>
              </w:rPr>
              <w:t xml:space="preserve"> </w:t>
            </w:r>
            <w:r>
              <w:rPr>
                <w:color w:val="231F20"/>
                <w:sz w:val="23"/>
              </w:rPr>
              <w:t>request for clarification provided that such request is received no later than</w:t>
            </w:r>
          </w:p>
          <w:p w14:paraId="51FDFBDE" w14:textId="77777777" w:rsidR="00342B83" w:rsidRDefault="000F0B0D">
            <w:pPr>
              <w:pStyle w:val="TableParagraph"/>
              <w:tabs>
                <w:tab w:val="left" w:pos="2300"/>
              </w:tabs>
              <w:spacing w:before="2"/>
              <w:rPr>
                <w:b/>
                <w:sz w:val="23"/>
              </w:rPr>
            </w:pPr>
            <w:r>
              <w:rPr>
                <w:b/>
                <w:color w:val="231F20"/>
                <w:sz w:val="23"/>
                <w:u w:val="single" w:color="221E1F"/>
              </w:rPr>
              <w:tab/>
            </w:r>
            <w:r>
              <w:rPr>
                <w:b/>
                <w:color w:val="231F20"/>
                <w:sz w:val="23"/>
              </w:rPr>
              <w:t>(</w:t>
            </w:r>
            <w:proofErr w:type="gramStart"/>
            <w:r>
              <w:rPr>
                <w:b/>
                <w:color w:val="231F20"/>
                <w:sz w:val="23"/>
              </w:rPr>
              <w:t>insert</w:t>
            </w:r>
            <w:proofErr w:type="gramEnd"/>
            <w:r>
              <w:rPr>
                <w:b/>
                <w:color w:val="231F20"/>
                <w:spacing w:val="-4"/>
                <w:sz w:val="23"/>
              </w:rPr>
              <w:t xml:space="preserve"> </w:t>
            </w:r>
            <w:r>
              <w:rPr>
                <w:b/>
                <w:color w:val="231F20"/>
                <w:sz w:val="23"/>
              </w:rPr>
              <w:t>day/month</w:t>
            </w:r>
            <w:r>
              <w:rPr>
                <w:b/>
                <w:color w:val="231F20"/>
                <w:spacing w:val="-4"/>
                <w:sz w:val="23"/>
              </w:rPr>
              <w:t xml:space="preserve"> </w:t>
            </w:r>
            <w:r>
              <w:rPr>
                <w:b/>
                <w:color w:val="231F20"/>
                <w:sz w:val="23"/>
              </w:rPr>
              <w:t>and</w:t>
            </w:r>
            <w:r>
              <w:rPr>
                <w:b/>
                <w:color w:val="231F20"/>
                <w:spacing w:val="-4"/>
                <w:sz w:val="23"/>
              </w:rPr>
              <w:t xml:space="preserve"> </w:t>
            </w:r>
            <w:r>
              <w:rPr>
                <w:b/>
                <w:color w:val="231F20"/>
                <w:spacing w:val="-2"/>
                <w:sz w:val="23"/>
              </w:rPr>
              <w:t>year)</w:t>
            </w:r>
          </w:p>
        </w:tc>
      </w:tr>
      <w:tr w:rsidR="00342B83" w14:paraId="4A7B2213" w14:textId="77777777" w:rsidTr="000F0B0D">
        <w:trPr>
          <w:trHeight w:val="770"/>
        </w:trPr>
        <w:tc>
          <w:tcPr>
            <w:tcW w:w="1490" w:type="dxa"/>
            <w:tcBorders>
              <w:top w:val="single" w:sz="2" w:space="0" w:color="231F20"/>
              <w:left w:val="double" w:sz="2" w:space="0" w:color="231F20"/>
              <w:bottom w:val="single" w:sz="2" w:space="0" w:color="231F20"/>
              <w:right w:val="single" w:sz="2" w:space="0" w:color="231F20"/>
            </w:tcBorders>
          </w:tcPr>
          <w:p w14:paraId="7AABCA7A" w14:textId="77777777" w:rsidR="00342B83" w:rsidRDefault="000F0B0D">
            <w:pPr>
              <w:pStyle w:val="TableParagraph"/>
              <w:ind w:left="110"/>
              <w:rPr>
                <w:b/>
                <w:sz w:val="23"/>
              </w:rPr>
            </w:pPr>
            <w:r>
              <w:rPr>
                <w:b/>
                <w:color w:val="231F20"/>
                <w:sz w:val="23"/>
              </w:rPr>
              <w:t xml:space="preserve">ITB </w:t>
            </w:r>
            <w:r>
              <w:rPr>
                <w:b/>
                <w:color w:val="231F20"/>
                <w:spacing w:val="-4"/>
                <w:sz w:val="23"/>
              </w:rPr>
              <w:t>38.1</w:t>
            </w:r>
          </w:p>
        </w:tc>
        <w:tc>
          <w:tcPr>
            <w:tcW w:w="7796" w:type="dxa"/>
            <w:tcBorders>
              <w:top w:val="single" w:sz="2" w:space="0" w:color="231F20"/>
              <w:left w:val="single" w:sz="2" w:space="0" w:color="231F20"/>
              <w:bottom w:val="single" w:sz="2" w:space="0" w:color="231F20"/>
              <w:right w:val="double" w:sz="2" w:space="0" w:color="231F20"/>
            </w:tcBorders>
          </w:tcPr>
          <w:p w14:paraId="2B839CBD" w14:textId="77777777" w:rsidR="00342B83" w:rsidRDefault="000F0B0D">
            <w:pPr>
              <w:pStyle w:val="TableParagraph"/>
              <w:tabs>
                <w:tab w:val="left" w:pos="7572"/>
              </w:tabs>
              <w:spacing w:before="112"/>
              <w:rPr>
                <w:sz w:val="23"/>
              </w:rPr>
            </w:pPr>
            <w:r>
              <w:rPr>
                <w:b/>
                <w:color w:val="231F20"/>
                <w:sz w:val="23"/>
              </w:rPr>
              <w:t xml:space="preserve">Currency and Exchange Rate: </w:t>
            </w:r>
            <w:r>
              <w:rPr>
                <w:color w:val="231F20"/>
                <w:sz w:val="23"/>
              </w:rPr>
              <w:t xml:space="preserve">Quoting in other currencies </w:t>
            </w:r>
            <w:r>
              <w:rPr>
                <w:color w:val="231F20"/>
                <w:sz w:val="23"/>
                <w:u w:val="single" w:color="221E1F"/>
              </w:rPr>
              <w:tab/>
            </w:r>
          </w:p>
          <w:p w14:paraId="7320C038" w14:textId="77777777" w:rsidR="00342B83" w:rsidRDefault="000F0B0D">
            <w:pPr>
              <w:pStyle w:val="TableParagraph"/>
              <w:tabs>
                <w:tab w:val="left" w:pos="2185"/>
              </w:tabs>
              <w:spacing w:before="12"/>
              <w:rPr>
                <w:sz w:val="23"/>
              </w:rPr>
            </w:pPr>
            <w:r>
              <w:rPr>
                <w:color w:val="231F20"/>
                <w:sz w:val="23"/>
                <w:u w:val="single" w:color="221E1F"/>
              </w:rPr>
              <w:tab/>
            </w:r>
            <w:r>
              <w:rPr>
                <w:color w:val="231F20"/>
                <w:sz w:val="23"/>
              </w:rPr>
              <w:t>(</w:t>
            </w:r>
            <w:r>
              <w:rPr>
                <w:b/>
                <w:color w:val="231F20"/>
                <w:sz w:val="23"/>
              </w:rPr>
              <w:t xml:space="preserve">shall/shall) </w:t>
            </w:r>
            <w:r>
              <w:rPr>
                <w:color w:val="231F20"/>
                <w:sz w:val="23"/>
              </w:rPr>
              <w:t xml:space="preserve">not be </w:t>
            </w:r>
            <w:r>
              <w:rPr>
                <w:color w:val="231F20"/>
                <w:spacing w:val="-2"/>
                <w:sz w:val="23"/>
              </w:rPr>
              <w:t>allowed.</w:t>
            </w:r>
          </w:p>
        </w:tc>
      </w:tr>
      <w:tr w:rsidR="00342B83" w14:paraId="45FFBB0A" w14:textId="77777777" w:rsidTr="000F0B0D">
        <w:trPr>
          <w:trHeight w:val="1046"/>
        </w:trPr>
        <w:tc>
          <w:tcPr>
            <w:tcW w:w="1490" w:type="dxa"/>
            <w:tcBorders>
              <w:top w:val="single" w:sz="2" w:space="0" w:color="231F20"/>
              <w:left w:val="double" w:sz="2" w:space="0" w:color="231F20"/>
              <w:bottom w:val="single" w:sz="2" w:space="0" w:color="231F20"/>
              <w:right w:val="single" w:sz="2" w:space="0" w:color="231F20"/>
            </w:tcBorders>
          </w:tcPr>
          <w:p w14:paraId="1DF415F8" w14:textId="77777777" w:rsidR="00342B83" w:rsidRDefault="000F0B0D">
            <w:pPr>
              <w:pStyle w:val="TableParagraph"/>
              <w:ind w:left="110"/>
              <w:rPr>
                <w:b/>
                <w:sz w:val="23"/>
              </w:rPr>
            </w:pPr>
            <w:r>
              <w:rPr>
                <w:b/>
                <w:color w:val="231F20"/>
                <w:sz w:val="23"/>
              </w:rPr>
              <w:t xml:space="preserve">ITB </w:t>
            </w:r>
            <w:r>
              <w:rPr>
                <w:b/>
                <w:color w:val="231F20"/>
                <w:spacing w:val="-4"/>
                <w:sz w:val="23"/>
              </w:rPr>
              <w:t>42.1</w:t>
            </w:r>
          </w:p>
        </w:tc>
        <w:tc>
          <w:tcPr>
            <w:tcW w:w="7796" w:type="dxa"/>
            <w:tcBorders>
              <w:top w:val="single" w:sz="2" w:space="0" w:color="231F20"/>
              <w:left w:val="single" w:sz="2" w:space="0" w:color="231F20"/>
              <w:bottom w:val="single" w:sz="2" w:space="0" w:color="231F20"/>
              <w:right w:val="double" w:sz="2" w:space="0" w:color="231F20"/>
            </w:tcBorders>
          </w:tcPr>
          <w:p w14:paraId="37FB7D39" w14:textId="77777777" w:rsidR="00342B83" w:rsidRDefault="000F0B0D">
            <w:pPr>
              <w:pStyle w:val="TableParagraph"/>
              <w:tabs>
                <w:tab w:val="left" w:pos="6438"/>
              </w:tabs>
              <w:spacing w:before="112" w:line="249" w:lineRule="auto"/>
              <w:ind w:right="226"/>
              <w:rPr>
                <w:sz w:val="23"/>
              </w:rPr>
            </w:pPr>
            <w:r>
              <w:rPr>
                <w:b/>
                <w:color w:val="231F20"/>
                <w:sz w:val="23"/>
              </w:rPr>
              <w:t xml:space="preserve">Margin of Preference: </w:t>
            </w:r>
            <w:r>
              <w:rPr>
                <w:color w:val="231F20"/>
                <w:sz w:val="23"/>
              </w:rPr>
              <w:t>A margin of preference</w:t>
            </w:r>
            <w:r>
              <w:rPr>
                <w:color w:val="231F20"/>
                <w:sz w:val="23"/>
                <w:u w:val="single" w:color="221E1F"/>
              </w:rPr>
              <w:tab/>
            </w:r>
            <w:r>
              <w:rPr>
                <w:color w:val="231F20"/>
                <w:spacing w:val="-15"/>
                <w:sz w:val="23"/>
              </w:rPr>
              <w:t xml:space="preserve"> </w:t>
            </w:r>
            <w:r>
              <w:rPr>
                <w:i/>
                <w:color w:val="231F20"/>
                <w:sz w:val="23"/>
              </w:rPr>
              <w:t>(</w:t>
            </w:r>
            <w:r>
              <w:rPr>
                <w:b/>
                <w:color w:val="231F20"/>
                <w:sz w:val="23"/>
              </w:rPr>
              <w:t xml:space="preserve">shall/shall not) </w:t>
            </w:r>
            <w:r>
              <w:rPr>
                <w:color w:val="231F20"/>
                <w:sz w:val="23"/>
              </w:rPr>
              <w:t>apply. If a margin of preference applies, the application methodology shall be as stated in Section 3 Evaluation Methodology and Criteria.</w:t>
            </w:r>
          </w:p>
        </w:tc>
      </w:tr>
      <w:tr w:rsidR="00342B83" w14:paraId="5B7C149F" w14:textId="77777777" w:rsidTr="000F0B0D">
        <w:trPr>
          <w:trHeight w:val="3298"/>
        </w:trPr>
        <w:tc>
          <w:tcPr>
            <w:tcW w:w="1490" w:type="dxa"/>
            <w:tcBorders>
              <w:top w:val="single" w:sz="2" w:space="0" w:color="231F20"/>
              <w:left w:val="double" w:sz="2" w:space="0" w:color="231F20"/>
              <w:bottom w:val="single" w:sz="2" w:space="0" w:color="231F20"/>
              <w:right w:val="single" w:sz="2" w:space="0" w:color="231F20"/>
            </w:tcBorders>
          </w:tcPr>
          <w:p w14:paraId="7EB74579" w14:textId="77777777" w:rsidR="00342B83" w:rsidRDefault="000F0B0D">
            <w:pPr>
              <w:pStyle w:val="TableParagraph"/>
              <w:ind w:left="110"/>
              <w:rPr>
                <w:b/>
                <w:sz w:val="23"/>
              </w:rPr>
            </w:pPr>
            <w:r>
              <w:rPr>
                <w:b/>
                <w:color w:val="231F20"/>
                <w:sz w:val="23"/>
              </w:rPr>
              <w:t xml:space="preserve">ITB </w:t>
            </w:r>
            <w:r>
              <w:rPr>
                <w:b/>
                <w:color w:val="231F20"/>
                <w:spacing w:val="-4"/>
                <w:sz w:val="23"/>
              </w:rPr>
              <w:t>42.3</w:t>
            </w:r>
          </w:p>
        </w:tc>
        <w:tc>
          <w:tcPr>
            <w:tcW w:w="7796" w:type="dxa"/>
            <w:tcBorders>
              <w:top w:val="single" w:sz="2" w:space="0" w:color="231F20"/>
              <w:left w:val="single" w:sz="2" w:space="0" w:color="231F20"/>
              <w:bottom w:val="single" w:sz="2" w:space="0" w:color="231F20"/>
              <w:right w:val="double" w:sz="2" w:space="0" w:color="231F20"/>
            </w:tcBorders>
          </w:tcPr>
          <w:p w14:paraId="57F120CD" w14:textId="77777777" w:rsidR="00342B83" w:rsidRDefault="000F0B0D">
            <w:pPr>
              <w:pStyle w:val="TableParagraph"/>
              <w:spacing w:before="112" w:line="249" w:lineRule="auto"/>
              <w:rPr>
                <w:sz w:val="23"/>
              </w:rPr>
            </w:pPr>
            <w:r>
              <w:rPr>
                <w:b/>
                <w:color w:val="231F20"/>
                <w:sz w:val="23"/>
              </w:rPr>
              <w:t>Margin</w:t>
            </w:r>
            <w:r>
              <w:rPr>
                <w:b/>
                <w:color w:val="231F20"/>
                <w:spacing w:val="-5"/>
                <w:sz w:val="23"/>
              </w:rPr>
              <w:t xml:space="preserve"> </w:t>
            </w:r>
            <w:r>
              <w:rPr>
                <w:b/>
                <w:color w:val="231F20"/>
                <w:sz w:val="23"/>
              </w:rPr>
              <w:t>of</w:t>
            </w:r>
            <w:r>
              <w:rPr>
                <w:b/>
                <w:color w:val="231F20"/>
                <w:spacing w:val="-4"/>
                <w:sz w:val="23"/>
              </w:rPr>
              <w:t xml:space="preserve"> </w:t>
            </w:r>
            <w:r>
              <w:rPr>
                <w:b/>
                <w:color w:val="231F20"/>
                <w:sz w:val="23"/>
              </w:rPr>
              <w:t>Preference:</w:t>
            </w:r>
            <w:r>
              <w:rPr>
                <w:b/>
                <w:color w:val="231F20"/>
                <w:spacing w:val="-4"/>
                <w:sz w:val="23"/>
              </w:rPr>
              <w:t xml:space="preserve"> </w:t>
            </w:r>
            <w:r>
              <w:rPr>
                <w:color w:val="231F20"/>
                <w:sz w:val="23"/>
              </w:rPr>
              <w:t>The</w:t>
            </w:r>
            <w:r>
              <w:rPr>
                <w:color w:val="231F20"/>
                <w:spacing w:val="-4"/>
                <w:sz w:val="23"/>
              </w:rPr>
              <w:t xml:space="preserve"> </w:t>
            </w:r>
            <w:r>
              <w:rPr>
                <w:color w:val="231F20"/>
                <w:sz w:val="23"/>
              </w:rPr>
              <w:t>bidder</w:t>
            </w:r>
            <w:r>
              <w:rPr>
                <w:color w:val="231F20"/>
                <w:spacing w:val="-4"/>
                <w:sz w:val="23"/>
              </w:rPr>
              <w:t xml:space="preserve"> </w:t>
            </w:r>
            <w:r>
              <w:rPr>
                <w:color w:val="231F20"/>
                <w:sz w:val="23"/>
              </w:rPr>
              <w:t>shall</w:t>
            </w:r>
            <w:r>
              <w:rPr>
                <w:color w:val="231F20"/>
                <w:spacing w:val="-4"/>
                <w:sz w:val="23"/>
              </w:rPr>
              <w:t xml:space="preserve"> </w:t>
            </w:r>
            <w:r>
              <w:rPr>
                <w:color w:val="231F20"/>
                <w:sz w:val="23"/>
              </w:rPr>
              <w:t>subm</w:t>
            </w:r>
            <w:r>
              <w:rPr>
                <w:color w:val="231F20"/>
                <w:sz w:val="23"/>
              </w:rPr>
              <w:t>it</w:t>
            </w:r>
            <w:r>
              <w:rPr>
                <w:color w:val="231F20"/>
                <w:spacing w:val="-4"/>
                <w:sz w:val="23"/>
              </w:rPr>
              <w:t xml:space="preserve"> </w:t>
            </w:r>
            <w:r>
              <w:rPr>
                <w:color w:val="231F20"/>
                <w:sz w:val="23"/>
              </w:rPr>
              <w:t>with</w:t>
            </w:r>
            <w:r>
              <w:rPr>
                <w:color w:val="231F20"/>
                <w:spacing w:val="-4"/>
                <w:sz w:val="23"/>
              </w:rPr>
              <w:t xml:space="preserve"> </w:t>
            </w:r>
            <w:r>
              <w:rPr>
                <w:color w:val="231F20"/>
                <w:sz w:val="23"/>
              </w:rPr>
              <w:t>its</w:t>
            </w:r>
            <w:r>
              <w:rPr>
                <w:color w:val="231F20"/>
                <w:spacing w:val="-5"/>
                <w:sz w:val="23"/>
              </w:rPr>
              <w:t xml:space="preserve"> </w:t>
            </w:r>
            <w:r>
              <w:rPr>
                <w:color w:val="231F20"/>
                <w:sz w:val="23"/>
              </w:rPr>
              <w:t>bid</w:t>
            </w:r>
            <w:r>
              <w:rPr>
                <w:color w:val="231F20"/>
                <w:spacing w:val="-4"/>
                <w:sz w:val="23"/>
              </w:rPr>
              <w:t xml:space="preserve"> </w:t>
            </w:r>
            <w:r>
              <w:rPr>
                <w:color w:val="231F20"/>
                <w:sz w:val="23"/>
              </w:rPr>
              <w:t>the</w:t>
            </w:r>
            <w:r>
              <w:rPr>
                <w:color w:val="231F20"/>
                <w:spacing w:val="-4"/>
                <w:sz w:val="23"/>
              </w:rPr>
              <w:t xml:space="preserve"> </w:t>
            </w:r>
            <w:r>
              <w:rPr>
                <w:color w:val="231F20"/>
                <w:sz w:val="23"/>
              </w:rPr>
              <w:t>following documents to evidence that they qualify for a margin of preference:</w:t>
            </w:r>
          </w:p>
          <w:p w14:paraId="58843D66" w14:textId="77777777" w:rsidR="00342B83" w:rsidRDefault="000F0B0D">
            <w:pPr>
              <w:pStyle w:val="TableParagraph"/>
              <w:spacing w:before="162" w:line="249" w:lineRule="auto"/>
              <w:rPr>
                <w:b/>
                <w:sz w:val="23"/>
              </w:rPr>
            </w:pPr>
            <w:r>
              <w:rPr>
                <w:b/>
                <w:color w:val="231F20"/>
                <w:sz w:val="23"/>
              </w:rPr>
              <w:t>[List</w:t>
            </w:r>
            <w:r>
              <w:rPr>
                <w:b/>
                <w:color w:val="231F20"/>
                <w:spacing w:val="-7"/>
                <w:sz w:val="23"/>
              </w:rPr>
              <w:t xml:space="preserve"> </w:t>
            </w:r>
            <w:r>
              <w:rPr>
                <w:b/>
                <w:color w:val="231F20"/>
                <w:sz w:val="23"/>
              </w:rPr>
              <w:t>the</w:t>
            </w:r>
            <w:r>
              <w:rPr>
                <w:b/>
                <w:color w:val="231F20"/>
                <w:spacing w:val="-7"/>
                <w:sz w:val="23"/>
              </w:rPr>
              <w:t xml:space="preserve"> </w:t>
            </w:r>
            <w:r>
              <w:rPr>
                <w:b/>
                <w:color w:val="231F20"/>
                <w:sz w:val="23"/>
              </w:rPr>
              <w:t>documents</w:t>
            </w:r>
            <w:r>
              <w:rPr>
                <w:b/>
                <w:color w:val="231F20"/>
                <w:spacing w:val="-8"/>
                <w:sz w:val="23"/>
              </w:rPr>
              <w:t xml:space="preserve"> </w:t>
            </w:r>
            <w:r>
              <w:rPr>
                <w:b/>
                <w:color w:val="231F20"/>
                <w:sz w:val="23"/>
              </w:rPr>
              <w:t>evidencing</w:t>
            </w:r>
            <w:r>
              <w:rPr>
                <w:b/>
                <w:color w:val="231F20"/>
                <w:spacing w:val="-7"/>
                <w:sz w:val="23"/>
              </w:rPr>
              <w:t xml:space="preserve"> </w:t>
            </w:r>
            <w:r>
              <w:rPr>
                <w:b/>
                <w:color w:val="231F20"/>
                <w:sz w:val="23"/>
              </w:rPr>
              <w:t>qualification</w:t>
            </w:r>
            <w:r>
              <w:rPr>
                <w:b/>
                <w:color w:val="231F20"/>
                <w:spacing w:val="-8"/>
                <w:sz w:val="23"/>
              </w:rPr>
              <w:t xml:space="preserve"> </w:t>
            </w:r>
            <w:r>
              <w:rPr>
                <w:b/>
                <w:color w:val="231F20"/>
                <w:sz w:val="23"/>
              </w:rPr>
              <w:t>for</w:t>
            </w:r>
            <w:r>
              <w:rPr>
                <w:b/>
                <w:color w:val="231F20"/>
                <w:spacing w:val="-11"/>
                <w:sz w:val="23"/>
              </w:rPr>
              <w:t xml:space="preserve"> </w:t>
            </w:r>
            <w:r>
              <w:rPr>
                <w:b/>
                <w:color w:val="231F20"/>
                <w:sz w:val="23"/>
              </w:rPr>
              <w:t>Margin</w:t>
            </w:r>
            <w:r>
              <w:rPr>
                <w:b/>
                <w:color w:val="231F20"/>
                <w:spacing w:val="-8"/>
                <w:sz w:val="23"/>
              </w:rPr>
              <w:t xml:space="preserve"> </w:t>
            </w:r>
            <w:r>
              <w:rPr>
                <w:b/>
                <w:color w:val="231F20"/>
                <w:sz w:val="23"/>
              </w:rPr>
              <w:t>of</w:t>
            </w:r>
            <w:r>
              <w:rPr>
                <w:b/>
                <w:color w:val="231F20"/>
                <w:spacing w:val="-7"/>
                <w:sz w:val="23"/>
              </w:rPr>
              <w:t xml:space="preserve"> </w:t>
            </w:r>
            <w:r>
              <w:rPr>
                <w:b/>
                <w:color w:val="231F20"/>
                <w:sz w:val="23"/>
              </w:rPr>
              <w:t>preference,</w:t>
            </w:r>
            <w:r>
              <w:rPr>
                <w:b/>
                <w:color w:val="231F20"/>
                <w:spacing w:val="-7"/>
                <w:sz w:val="23"/>
              </w:rPr>
              <w:t xml:space="preserve"> </w:t>
            </w:r>
            <w:r>
              <w:rPr>
                <w:b/>
                <w:color w:val="231F20"/>
                <w:sz w:val="23"/>
              </w:rPr>
              <w:t>if applicable such as:]</w:t>
            </w:r>
          </w:p>
          <w:p w14:paraId="64346598" w14:textId="77777777" w:rsidR="00342B83" w:rsidRDefault="000F0B0D">
            <w:pPr>
              <w:pStyle w:val="TableParagraph"/>
              <w:spacing w:before="162" w:line="249" w:lineRule="auto"/>
              <w:ind w:right="3335"/>
              <w:rPr>
                <w:sz w:val="23"/>
              </w:rPr>
            </w:pPr>
            <w:r>
              <w:rPr>
                <w:color w:val="231F20"/>
                <w:sz w:val="23"/>
              </w:rPr>
              <w:t>National</w:t>
            </w:r>
            <w:r>
              <w:rPr>
                <w:color w:val="231F20"/>
                <w:spacing w:val="-13"/>
                <w:sz w:val="23"/>
              </w:rPr>
              <w:t xml:space="preserve"> </w:t>
            </w:r>
            <w:r>
              <w:rPr>
                <w:color w:val="231F20"/>
                <w:sz w:val="23"/>
              </w:rPr>
              <w:t>Identification</w:t>
            </w:r>
            <w:r>
              <w:rPr>
                <w:color w:val="231F20"/>
                <w:spacing w:val="-13"/>
                <w:sz w:val="23"/>
              </w:rPr>
              <w:t xml:space="preserve"> </w:t>
            </w:r>
            <w:r>
              <w:rPr>
                <w:color w:val="231F20"/>
                <w:sz w:val="23"/>
              </w:rPr>
              <w:t>Card</w:t>
            </w:r>
            <w:r>
              <w:rPr>
                <w:color w:val="231F20"/>
                <w:spacing w:val="-13"/>
                <w:sz w:val="23"/>
              </w:rPr>
              <w:t xml:space="preserve"> </w:t>
            </w:r>
            <w:r>
              <w:rPr>
                <w:color w:val="231F20"/>
                <w:sz w:val="23"/>
              </w:rPr>
              <w:t>or</w:t>
            </w:r>
            <w:r>
              <w:rPr>
                <w:color w:val="231F20"/>
                <w:spacing w:val="-13"/>
                <w:sz w:val="23"/>
              </w:rPr>
              <w:t xml:space="preserve"> </w:t>
            </w:r>
            <w:r>
              <w:rPr>
                <w:color w:val="231F20"/>
                <w:sz w:val="23"/>
              </w:rPr>
              <w:t xml:space="preserve">Passport Trading </w:t>
            </w:r>
            <w:proofErr w:type="spellStart"/>
            <w:r>
              <w:rPr>
                <w:color w:val="231F20"/>
                <w:sz w:val="23"/>
              </w:rPr>
              <w:t>Licence</w:t>
            </w:r>
            <w:proofErr w:type="spellEnd"/>
            <w:r>
              <w:rPr>
                <w:color w:val="231F20"/>
                <w:sz w:val="23"/>
              </w:rPr>
              <w:t>.</w:t>
            </w:r>
          </w:p>
          <w:p w14:paraId="492A5581" w14:textId="77777777" w:rsidR="00342B83" w:rsidRDefault="000F0B0D">
            <w:pPr>
              <w:pStyle w:val="TableParagraph"/>
              <w:spacing w:before="2" w:line="249" w:lineRule="auto"/>
              <w:ind w:right="4296"/>
              <w:rPr>
                <w:sz w:val="23"/>
              </w:rPr>
            </w:pPr>
            <w:r>
              <w:rPr>
                <w:color w:val="231F20"/>
                <w:sz w:val="23"/>
              </w:rPr>
              <w:t>Certificate</w:t>
            </w:r>
            <w:r>
              <w:rPr>
                <w:color w:val="231F20"/>
                <w:spacing w:val="-15"/>
                <w:sz w:val="23"/>
              </w:rPr>
              <w:t xml:space="preserve"> </w:t>
            </w:r>
            <w:r>
              <w:rPr>
                <w:color w:val="231F20"/>
                <w:sz w:val="23"/>
              </w:rPr>
              <w:t>of</w:t>
            </w:r>
            <w:r>
              <w:rPr>
                <w:color w:val="231F20"/>
                <w:spacing w:val="-14"/>
                <w:sz w:val="23"/>
              </w:rPr>
              <w:t xml:space="preserve"> </w:t>
            </w:r>
            <w:r>
              <w:rPr>
                <w:color w:val="231F20"/>
                <w:sz w:val="23"/>
              </w:rPr>
              <w:t>Incorporation Company Form 20</w:t>
            </w:r>
          </w:p>
          <w:p w14:paraId="781F152B" w14:textId="77777777" w:rsidR="00342B83" w:rsidRDefault="000F0B0D">
            <w:pPr>
              <w:pStyle w:val="TableParagraph"/>
              <w:spacing w:before="2" w:line="249" w:lineRule="auto"/>
              <w:ind w:right="2093"/>
              <w:rPr>
                <w:sz w:val="23"/>
              </w:rPr>
            </w:pPr>
            <w:r>
              <w:rPr>
                <w:color w:val="231F20"/>
                <w:sz w:val="23"/>
              </w:rPr>
              <w:t>Proof</w:t>
            </w:r>
            <w:r>
              <w:rPr>
                <w:color w:val="231F20"/>
                <w:spacing w:val="-6"/>
                <w:sz w:val="23"/>
              </w:rPr>
              <w:t xml:space="preserve"> </w:t>
            </w:r>
            <w:r>
              <w:rPr>
                <w:color w:val="231F20"/>
                <w:sz w:val="23"/>
              </w:rPr>
              <w:t>of</w:t>
            </w:r>
            <w:r>
              <w:rPr>
                <w:color w:val="231F20"/>
                <w:spacing w:val="-6"/>
                <w:sz w:val="23"/>
              </w:rPr>
              <w:t xml:space="preserve"> </w:t>
            </w:r>
            <w:r>
              <w:rPr>
                <w:color w:val="231F20"/>
                <w:sz w:val="23"/>
              </w:rPr>
              <w:t>manufacturing/assembling</w:t>
            </w:r>
            <w:r>
              <w:rPr>
                <w:color w:val="231F20"/>
                <w:spacing w:val="-6"/>
                <w:sz w:val="23"/>
              </w:rPr>
              <w:t xml:space="preserve"> </w:t>
            </w:r>
            <w:r>
              <w:rPr>
                <w:color w:val="231F20"/>
                <w:sz w:val="23"/>
              </w:rPr>
              <w:t>plant</w:t>
            </w:r>
            <w:r>
              <w:rPr>
                <w:color w:val="231F20"/>
                <w:spacing w:val="-6"/>
                <w:sz w:val="23"/>
              </w:rPr>
              <w:t xml:space="preserve"> </w:t>
            </w:r>
            <w:r>
              <w:rPr>
                <w:color w:val="231F20"/>
                <w:sz w:val="23"/>
              </w:rPr>
              <w:t>in</w:t>
            </w:r>
            <w:r>
              <w:rPr>
                <w:color w:val="231F20"/>
                <w:spacing w:val="-6"/>
                <w:sz w:val="23"/>
              </w:rPr>
              <w:t xml:space="preserve"> </w:t>
            </w:r>
            <w:r>
              <w:rPr>
                <w:color w:val="231F20"/>
                <w:sz w:val="23"/>
              </w:rPr>
              <w:t>Uganda;</w:t>
            </w:r>
            <w:r>
              <w:rPr>
                <w:color w:val="231F20"/>
                <w:spacing w:val="-6"/>
                <w:sz w:val="23"/>
              </w:rPr>
              <w:t xml:space="preserve"> </w:t>
            </w:r>
            <w:r>
              <w:rPr>
                <w:color w:val="231F20"/>
                <w:sz w:val="23"/>
              </w:rPr>
              <w:t xml:space="preserve">and </w:t>
            </w:r>
            <w:proofErr w:type="gramStart"/>
            <w:r>
              <w:rPr>
                <w:color w:val="231F20"/>
                <w:sz w:val="23"/>
              </w:rPr>
              <w:t>Any</w:t>
            </w:r>
            <w:proofErr w:type="gramEnd"/>
            <w:r>
              <w:rPr>
                <w:color w:val="231F20"/>
                <w:sz w:val="23"/>
              </w:rPr>
              <w:t xml:space="preserve"> other document</w:t>
            </w:r>
          </w:p>
        </w:tc>
      </w:tr>
      <w:tr w:rsidR="00342B83" w14:paraId="5DF9CC06" w14:textId="77777777" w:rsidTr="000F0B0D">
        <w:trPr>
          <w:trHeight w:val="2621"/>
        </w:trPr>
        <w:tc>
          <w:tcPr>
            <w:tcW w:w="1490" w:type="dxa"/>
            <w:tcBorders>
              <w:top w:val="single" w:sz="2" w:space="0" w:color="231F20"/>
              <w:left w:val="double" w:sz="2" w:space="0" w:color="231F20"/>
              <w:bottom w:val="double" w:sz="2" w:space="0" w:color="231F20"/>
              <w:right w:val="single" w:sz="2" w:space="0" w:color="231F20"/>
            </w:tcBorders>
          </w:tcPr>
          <w:p w14:paraId="422FF74C" w14:textId="77777777" w:rsidR="00342B83" w:rsidRDefault="000F0B0D">
            <w:pPr>
              <w:pStyle w:val="TableParagraph"/>
              <w:ind w:left="110"/>
              <w:rPr>
                <w:b/>
                <w:sz w:val="23"/>
              </w:rPr>
            </w:pPr>
            <w:r>
              <w:rPr>
                <w:b/>
                <w:color w:val="231F20"/>
                <w:sz w:val="23"/>
              </w:rPr>
              <w:t xml:space="preserve">ITB </w:t>
            </w:r>
            <w:r>
              <w:rPr>
                <w:b/>
                <w:color w:val="231F20"/>
                <w:spacing w:val="-4"/>
                <w:sz w:val="23"/>
              </w:rPr>
              <w:t>50.1</w:t>
            </w:r>
          </w:p>
        </w:tc>
        <w:tc>
          <w:tcPr>
            <w:tcW w:w="7796" w:type="dxa"/>
            <w:tcBorders>
              <w:top w:val="single" w:sz="2" w:space="0" w:color="231F20"/>
              <w:left w:val="single" w:sz="2" w:space="0" w:color="231F20"/>
              <w:bottom w:val="double" w:sz="2" w:space="0" w:color="231F20"/>
              <w:right w:val="double" w:sz="2" w:space="0" w:color="231F20"/>
            </w:tcBorders>
          </w:tcPr>
          <w:p w14:paraId="452EE8CA" w14:textId="77777777" w:rsidR="00342B83" w:rsidRDefault="000F0B0D">
            <w:pPr>
              <w:pStyle w:val="TableParagraph"/>
              <w:spacing w:line="249" w:lineRule="auto"/>
              <w:rPr>
                <w:b/>
                <w:sz w:val="23"/>
              </w:rPr>
            </w:pPr>
            <w:r>
              <w:rPr>
                <w:b/>
                <w:color w:val="231F20"/>
                <w:sz w:val="23"/>
              </w:rPr>
              <w:t>Performance</w:t>
            </w:r>
            <w:r>
              <w:rPr>
                <w:b/>
                <w:color w:val="231F20"/>
                <w:spacing w:val="-6"/>
                <w:sz w:val="23"/>
              </w:rPr>
              <w:t xml:space="preserve"> </w:t>
            </w:r>
            <w:r>
              <w:rPr>
                <w:b/>
                <w:color w:val="231F20"/>
                <w:sz w:val="23"/>
              </w:rPr>
              <w:t>Security/Bond</w:t>
            </w:r>
            <w:r>
              <w:rPr>
                <w:b/>
                <w:color w:val="231F20"/>
                <w:spacing w:val="-7"/>
                <w:sz w:val="23"/>
              </w:rPr>
              <w:t xml:space="preserve"> </w:t>
            </w:r>
            <w:r>
              <w:rPr>
                <w:b/>
                <w:color w:val="231F20"/>
                <w:sz w:val="23"/>
              </w:rPr>
              <w:t>or</w:t>
            </w:r>
            <w:r>
              <w:rPr>
                <w:b/>
                <w:color w:val="231F20"/>
                <w:spacing w:val="-11"/>
                <w:sz w:val="23"/>
              </w:rPr>
              <w:t xml:space="preserve"> </w:t>
            </w:r>
            <w:r>
              <w:rPr>
                <w:b/>
                <w:color w:val="231F20"/>
                <w:sz w:val="23"/>
              </w:rPr>
              <w:t>Performance</w:t>
            </w:r>
            <w:r>
              <w:rPr>
                <w:b/>
                <w:color w:val="231F20"/>
                <w:spacing w:val="-6"/>
                <w:sz w:val="23"/>
              </w:rPr>
              <w:t xml:space="preserve"> </w:t>
            </w:r>
            <w:r>
              <w:rPr>
                <w:b/>
                <w:color w:val="231F20"/>
                <w:sz w:val="23"/>
              </w:rPr>
              <w:t>Securing</w:t>
            </w:r>
            <w:r>
              <w:rPr>
                <w:b/>
                <w:color w:val="231F20"/>
                <w:spacing w:val="-6"/>
                <w:sz w:val="23"/>
              </w:rPr>
              <w:t xml:space="preserve"> </w:t>
            </w:r>
            <w:r>
              <w:rPr>
                <w:b/>
                <w:color w:val="231F20"/>
                <w:sz w:val="23"/>
              </w:rPr>
              <w:t>Declaration</w:t>
            </w:r>
            <w:r>
              <w:rPr>
                <w:b/>
                <w:color w:val="231F20"/>
                <w:spacing w:val="-7"/>
                <w:sz w:val="23"/>
              </w:rPr>
              <w:t xml:space="preserve"> </w:t>
            </w:r>
            <w:r>
              <w:rPr>
                <w:b/>
                <w:color w:val="231F20"/>
                <w:sz w:val="23"/>
              </w:rPr>
              <w:t>and Environmental and Social Performance Security</w:t>
            </w:r>
          </w:p>
          <w:p w14:paraId="33A5607B" w14:textId="77777777" w:rsidR="00342B83" w:rsidRDefault="000F0B0D">
            <w:pPr>
              <w:pStyle w:val="TableParagraph"/>
              <w:spacing w:before="162"/>
              <w:rPr>
                <w:b/>
                <w:i/>
                <w:sz w:val="23"/>
              </w:rPr>
            </w:pPr>
            <w:r>
              <w:rPr>
                <w:b/>
                <w:i/>
                <w:color w:val="231F20"/>
                <w:sz w:val="23"/>
              </w:rPr>
              <w:t>[Delete</w:t>
            </w:r>
            <w:r>
              <w:rPr>
                <w:b/>
                <w:i/>
                <w:color w:val="231F20"/>
                <w:spacing w:val="-2"/>
                <w:sz w:val="23"/>
              </w:rPr>
              <w:t xml:space="preserve"> </w:t>
            </w:r>
            <w:r>
              <w:rPr>
                <w:b/>
                <w:i/>
                <w:color w:val="231F20"/>
                <w:sz w:val="23"/>
              </w:rPr>
              <w:t>the</w:t>
            </w:r>
            <w:r>
              <w:rPr>
                <w:b/>
                <w:i/>
                <w:color w:val="231F20"/>
                <w:spacing w:val="-1"/>
                <w:sz w:val="23"/>
              </w:rPr>
              <w:t xml:space="preserve"> </w:t>
            </w:r>
            <w:r>
              <w:rPr>
                <w:b/>
                <w:i/>
                <w:color w:val="231F20"/>
                <w:sz w:val="23"/>
              </w:rPr>
              <w:t>following</w:t>
            </w:r>
            <w:r>
              <w:rPr>
                <w:b/>
                <w:i/>
                <w:color w:val="231F20"/>
                <w:spacing w:val="-1"/>
                <w:sz w:val="23"/>
              </w:rPr>
              <w:t xml:space="preserve"> </w:t>
            </w:r>
            <w:r>
              <w:rPr>
                <w:b/>
                <w:i/>
                <w:color w:val="231F20"/>
                <w:sz w:val="23"/>
              </w:rPr>
              <w:t>if</w:t>
            </w:r>
            <w:r>
              <w:rPr>
                <w:b/>
                <w:i/>
                <w:color w:val="231F20"/>
                <w:spacing w:val="-1"/>
                <w:sz w:val="23"/>
              </w:rPr>
              <w:t xml:space="preserve"> </w:t>
            </w:r>
            <w:r>
              <w:rPr>
                <w:b/>
                <w:i/>
                <w:color w:val="231F20"/>
                <w:sz w:val="23"/>
              </w:rPr>
              <w:t xml:space="preserve">not </w:t>
            </w:r>
            <w:r>
              <w:rPr>
                <w:b/>
                <w:i/>
                <w:color w:val="231F20"/>
                <w:spacing w:val="-2"/>
                <w:sz w:val="23"/>
              </w:rPr>
              <w:t>applicable]</w:t>
            </w:r>
          </w:p>
          <w:p w14:paraId="6A731304" w14:textId="77777777" w:rsidR="00342B83" w:rsidRDefault="000F0B0D">
            <w:pPr>
              <w:pStyle w:val="TableParagraph"/>
              <w:spacing w:before="172" w:line="249" w:lineRule="auto"/>
              <w:rPr>
                <w:sz w:val="23"/>
              </w:rPr>
            </w:pPr>
            <w:r>
              <w:rPr>
                <w:color w:val="231F20"/>
                <w:sz w:val="23"/>
              </w:rPr>
              <w:t>The</w:t>
            </w:r>
            <w:r>
              <w:rPr>
                <w:color w:val="231F20"/>
                <w:spacing w:val="40"/>
                <w:sz w:val="23"/>
              </w:rPr>
              <w:t xml:space="preserve"> </w:t>
            </w:r>
            <w:r>
              <w:rPr>
                <w:color w:val="231F20"/>
                <w:sz w:val="23"/>
              </w:rPr>
              <w:t>successful</w:t>
            </w:r>
            <w:r>
              <w:rPr>
                <w:color w:val="231F20"/>
                <w:spacing w:val="40"/>
                <w:sz w:val="23"/>
              </w:rPr>
              <w:t xml:space="preserve"> </w:t>
            </w:r>
            <w:r>
              <w:rPr>
                <w:color w:val="231F20"/>
                <w:sz w:val="23"/>
              </w:rPr>
              <w:t>bidder</w:t>
            </w:r>
            <w:r>
              <w:rPr>
                <w:color w:val="231F20"/>
                <w:spacing w:val="40"/>
                <w:sz w:val="23"/>
              </w:rPr>
              <w:t xml:space="preserve"> </w:t>
            </w:r>
            <w:proofErr w:type="gramStart"/>
            <w:r>
              <w:rPr>
                <w:b/>
                <w:color w:val="231F20"/>
                <w:sz w:val="23"/>
              </w:rPr>
              <w:t>(</w:t>
            </w:r>
            <w:r>
              <w:rPr>
                <w:b/>
                <w:color w:val="231F20"/>
                <w:spacing w:val="-13"/>
                <w:sz w:val="23"/>
              </w:rPr>
              <w:t xml:space="preserve"> </w:t>
            </w:r>
            <w:r>
              <w:rPr>
                <w:b/>
                <w:color w:val="231F20"/>
                <w:sz w:val="23"/>
              </w:rPr>
              <w:t>shall</w:t>
            </w:r>
            <w:proofErr w:type="gramEnd"/>
            <w:r>
              <w:rPr>
                <w:b/>
                <w:color w:val="231F20"/>
                <w:sz w:val="23"/>
              </w:rPr>
              <w:t>/SHALL</w:t>
            </w:r>
            <w:r>
              <w:rPr>
                <w:b/>
                <w:color w:val="231F20"/>
                <w:spacing w:val="-15"/>
                <w:sz w:val="23"/>
              </w:rPr>
              <w:t xml:space="preserve"> </w:t>
            </w:r>
            <w:r>
              <w:rPr>
                <w:b/>
                <w:color w:val="231F20"/>
                <w:sz w:val="23"/>
              </w:rPr>
              <w:t>NOT</w:t>
            </w:r>
            <w:r>
              <w:rPr>
                <w:color w:val="231F20"/>
                <w:sz w:val="23"/>
              </w:rPr>
              <w:t>)</w:t>
            </w:r>
            <w:r>
              <w:rPr>
                <w:color w:val="231F20"/>
                <w:spacing w:val="40"/>
                <w:sz w:val="23"/>
              </w:rPr>
              <w:t xml:space="preserve"> </w:t>
            </w:r>
            <w:r>
              <w:rPr>
                <w:color w:val="231F20"/>
                <w:sz w:val="23"/>
              </w:rPr>
              <w:t>be</w:t>
            </w:r>
            <w:r>
              <w:rPr>
                <w:color w:val="231F20"/>
                <w:spacing w:val="40"/>
                <w:sz w:val="23"/>
              </w:rPr>
              <w:t xml:space="preserve"> </w:t>
            </w:r>
            <w:r>
              <w:rPr>
                <w:color w:val="231F20"/>
                <w:sz w:val="23"/>
              </w:rPr>
              <w:t>required</w:t>
            </w:r>
            <w:r>
              <w:rPr>
                <w:color w:val="231F20"/>
                <w:spacing w:val="40"/>
                <w:sz w:val="23"/>
              </w:rPr>
              <w:t xml:space="preserve"> </w:t>
            </w:r>
            <w:r>
              <w:rPr>
                <w:color w:val="231F20"/>
                <w:sz w:val="23"/>
              </w:rPr>
              <w:t>to</w:t>
            </w:r>
            <w:r>
              <w:rPr>
                <w:color w:val="231F20"/>
                <w:spacing w:val="40"/>
                <w:sz w:val="23"/>
              </w:rPr>
              <w:t xml:space="preserve"> </w:t>
            </w:r>
            <w:r>
              <w:rPr>
                <w:color w:val="231F20"/>
                <w:sz w:val="23"/>
              </w:rPr>
              <w:t>submit</w:t>
            </w:r>
            <w:r>
              <w:rPr>
                <w:color w:val="231F20"/>
                <w:spacing w:val="40"/>
                <w:sz w:val="23"/>
              </w:rPr>
              <w:t xml:space="preserve"> </w:t>
            </w:r>
            <w:r>
              <w:rPr>
                <w:color w:val="231F20"/>
                <w:sz w:val="23"/>
              </w:rPr>
              <w:t>an Environmental and Social (ES) Performance Security.</w:t>
            </w:r>
          </w:p>
          <w:p w14:paraId="5BAD7377" w14:textId="77777777" w:rsidR="00342B83" w:rsidRDefault="000F0B0D">
            <w:pPr>
              <w:pStyle w:val="TableParagraph"/>
              <w:spacing w:before="162"/>
              <w:rPr>
                <w:b/>
                <w:i/>
                <w:sz w:val="23"/>
              </w:rPr>
            </w:pPr>
            <w:r>
              <w:rPr>
                <w:i/>
                <w:color w:val="231F20"/>
                <w:sz w:val="23"/>
              </w:rPr>
              <w:t>[</w:t>
            </w:r>
            <w:r>
              <w:rPr>
                <w:b/>
                <w:i/>
                <w:color w:val="231F20"/>
                <w:sz w:val="23"/>
              </w:rPr>
              <w:t>Note:</w:t>
            </w:r>
            <w:r>
              <w:rPr>
                <w:b/>
                <w:i/>
                <w:color w:val="231F20"/>
                <w:spacing w:val="31"/>
                <w:sz w:val="23"/>
              </w:rPr>
              <w:t xml:space="preserve"> </w:t>
            </w:r>
            <w:r>
              <w:rPr>
                <w:b/>
                <w:i/>
                <w:color w:val="231F20"/>
                <w:sz w:val="23"/>
              </w:rPr>
              <w:t>The</w:t>
            </w:r>
            <w:r>
              <w:rPr>
                <w:b/>
                <w:i/>
                <w:color w:val="231F20"/>
                <w:spacing w:val="34"/>
                <w:sz w:val="23"/>
              </w:rPr>
              <w:t xml:space="preserve"> </w:t>
            </w:r>
            <w:r>
              <w:rPr>
                <w:b/>
                <w:i/>
                <w:color w:val="231F20"/>
                <w:sz w:val="23"/>
              </w:rPr>
              <w:t>ES</w:t>
            </w:r>
            <w:r>
              <w:rPr>
                <w:b/>
                <w:i/>
                <w:color w:val="231F20"/>
                <w:spacing w:val="35"/>
                <w:sz w:val="23"/>
              </w:rPr>
              <w:t xml:space="preserve"> </w:t>
            </w:r>
            <w:r>
              <w:rPr>
                <w:b/>
                <w:i/>
                <w:color w:val="231F20"/>
                <w:sz w:val="23"/>
              </w:rPr>
              <w:t>Performance</w:t>
            </w:r>
            <w:r>
              <w:rPr>
                <w:b/>
                <w:i/>
                <w:color w:val="231F20"/>
                <w:spacing w:val="34"/>
                <w:sz w:val="23"/>
              </w:rPr>
              <w:t xml:space="preserve"> </w:t>
            </w:r>
            <w:r>
              <w:rPr>
                <w:b/>
                <w:i/>
                <w:color w:val="231F20"/>
                <w:sz w:val="23"/>
              </w:rPr>
              <w:t>Security</w:t>
            </w:r>
            <w:r>
              <w:rPr>
                <w:b/>
                <w:i/>
                <w:color w:val="231F20"/>
                <w:spacing w:val="34"/>
                <w:sz w:val="23"/>
              </w:rPr>
              <w:t xml:space="preserve"> </w:t>
            </w:r>
            <w:r>
              <w:rPr>
                <w:b/>
                <w:i/>
                <w:color w:val="231F20"/>
                <w:sz w:val="23"/>
              </w:rPr>
              <w:t>shall</w:t>
            </w:r>
            <w:r>
              <w:rPr>
                <w:b/>
                <w:i/>
                <w:color w:val="231F20"/>
                <w:spacing w:val="34"/>
                <w:sz w:val="23"/>
              </w:rPr>
              <w:t xml:space="preserve"> </w:t>
            </w:r>
            <w:r>
              <w:rPr>
                <w:b/>
                <w:i/>
                <w:color w:val="231F20"/>
                <w:sz w:val="23"/>
              </w:rPr>
              <w:t>normally</w:t>
            </w:r>
            <w:r>
              <w:rPr>
                <w:b/>
                <w:i/>
                <w:color w:val="231F20"/>
                <w:spacing w:val="34"/>
                <w:sz w:val="23"/>
              </w:rPr>
              <w:t xml:space="preserve"> </w:t>
            </w:r>
            <w:r>
              <w:rPr>
                <w:b/>
                <w:i/>
                <w:color w:val="231F20"/>
                <w:sz w:val="23"/>
              </w:rPr>
              <w:t>be</w:t>
            </w:r>
            <w:r>
              <w:rPr>
                <w:b/>
                <w:i/>
                <w:color w:val="231F20"/>
                <w:spacing w:val="34"/>
                <w:sz w:val="23"/>
              </w:rPr>
              <w:t xml:space="preserve"> </w:t>
            </w:r>
            <w:r>
              <w:rPr>
                <w:b/>
                <w:i/>
                <w:color w:val="231F20"/>
                <w:sz w:val="23"/>
              </w:rPr>
              <w:t>required</w:t>
            </w:r>
            <w:r>
              <w:rPr>
                <w:b/>
                <w:i/>
                <w:color w:val="231F20"/>
                <w:spacing w:val="34"/>
                <w:sz w:val="23"/>
              </w:rPr>
              <w:t xml:space="preserve"> </w:t>
            </w:r>
            <w:r>
              <w:rPr>
                <w:b/>
                <w:i/>
                <w:color w:val="231F20"/>
                <w:sz w:val="23"/>
              </w:rPr>
              <w:t>where</w:t>
            </w:r>
            <w:r>
              <w:rPr>
                <w:b/>
                <w:i/>
                <w:color w:val="231F20"/>
                <w:spacing w:val="34"/>
                <w:sz w:val="23"/>
              </w:rPr>
              <w:t xml:space="preserve"> </w:t>
            </w:r>
            <w:r>
              <w:rPr>
                <w:b/>
                <w:i/>
                <w:color w:val="231F20"/>
                <w:spacing w:val="-5"/>
                <w:sz w:val="23"/>
              </w:rPr>
              <w:t>ES</w:t>
            </w:r>
          </w:p>
          <w:p w14:paraId="28339577" w14:textId="77777777" w:rsidR="00342B83" w:rsidRDefault="000F0B0D">
            <w:pPr>
              <w:pStyle w:val="TableParagraph"/>
              <w:spacing w:before="11"/>
              <w:rPr>
                <w:i/>
                <w:sz w:val="23"/>
              </w:rPr>
            </w:pPr>
            <w:r>
              <w:rPr>
                <w:b/>
                <w:i/>
                <w:color w:val="231F20"/>
                <w:sz w:val="23"/>
              </w:rPr>
              <w:t>risks</w:t>
            </w:r>
            <w:r>
              <w:rPr>
                <w:b/>
                <w:i/>
                <w:color w:val="231F20"/>
                <w:spacing w:val="-3"/>
                <w:sz w:val="23"/>
              </w:rPr>
              <w:t xml:space="preserve"> </w:t>
            </w:r>
            <w:r>
              <w:rPr>
                <w:b/>
                <w:i/>
                <w:color w:val="231F20"/>
                <w:sz w:val="23"/>
              </w:rPr>
              <w:t>are</w:t>
            </w:r>
            <w:r>
              <w:rPr>
                <w:b/>
                <w:i/>
                <w:color w:val="231F20"/>
                <w:spacing w:val="-2"/>
                <w:sz w:val="23"/>
              </w:rPr>
              <w:t xml:space="preserve"> significant</w:t>
            </w:r>
            <w:r>
              <w:rPr>
                <w:i/>
                <w:color w:val="231F20"/>
                <w:spacing w:val="-2"/>
                <w:sz w:val="23"/>
              </w:rPr>
              <w:t>.]</w:t>
            </w:r>
          </w:p>
        </w:tc>
      </w:tr>
    </w:tbl>
    <w:p w14:paraId="5314DB32" w14:textId="77777777" w:rsidR="00342B83" w:rsidRDefault="00342B83">
      <w:pPr>
        <w:pStyle w:val="TableParagraph"/>
        <w:rPr>
          <w:i/>
          <w:sz w:val="23"/>
        </w:rPr>
        <w:sectPr w:rsidR="00342B83">
          <w:footerReference w:type="default" r:id="rId14"/>
          <w:pgSz w:w="11910" w:h="16840"/>
          <w:pgMar w:top="1540" w:right="1133" w:bottom="940" w:left="1133" w:header="0" w:footer="756" w:gutter="0"/>
          <w:pgNumType w:start="14"/>
          <w:cols w:space="720"/>
        </w:sectPr>
      </w:pPr>
    </w:p>
    <w:p w14:paraId="6229DEE9" w14:textId="77777777" w:rsidR="00342B83" w:rsidRDefault="000F0B0D">
      <w:pPr>
        <w:pStyle w:val="Heading2"/>
        <w:spacing w:before="68"/>
        <w:jc w:val="both"/>
      </w:pPr>
      <w:bookmarkStart w:id="9" w:name="_TOC_250012"/>
      <w:r>
        <w:rPr>
          <w:color w:val="231F20"/>
        </w:rPr>
        <w:lastRenderedPageBreak/>
        <w:t>Guidance</w:t>
      </w:r>
      <w:r>
        <w:rPr>
          <w:color w:val="231F20"/>
          <w:spacing w:val="-5"/>
        </w:rPr>
        <w:t xml:space="preserve"> </w:t>
      </w:r>
      <w:r>
        <w:rPr>
          <w:color w:val="231F20"/>
        </w:rPr>
        <w:t>Notes</w:t>
      </w:r>
      <w:r>
        <w:rPr>
          <w:color w:val="231F20"/>
          <w:spacing w:val="-4"/>
        </w:rPr>
        <w:t xml:space="preserve"> </w:t>
      </w:r>
      <w:r>
        <w:rPr>
          <w:color w:val="231F20"/>
        </w:rPr>
        <w:t>on</w:t>
      </w:r>
      <w:r>
        <w:rPr>
          <w:color w:val="231F20"/>
          <w:spacing w:val="-4"/>
        </w:rPr>
        <w:t xml:space="preserve"> </w:t>
      </w:r>
      <w:r>
        <w:rPr>
          <w:color w:val="231F20"/>
        </w:rPr>
        <w:t>Section</w:t>
      </w:r>
      <w:r>
        <w:rPr>
          <w:color w:val="231F20"/>
          <w:spacing w:val="-3"/>
        </w:rPr>
        <w:t xml:space="preserve"> </w:t>
      </w:r>
      <w:r>
        <w:rPr>
          <w:color w:val="231F20"/>
        </w:rPr>
        <w:t>3:</w:t>
      </w:r>
      <w:r>
        <w:rPr>
          <w:color w:val="231F20"/>
          <w:spacing w:val="-3"/>
        </w:rPr>
        <w:t xml:space="preserve"> </w:t>
      </w:r>
      <w:r>
        <w:rPr>
          <w:color w:val="231F20"/>
        </w:rPr>
        <w:t>Evaluation</w:t>
      </w:r>
      <w:r>
        <w:rPr>
          <w:color w:val="231F20"/>
          <w:spacing w:val="-4"/>
        </w:rPr>
        <w:t xml:space="preserve"> </w:t>
      </w:r>
      <w:r>
        <w:rPr>
          <w:color w:val="231F20"/>
        </w:rPr>
        <w:t>Methodology</w:t>
      </w:r>
      <w:r>
        <w:rPr>
          <w:color w:val="231F20"/>
          <w:spacing w:val="-3"/>
        </w:rPr>
        <w:t xml:space="preserve"> </w:t>
      </w:r>
      <w:r>
        <w:rPr>
          <w:color w:val="231F20"/>
        </w:rPr>
        <w:t>and</w:t>
      </w:r>
      <w:r>
        <w:rPr>
          <w:color w:val="231F20"/>
          <w:spacing w:val="-3"/>
        </w:rPr>
        <w:t xml:space="preserve"> </w:t>
      </w:r>
      <w:bookmarkEnd w:id="9"/>
      <w:r>
        <w:rPr>
          <w:color w:val="231F20"/>
          <w:spacing w:val="-2"/>
        </w:rPr>
        <w:t>Criteria</w:t>
      </w:r>
    </w:p>
    <w:p w14:paraId="7B597100" w14:textId="77777777" w:rsidR="00342B83" w:rsidRDefault="000F0B0D">
      <w:pPr>
        <w:pStyle w:val="BodyText"/>
        <w:spacing w:before="191" w:line="271" w:lineRule="auto"/>
        <w:ind w:left="114" w:right="112"/>
        <w:jc w:val="both"/>
      </w:pPr>
      <w:r>
        <w:rPr>
          <w:color w:val="231F20"/>
          <w:spacing w:val="-2"/>
        </w:rPr>
        <w:t>The</w:t>
      </w:r>
      <w:r>
        <w:rPr>
          <w:color w:val="231F20"/>
          <w:spacing w:val="-8"/>
        </w:rPr>
        <w:t xml:space="preserve"> </w:t>
      </w:r>
      <w:r>
        <w:rPr>
          <w:color w:val="231F20"/>
          <w:spacing w:val="-2"/>
        </w:rPr>
        <w:t>purpose</w:t>
      </w:r>
      <w:r>
        <w:rPr>
          <w:color w:val="231F20"/>
          <w:spacing w:val="-8"/>
        </w:rPr>
        <w:t xml:space="preserve"> </w:t>
      </w:r>
      <w:r>
        <w:rPr>
          <w:color w:val="231F20"/>
          <w:spacing w:val="-2"/>
        </w:rPr>
        <w:t>of</w:t>
      </w:r>
      <w:r>
        <w:rPr>
          <w:color w:val="231F20"/>
          <w:spacing w:val="-8"/>
        </w:rPr>
        <w:t xml:space="preserve"> </w:t>
      </w:r>
      <w:r>
        <w:rPr>
          <w:color w:val="231F20"/>
          <w:spacing w:val="-2"/>
        </w:rPr>
        <w:t>the</w:t>
      </w:r>
      <w:r>
        <w:rPr>
          <w:color w:val="231F20"/>
          <w:spacing w:val="-8"/>
        </w:rPr>
        <w:t xml:space="preserve"> </w:t>
      </w:r>
      <w:r>
        <w:rPr>
          <w:color w:val="231F20"/>
          <w:spacing w:val="-2"/>
        </w:rPr>
        <w:t>Evaluation</w:t>
      </w:r>
      <w:r>
        <w:rPr>
          <w:color w:val="231F20"/>
          <w:spacing w:val="-9"/>
        </w:rPr>
        <w:t xml:space="preserve"> </w:t>
      </w:r>
      <w:r>
        <w:rPr>
          <w:color w:val="231F20"/>
          <w:spacing w:val="-2"/>
        </w:rPr>
        <w:t>Methodology</w:t>
      </w:r>
      <w:r>
        <w:rPr>
          <w:color w:val="231F20"/>
          <w:spacing w:val="-8"/>
        </w:rPr>
        <w:t xml:space="preserve"> </w:t>
      </w:r>
      <w:r>
        <w:rPr>
          <w:color w:val="231F20"/>
          <w:spacing w:val="-2"/>
        </w:rPr>
        <w:t>and</w:t>
      </w:r>
      <w:r>
        <w:rPr>
          <w:color w:val="231F20"/>
          <w:spacing w:val="-8"/>
        </w:rPr>
        <w:t xml:space="preserve"> </w:t>
      </w:r>
      <w:r>
        <w:rPr>
          <w:color w:val="231F20"/>
          <w:spacing w:val="-2"/>
        </w:rPr>
        <w:t>Criteria</w:t>
      </w:r>
      <w:r>
        <w:rPr>
          <w:color w:val="231F20"/>
          <w:spacing w:val="-9"/>
        </w:rPr>
        <w:t xml:space="preserve"> </w:t>
      </w:r>
      <w:r>
        <w:rPr>
          <w:color w:val="231F20"/>
          <w:spacing w:val="-2"/>
        </w:rPr>
        <w:t>(EMC)</w:t>
      </w:r>
      <w:r>
        <w:rPr>
          <w:color w:val="231F20"/>
          <w:spacing w:val="-8"/>
        </w:rPr>
        <w:t xml:space="preserve"> </w:t>
      </w:r>
      <w:r>
        <w:rPr>
          <w:color w:val="231F20"/>
          <w:spacing w:val="-2"/>
        </w:rPr>
        <w:t>is</w:t>
      </w:r>
      <w:r>
        <w:rPr>
          <w:color w:val="231F20"/>
          <w:spacing w:val="-8"/>
        </w:rPr>
        <w:t xml:space="preserve"> </w:t>
      </w:r>
      <w:r>
        <w:rPr>
          <w:color w:val="231F20"/>
          <w:spacing w:val="-2"/>
        </w:rPr>
        <w:t>to</w:t>
      </w:r>
      <w:r>
        <w:rPr>
          <w:color w:val="231F20"/>
          <w:spacing w:val="-8"/>
        </w:rPr>
        <w:t xml:space="preserve"> </w:t>
      </w:r>
      <w:r>
        <w:rPr>
          <w:color w:val="231F20"/>
          <w:spacing w:val="-2"/>
        </w:rPr>
        <w:t>inform</w:t>
      </w:r>
      <w:r>
        <w:rPr>
          <w:color w:val="231F20"/>
          <w:spacing w:val="-8"/>
        </w:rPr>
        <w:t xml:space="preserve"> </w:t>
      </w:r>
      <w:r>
        <w:rPr>
          <w:color w:val="231F20"/>
          <w:spacing w:val="-2"/>
        </w:rPr>
        <w:t>bidders</w:t>
      </w:r>
      <w:r>
        <w:rPr>
          <w:color w:val="231F20"/>
          <w:spacing w:val="-8"/>
        </w:rPr>
        <w:t xml:space="preserve"> </w:t>
      </w:r>
      <w:r>
        <w:rPr>
          <w:color w:val="231F20"/>
          <w:spacing w:val="-2"/>
        </w:rPr>
        <w:t>of</w:t>
      </w:r>
      <w:r>
        <w:rPr>
          <w:color w:val="231F20"/>
          <w:spacing w:val="-8"/>
        </w:rPr>
        <w:t xml:space="preserve"> </w:t>
      </w:r>
      <w:r>
        <w:rPr>
          <w:color w:val="231F20"/>
          <w:spacing w:val="-2"/>
        </w:rPr>
        <w:t>the</w:t>
      </w:r>
      <w:r>
        <w:rPr>
          <w:color w:val="231F20"/>
          <w:spacing w:val="-8"/>
        </w:rPr>
        <w:t xml:space="preserve"> </w:t>
      </w:r>
      <w:r>
        <w:rPr>
          <w:color w:val="231F20"/>
          <w:spacing w:val="-2"/>
        </w:rPr>
        <w:t xml:space="preserve">methodology </w:t>
      </w:r>
      <w:r>
        <w:rPr>
          <w:color w:val="231F20"/>
        </w:rPr>
        <w:t>and criteria that the PDE will use to evaluate the bids and post-qualify the best evaluated bidder.</w:t>
      </w:r>
      <w:r>
        <w:rPr>
          <w:color w:val="231F20"/>
          <w:spacing w:val="-2"/>
        </w:rPr>
        <w:t xml:space="preserve"> </w:t>
      </w:r>
      <w:r>
        <w:rPr>
          <w:color w:val="231F20"/>
        </w:rPr>
        <w:t>This is to ensure that the evaluation is fair and treats all bidders in the same manner. It also should assist bidders to prepare</w:t>
      </w:r>
      <w:r>
        <w:rPr>
          <w:color w:val="231F20"/>
        </w:rPr>
        <w:t xml:space="preserve"> responsive bids which meet the PDE’s needs and are competitive. The PDE must prepare the EMC and include it as a part of the bidding documents.</w:t>
      </w:r>
    </w:p>
    <w:p w14:paraId="3150FD78" w14:textId="77777777" w:rsidR="00342B83" w:rsidRDefault="00342B83">
      <w:pPr>
        <w:pStyle w:val="BodyText"/>
        <w:spacing w:before="41"/>
      </w:pPr>
    </w:p>
    <w:p w14:paraId="0B18B0CD" w14:textId="77777777" w:rsidR="00342B83" w:rsidRDefault="000F0B0D">
      <w:pPr>
        <w:pStyle w:val="BodyText"/>
        <w:spacing w:line="271" w:lineRule="auto"/>
        <w:ind w:left="114" w:right="112"/>
        <w:jc w:val="both"/>
      </w:pPr>
      <w:r>
        <w:rPr>
          <w:color w:val="231F20"/>
        </w:rPr>
        <w:t>Although the recommended wording is included in the SBD. Certain details need to be inserted by PDEs in line w</w:t>
      </w:r>
      <w:r>
        <w:rPr>
          <w:color w:val="231F20"/>
        </w:rPr>
        <w:t>ith the value of the potential bids or the complexity of the items to be procured and whether a Margin of Preference is applicable to the procurement.</w:t>
      </w:r>
    </w:p>
    <w:p w14:paraId="4D435188" w14:textId="77777777" w:rsidR="00342B83" w:rsidRDefault="00342B83">
      <w:pPr>
        <w:pStyle w:val="BodyText"/>
        <w:spacing w:before="62"/>
        <w:rPr>
          <w:sz w:val="32"/>
        </w:rPr>
      </w:pPr>
    </w:p>
    <w:p w14:paraId="2A9BBCED" w14:textId="77777777" w:rsidR="00342B83" w:rsidRDefault="000F0B0D">
      <w:pPr>
        <w:pStyle w:val="Heading2"/>
        <w:numPr>
          <w:ilvl w:val="1"/>
          <w:numId w:val="13"/>
        </w:numPr>
        <w:tabs>
          <w:tab w:val="left" w:pos="3330"/>
        </w:tabs>
        <w:spacing w:before="1"/>
        <w:ind w:hanging="391"/>
        <w:jc w:val="left"/>
      </w:pPr>
      <w:bookmarkStart w:id="10" w:name="_TOC_250011"/>
      <w:r>
        <w:rPr>
          <w:color w:val="231F20"/>
        </w:rPr>
        <w:t>Evaluation</w:t>
      </w:r>
      <w:r>
        <w:rPr>
          <w:color w:val="231F20"/>
          <w:spacing w:val="-10"/>
        </w:rPr>
        <w:t xml:space="preserve"> </w:t>
      </w:r>
      <w:bookmarkEnd w:id="10"/>
      <w:r>
        <w:rPr>
          <w:color w:val="231F20"/>
          <w:spacing w:val="-2"/>
        </w:rPr>
        <w:t>Methodology</w:t>
      </w:r>
    </w:p>
    <w:p w14:paraId="33ABA6DE" w14:textId="77777777" w:rsidR="00342B83" w:rsidRDefault="000F0B0D">
      <w:pPr>
        <w:pStyle w:val="Heading4"/>
        <w:numPr>
          <w:ilvl w:val="0"/>
          <w:numId w:val="12"/>
        </w:numPr>
        <w:tabs>
          <w:tab w:val="left" w:pos="374"/>
        </w:tabs>
        <w:spacing w:before="81"/>
      </w:pPr>
      <w:r>
        <w:rPr>
          <w:color w:val="231F20"/>
        </w:rPr>
        <w:t xml:space="preserve">Methodology </w:t>
      </w:r>
      <w:r>
        <w:rPr>
          <w:color w:val="231F20"/>
          <w:spacing w:val="-4"/>
        </w:rPr>
        <w:t>Used</w:t>
      </w:r>
    </w:p>
    <w:p w14:paraId="5B2D5329" w14:textId="77777777" w:rsidR="00342B83" w:rsidRDefault="000F0B0D">
      <w:pPr>
        <w:pStyle w:val="BodyText"/>
        <w:spacing w:before="25" w:line="271" w:lineRule="auto"/>
        <w:ind w:left="114" w:right="111"/>
        <w:jc w:val="both"/>
      </w:pPr>
      <w:r>
        <w:rPr>
          <w:color w:val="231F20"/>
        </w:rPr>
        <w:t>The</w:t>
      </w:r>
      <w:r>
        <w:rPr>
          <w:color w:val="231F20"/>
          <w:spacing w:val="-14"/>
        </w:rPr>
        <w:t xml:space="preserve"> </w:t>
      </w:r>
      <w:r>
        <w:rPr>
          <w:color w:val="231F20"/>
        </w:rPr>
        <w:t>preferred</w:t>
      </w:r>
      <w:r>
        <w:rPr>
          <w:color w:val="231F20"/>
          <w:spacing w:val="-13"/>
        </w:rPr>
        <w:t xml:space="preserve"> </w:t>
      </w:r>
      <w:r>
        <w:rPr>
          <w:color w:val="231F20"/>
        </w:rPr>
        <w:t>evaluation</w:t>
      </w:r>
      <w:r>
        <w:rPr>
          <w:color w:val="231F20"/>
          <w:spacing w:val="-13"/>
        </w:rPr>
        <w:t xml:space="preserve"> </w:t>
      </w:r>
      <w:r>
        <w:rPr>
          <w:color w:val="231F20"/>
        </w:rPr>
        <w:t>methodology</w:t>
      </w:r>
      <w:r>
        <w:rPr>
          <w:color w:val="231F20"/>
          <w:spacing w:val="-13"/>
        </w:rPr>
        <w:t xml:space="preserve"> </w:t>
      </w:r>
      <w:r>
        <w:rPr>
          <w:color w:val="231F20"/>
        </w:rPr>
        <w:t>for</w:t>
      </w:r>
      <w:r>
        <w:rPr>
          <w:color w:val="231F20"/>
          <w:spacing w:val="-13"/>
        </w:rPr>
        <w:t xml:space="preserve"> </w:t>
      </w:r>
      <w:r>
        <w:rPr>
          <w:color w:val="231F20"/>
        </w:rPr>
        <w:t>non-consultancy</w:t>
      </w:r>
      <w:r>
        <w:rPr>
          <w:color w:val="231F20"/>
          <w:spacing w:val="-13"/>
        </w:rPr>
        <w:t xml:space="preserve"> </w:t>
      </w:r>
      <w:r>
        <w:rPr>
          <w:color w:val="231F20"/>
        </w:rPr>
        <w:t>service</w:t>
      </w:r>
      <w:r>
        <w:rPr>
          <w:color w:val="231F20"/>
        </w:rPr>
        <w:t>s</w:t>
      </w:r>
      <w:r>
        <w:rPr>
          <w:color w:val="231F20"/>
          <w:spacing w:val="-13"/>
        </w:rPr>
        <w:t xml:space="preserve"> </w:t>
      </w:r>
      <w:r>
        <w:rPr>
          <w:color w:val="231F20"/>
        </w:rPr>
        <w:t>is</w:t>
      </w:r>
      <w:r>
        <w:rPr>
          <w:color w:val="231F20"/>
          <w:spacing w:val="-15"/>
        </w:rPr>
        <w:t xml:space="preserve"> </w:t>
      </w:r>
      <w:r>
        <w:rPr>
          <w:color w:val="231F20"/>
        </w:rPr>
        <w:t>Technical</w:t>
      </w:r>
      <w:r>
        <w:rPr>
          <w:color w:val="231F20"/>
          <w:spacing w:val="-12"/>
        </w:rPr>
        <w:t xml:space="preserve"> </w:t>
      </w:r>
      <w:r>
        <w:rPr>
          <w:color w:val="231F20"/>
        </w:rPr>
        <w:t>Compliance</w:t>
      </w:r>
      <w:r>
        <w:rPr>
          <w:color w:val="231F20"/>
          <w:spacing w:val="-13"/>
        </w:rPr>
        <w:t xml:space="preserve"> </w:t>
      </w:r>
      <w:r>
        <w:rPr>
          <w:color w:val="231F20"/>
        </w:rPr>
        <w:t>Selection (TCS)</w:t>
      </w:r>
      <w:r>
        <w:rPr>
          <w:color w:val="231F20"/>
          <w:spacing w:val="-2"/>
        </w:rPr>
        <w:t xml:space="preserve"> </w:t>
      </w:r>
      <w:r>
        <w:rPr>
          <w:color w:val="231F20"/>
        </w:rPr>
        <w:t>and</w:t>
      </w:r>
      <w:r>
        <w:rPr>
          <w:color w:val="231F20"/>
          <w:spacing w:val="-2"/>
        </w:rPr>
        <w:t xml:space="preserve"> </w:t>
      </w:r>
      <w:r>
        <w:rPr>
          <w:color w:val="231F20"/>
        </w:rPr>
        <w:t>this</w:t>
      </w:r>
      <w:r>
        <w:rPr>
          <w:color w:val="231F20"/>
          <w:spacing w:val="-3"/>
        </w:rPr>
        <w:t xml:space="preserve"> </w:t>
      </w:r>
      <w:r>
        <w:rPr>
          <w:color w:val="231F20"/>
        </w:rPr>
        <w:t>is</w:t>
      </w:r>
      <w:r>
        <w:rPr>
          <w:color w:val="231F20"/>
          <w:spacing w:val="-3"/>
        </w:rPr>
        <w:t xml:space="preserve"> </w:t>
      </w:r>
      <w:r>
        <w:rPr>
          <w:color w:val="231F20"/>
        </w:rPr>
        <w:t>provided</w:t>
      </w:r>
      <w:r>
        <w:rPr>
          <w:color w:val="231F20"/>
          <w:spacing w:val="-3"/>
        </w:rPr>
        <w:t xml:space="preserve"> </w:t>
      </w:r>
      <w:r>
        <w:rPr>
          <w:color w:val="231F20"/>
        </w:rPr>
        <w:t>in</w:t>
      </w:r>
      <w:r>
        <w:rPr>
          <w:color w:val="231F20"/>
          <w:spacing w:val="-2"/>
        </w:rPr>
        <w:t xml:space="preserve"> </w:t>
      </w:r>
      <w:r>
        <w:rPr>
          <w:color w:val="231F20"/>
        </w:rPr>
        <w:t>the</w:t>
      </w:r>
      <w:r>
        <w:rPr>
          <w:color w:val="231F20"/>
          <w:spacing w:val="-3"/>
        </w:rPr>
        <w:t xml:space="preserve"> </w:t>
      </w:r>
      <w:r>
        <w:rPr>
          <w:color w:val="231F20"/>
        </w:rPr>
        <w:t>SBD.</w:t>
      </w:r>
      <w:r>
        <w:rPr>
          <w:color w:val="231F20"/>
          <w:spacing w:val="-7"/>
        </w:rPr>
        <w:t xml:space="preserve"> </w:t>
      </w:r>
      <w:r>
        <w:rPr>
          <w:color w:val="231F20"/>
        </w:rPr>
        <w:t>The</w:t>
      </w:r>
      <w:r>
        <w:rPr>
          <w:color w:val="231F20"/>
          <w:spacing w:val="-3"/>
        </w:rPr>
        <w:t xml:space="preserve"> </w:t>
      </w:r>
      <w:r>
        <w:rPr>
          <w:color w:val="231F20"/>
        </w:rPr>
        <w:t>use</w:t>
      </w:r>
      <w:r>
        <w:rPr>
          <w:color w:val="231F20"/>
          <w:spacing w:val="-2"/>
        </w:rPr>
        <w:t xml:space="preserve"> </w:t>
      </w:r>
      <w:r>
        <w:rPr>
          <w:color w:val="231F20"/>
        </w:rPr>
        <w:t>of</w:t>
      </w:r>
      <w:r>
        <w:rPr>
          <w:color w:val="231F20"/>
          <w:spacing w:val="-2"/>
        </w:rPr>
        <w:t xml:space="preserve"> </w:t>
      </w:r>
      <w:r>
        <w:rPr>
          <w:color w:val="231F20"/>
        </w:rPr>
        <w:t>any</w:t>
      </w:r>
      <w:r>
        <w:rPr>
          <w:color w:val="231F20"/>
          <w:spacing w:val="-2"/>
        </w:rPr>
        <w:t xml:space="preserve"> </w:t>
      </w:r>
      <w:r>
        <w:rPr>
          <w:color w:val="231F20"/>
        </w:rPr>
        <w:t>other</w:t>
      </w:r>
      <w:r>
        <w:rPr>
          <w:color w:val="231F20"/>
          <w:spacing w:val="-3"/>
        </w:rPr>
        <w:t xml:space="preserve"> </w:t>
      </w:r>
      <w:r>
        <w:rPr>
          <w:color w:val="231F20"/>
        </w:rPr>
        <w:t>methodology</w:t>
      </w:r>
      <w:r>
        <w:rPr>
          <w:color w:val="231F20"/>
          <w:spacing w:val="-3"/>
        </w:rPr>
        <w:t xml:space="preserve"> </w:t>
      </w:r>
      <w:r>
        <w:rPr>
          <w:color w:val="231F20"/>
        </w:rPr>
        <w:t>will</w:t>
      </w:r>
      <w:r>
        <w:rPr>
          <w:color w:val="231F20"/>
          <w:spacing w:val="-3"/>
        </w:rPr>
        <w:t xml:space="preserve"> </w:t>
      </w:r>
      <w:r>
        <w:rPr>
          <w:color w:val="231F20"/>
        </w:rPr>
        <w:t>require</w:t>
      </w:r>
      <w:r>
        <w:rPr>
          <w:color w:val="231F20"/>
          <w:spacing w:val="-3"/>
        </w:rPr>
        <w:t xml:space="preserve"> </w:t>
      </w:r>
      <w:r>
        <w:rPr>
          <w:color w:val="231F20"/>
        </w:rPr>
        <w:t>PPDA</w:t>
      </w:r>
      <w:r>
        <w:rPr>
          <w:color w:val="231F20"/>
          <w:spacing w:val="-15"/>
        </w:rPr>
        <w:t xml:space="preserve"> </w:t>
      </w:r>
      <w:r>
        <w:rPr>
          <w:color w:val="231F20"/>
        </w:rPr>
        <w:t>approval prior to the issue of the bidding document.</w:t>
      </w:r>
    </w:p>
    <w:p w14:paraId="74DC34CB" w14:textId="77777777" w:rsidR="00342B83" w:rsidRDefault="00342B83">
      <w:pPr>
        <w:pStyle w:val="BodyText"/>
        <w:spacing w:before="24"/>
      </w:pPr>
    </w:p>
    <w:p w14:paraId="3EE234FA" w14:textId="77777777" w:rsidR="00342B83" w:rsidRDefault="000F0B0D">
      <w:pPr>
        <w:pStyle w:val="Heading4"/>
        <w:numPr>
          <w:ilvl w:val="0"/>
          <w:numId w:val="12"/>
        </w:numPr>
        <w:tabs>
          <w:tab w:val="left" w:pos="374"/>
        </w:tabs>
        <w:jc w:val="both"/>
      </w:pPr>
      <w:r>
        <w:rPr>
          <w:color w:val="231F20"/>
        </w:rPr>
        <w:t xml:space="preserve">Summary of </w:t>
      </w:r>
      <w:r>
        <w:rPr>
          <w:color w:val="231F20"/>
          <w:spacing w:val="-2"/>
        </w:rPr>
        <w:t>Methodology</w:t>
      </w:r>
    </w:p>
    <w:p w14:paraId="07171D96" w14:textId="77777777" w:rsidR="00342B83" w:rsidRDefault="000F0B0D">
      <w:pPr>
        <w:pStyle w:val="BodyText"/>
        <w:spacing w:before="16" w:line="271" w:lineRule="auto"/>
        <w:ind w:left="114" w:right="113"/>
        <w:jc w:val="both"/>
      </w:pPr>
      <w:r>
        <w:rPr>
          <w:color w:val="231F20"/>
        </w:rPr>
        <w:t>The</w:t>
      </w:r>
      <w:r>
        <w:rPr>
          <w:color w:val="231F20"/>
          <w:spacing w:val="-15"/>
        </w:rPr>
        <w:t xml:space="preserve"> </w:t>
      </w:r>
      <w:r>
        <w:rPr>
          <w:color w:val="231F20"/>
        </w:rPr>
        <w:t>summary</w:t>
      </w:r>
      <w:r>
        <w:rPr>
          <w:color w:val="231F20"/>
          <w:spacing w:val="-4"/>
        </w:rPr>
        <w:t xml:space="preserve"> </w:t>
      </w:r>
      <w:r>
        <w:rPr>
          <w:color w:val="231F20"/>
        </w:rPr>
        <w:t>of</w:t>
      </w:r>
      <w:r>
        <w:rPr>
          <w:color w:val="231F20"/>
          <w:spacing w:val="-3"/>
        </w:rPr>
        <w:t xml:space="preserve"> </w:t>
      </w:r>
      <w:r>
        <w:rPr>
          <w:color w:val="231F20"/>
        </w:rPr>
        <w:t>the</w:t>
      </w:r>
      <w:r>
        <w:rPr>
          <w:color w:val="231F20"/>
          <w:spacing w:val="-3"/>
        </w:rPr>
        <w:t xml:space="preserve"> </w:t>
      </w:r>
      <w:r>
        <w:rPr>
          <w:color w:val="231F20"/>
        </w:rPr>
        <w:t>evaluation</w:t>
      </w:r>
      <w:r>
        <w:rPr>
          <w:color w:val="231F20"/>
          <w:spacing w:val="-3"/>
        </w:rPr>
        <w:t xml:space="preserve"> </w:t>
      </w:r>
      <w:r>
        <w:rPr>
          <w:color w:val="231F20"/>
        </w:rPr>
        <w:t>methodology</w:t>
      </w:r>
      <w:r>
        <w:rPr>
          <w:color w:val="231F20"/>
          <w:spacing w:val="-3"/>
        </w:rPr>
        <w:t xml:space="preserve"> </w:t>
      </w:r>
      <w:r>
        <w:rPr>
          <w:color w:val="231F20"/>
        </w:rPr>
        <w:t>complies</w:t>
      </w:r>
      <w:r>
        <w:rPr>
          <w:color w:val="231F20"/>
          <w:spacing w:val="-3"/>
        </w:rPr>
        <w:t xml:space="preserve"> </w:t>
      </w:r>
      <w:r>
        <w:rPr>
          <w:color w:val="231F20"/>
        </w:rPr>
        <w:t>with</w:t>
      </w:r>
      <w:r>
        <w:rPr>
          <w:color w:val="231F20"/>
          <w:spacing w:val="-3"/>
        </w:rPr>
        <w:t xml:space="preserve"> </w:t>
      </w:r>
      <w:r>
        <w:rPr>
          <w:color w:val="231F20"/>
        </w:rPr>
        <w:t>the</w:t>
      </w:r>
      <w:r>
        <w:rPr>
          <w:color w:val="231F20"/>
          <w:spacing w:val="-3"/>
        </w:rPr>
        <w:t xml:space="preserve"> </w:t>
      </w:r>
      <w:r>
        <w:rPr>
          <w:color w:val="231F20"/>
        </w:rPr>
        <w:t>PPDA</w:t>
      </w:r>
      <w:r>
        <w:rPr>
          <w:color w:val="231F20"/>
          <w:spacing w:val="-15"/>
        </w:rPr>
        <w:t xml:space="preserve"> </w:t>
      </w:r>
      <w:r>
        <w:rPr>
          <w:color w:val="231F20"/>
        </w:rPr>
        <w:t>Act</w:t>
      </w:r>
      <w:r>
        <w:rPr>
          <w:color w:val="231F20"/>
          <w:spacing w:val="-3"/>
        </w:rPr>
        <w:t xml:space="preserve"> </w:t>
      </w:r>
      <w:r>
        <w:rPr>
          <w:color w:val="231F20"/>
        </w:rPr>
        <w:t>and</w:t>
      </w:r>
      <w:r>
        <w:rPr>
          <w:color w:val="231F20"/>
          <w:spacing w:val="-3"/>
        </w:rPr>
        <w:t xml:space="preserve"> </w:t>
      </w:r>
      <w:r>
        <w:rPr>
          <w:color w:val="231F20"/>
        </w:rPr>
        <w:t>PPDA</w:t>
      </w:r>
      <w:r>
        <w:rPr>
          <w:color w:val="231F20"/>
          <w:spacing w:val="-15"/>
        </w:rPr>
        <w:t xml:space="preserve"> </w:t>
      </w:r>
      <w:r>
        <w:rPr>
          <w:color w:val="231F20"/>
        </w:rPr>
        <w:t>Regulations</w:t>
      </w:r>
      <w:r>
        <w:rPr>
          <w:color w:val="231F20"/>
          <w:spacing w:val="-3"/>
        </w:rPr>
        <w:t xml:space="preserve"> </w:t>
      </w:r>
      <w:r>
        <w:rPr>
          <w:color w:val="231F20"/>
        </w:rPr>
        <w:t>and any changes to this will require PPDA prior approval.</w:t>
      </w:r>
    </w:p>
    <w:p w14:paraId="1CD6B0E7" w14:textId="77777777" w:rsidR="00342B83" w:rsidRDefault="00342B83">
      <w:pPr>
        <w:pStyle w:val="BodyText"/>
        <w:spacing w:before="38"/>
      </w:pPr>
    </w:p>
    <w:p w14:paraId="734D443D" w14:textId="77777777" w:rsidR="00342B83" w:rsidRDefault="000F0B0D">
      <w:pPr>
        <w:pStyle w:val="BodyText"/>
        <w:spacing w:line="271" w:lineRule="auto"/>
        <w:ind w:left="114" w:right="117"/>
        <w:jc w:val="both"/>
      </w:pPr>
      <w:r>
        <w:rPr>
          <w:color w:val="231F20"/>
          <w:spacing w:val="-12"/>
        </w:rPr>
        <w:t>Where</w:t>
      </w:r>
      <w:r>
        <w:rPr>
          <w:color w:val="231F20"/>
          <w:spacing w:val="-3"/>
        </w:rPr>
        <w:t xml:space="preserve"> </w:t>
      </w:r>
      <w:r>
        <w:rPr>
          <w:color w:val="231F20"/>
          <w:spacing w:val="-12"/>
        </w:rPr>
        <w:t>eligibility</w:t>
      </w:r>
      <w:r>
        <w:rPr>
          <w:color w:val="231F20"/>
          <w:spacing w:val="-2"/>
        </w:rPr>
        <w:t xml:space="preserve"> </w:t>
      </w:r>
      <w:r>
        <w:rPr>
          <w:color w:val="231F20"/>
          <w:spacing w:val="-12"/>
        </w:rPr>
        <w:t>has</w:t>
      </w:r>
      <w:r>
        <w:rPr>
          <w:color w:val="231F20"/>
        </w:rPr>
        <w:t xml:space="preserve"> </w:t>
      </w:r>
      <w:r>
        <w:rPr>
          <w:color w:val="231F20"/>
          <w:spacing w:val="-12"/>
        </w:rPr>
        <w:t>been</w:t>
      </w:r>
      <w:r>
        <w:rPr>
          <w:color w:val="231F20"/>
        </w:rPr>
        <w:t xml:space="preserve"> </w:t>
      </w:r>
      <w:r>
        <w:rPr>
          <w:color w:val="231F20"/>
          <w:spacing w:val="-12"/>
        </w:rPr>
        <w:t>verified</w:t>
      </w:r>
      <w:r>
        <w:rPr>
          <w:color w:val="231F20"/>
        </w:rPr>
        <w:t xml:space="preserve"> </w:t>
      </w:r>
      <w:r>
        <w:rPr>
          <w:color w:val="231F20"/>
          <w:spacing w:val="-12"/>
        </w:rPr>
        <w:t>as</w:t>
      </w:r>
      <w:r>
        <w:rPr>
          <w:color w:val="231F20"/>
        </w:rPr>
        <w:t xml:space="preserve"> </w:t>
      </w:r>
      <w:r>
        <w:rPr>
          <w:color w:val="231F20"/>
          <w:spacing w:val="-12"/>
        </w:rPr>
        <w:t>part</w:t>
      </w:r>
      <w:r>
        <w:rPr>
          <w:color w:val="231F20"/>
        </w:rPr>
        <w:t xml:space="preserve"> </w:t>
      </w:r>
      <w:r>
        <w:rPr>
          <w:color w:val="231F20"/>
          <w:spacing w:val="-12"/>
        </w:rPr>
        <w:t>of</w:t>
      </w:r>
      <w:r>
        <w:rPr>
          <w:color w:val="231F20"/>
        </w:rPr>
        <w:t xml:space="preserve"> </w:t>
      </w:r>
      <w:r>
        <w:rPr>
          <w:color w:val="231F20"/>
          <w:spacing w:val="-12"/>
        </w:rPr>
        <w:t>the</w:t>
      </w:r>
      <w:r>
        <w:rPr>
          <w:color w:val="231F20"/>
        </w:rPr>
        <w:t xml:space="preserve"> </w:t>
      </w:r>
      <w:r>
        <w:rPr>
          <w:color w:val="231F20"/>
          <w:spacing w:val="-12"/>
        </w:rPr>
        <w:t>pre-qualification</w:t>
      </w:r>
      <w:r>
        <w:rPr>
          <w:color w:val="231F20"/>
        </w:rPr>
        <w:t xml:space="preserve"> </w:t>
      </w:r>
      <w:r>
        <w:rPr>
          <w:color w:val="231F20"/>
          <w:spacing w:val="-12"/>
        </w:rPr>
        <w:t>these</w:t>
      </w:r>
      <w:r>
        <w:rPr>
          <w:color w:val="231F20"/>
        </w:rPr>
        <w:t xml:space="preserve"> </w:t>
      </w:r>
      <w:r>
        <w:rPr>
          <w:color w:val="231F20"/>
          <w:spacing w:val="-12"/>
        </w:rPr>
        <w:t>can</w:t>
      </w:r>
      <w:r>
        <w:rPr>
          <w:color w:val="231F20"/>
        </w:rPr>
        <w:t xml:space="preserve"> </w:t>
      </w:r>
      <w:r>
        <w:rPr>
          <w:color w:val="231F20"/>
          <w:spacing w:val="-12"/>
        </w:rPr>
        <w:t>be</w:t>
      </w:r>
      <w:r>
        <w:rPr>
          <w:color w:val="231F20"/>
        </w:rPr>
        <w:t xml:space="preserve"> </w:t>
      </w:r>
      <w:r>
        <w:rPr>
          <w:color w:val="231F20"/>
          <w:spacing w:val="-12"/>
        </w:rPr>
        <w:t>deleted.</w:t>
      </w:r>
      <w:r>
        <w:rPr>
          <w:color w:val="231F20"/>
          <w:spacing w:val="-3"/>
        </w:rPr>
        <w:t xml:space="preserve"> </w:t>
      </w:r>
      <w:r>
        <w:rPr>
          <w:color w:val="231F20"/>
          <w:spacing w:val="-12"/>
        </w:rPr>
        <w:t>The</w:t>
      </w:r>
      <w:r>
        <w:rPr>
          <w:color w:val="231F20"/>
          <w:spacing w:val="-2"/>
        </w:rPr>
        <w:t xml:space="preserve"> </w:t>
      </w:r>
      <w:r>
        <w:rPr>
          <w:color w:val="231F20"/>
          <w:spacing w:val="-12"/>
        </w:rPr>
        <w:t>Technical</w:t>
      </w:r>
      <w:r>
        <w:rPr>
          <w:color w:val="231F20"/>
        </w:rPr>
        <w:t xml:space="preserve"> </w:t>
      </w:r>
      <w:r>
        <w:rPr>
          <w:color w:val="231F20"/>
          <w:spacing w:val="-12"/>
        </w:rPr>
        <w:t xml:space="preserve">Compliance </w:t>
      </w:r>
      <w:r>
        <w:rPr>
          <w:color w:val="231F20"/>
          <w:spacing w:val="-2"/>
        </w:rPr>
        <w:t>Selection</w:t>
      </w:r>
      <w:r>
        <w:rPr>
          <w:color w:val="231F20"/>
          <w:spacing w:val="-6"/>
        </w:rPr>
        <w:t xml:space="preserve"> </w:t>
      </w:r>
      <w:r>
        <w:rPr>
          <w:color w:val="231F20"/>
          <w:spacing w:val="-2"/>
        </w:rPr>
        <w:t>methodology</w:t>
      </w:r>
      <w:r>
        <w:rPr>
          <w:color w:val="231F20"/>
          <w:spacing w:val="-6"/>
        </w:rPr>
        <w:t xml:space="preserve"> </w:t>
      </w:r>
      <w:r>
        <w:rPr>
          <w:color w:val="231F20"/>
          <w:spacing w:val="-2"/>
        </w:rPr>
        <w:t>recommends</w:t>
      </w:r>
      <w:r>
        <w:rPr>
          <w:color w:val="231F20"/>
          <w:spacing w:val="-6"/>
        </w:rPr>
        <w:t xml:space="preserve"> </w:t>
      </w:r>
      <w:r>
        <w:rPr>
          <w:color w:val="231F20"/>
          <w:spacing w:val="-2"/>
        </w:rPr>
        <w:t>the</w:t>
      </w:r>
      <w:r>
        <w:rPr>
          <w:color w:val="231F20"/>
          <w:spacing w:val="-6"/>
        </w:rPr>
        <w:t xml:space="preserve"> </w:t>
      </w:r>
      <w:r>
        <w:rPr>
          <w:color w:val="231F20"/>
          <w:spacing w:val="-2"/>
        </w:rPr>
        <w:t>lowest</w:t>
      </w:r>
      <w:r>
        <w:rPr>
          <w:color w:val="231F20"/>
          <w:spacing w:val="-6"/>
        </w:rPr>
        <w:t xml:space="preserve"> </w:t>
      </w:r>
      <w:r>
        <w:rPr>
          <w:color w:val="231F20"/>
          <w:spacing w:val="-2"/>
        </w:rPr>
        <w:t>priced</w:t>
      </w:r>
      <w:r>
        <w:rPr>
          <w:color w:val="231F20"/>
          <w:spacing w:val="-6"/>
        </w:rPr>
        <w:t xml:space="preserve"> </w:t>
      </w:r>
      <w:r>
        <w:rPr>
          <w:color w:val="231F20"/>
          <w:spacing w:val="-2"/>
        </w:rPr>
        <w:t>bid,</w:t>
      </w:r>
      <w:r>
        <w:rPr>
          <w:color w:val="231F20"/>
          <w:spacing w:val="-6"/>
        </w:rPr>
        <w:t xml:space="preserve"> </w:t>
      </w:r>
      <w:r>
        <w:rPr>
          <w:color w:val="231F20"/>
          <w:spacing w:val="-2"/>
        </w:rPr>
        <w:t>which</w:t>
      </w:r>
      <w:r>
        <w:rPr>
          <w:color w:val="231F20"/>
          <w:spacing w:val="-6"/>
        </w:rPr>
        <w:t xml:space="preserve"> </w:t>
      </w:r>
      <w:r>
        <w:rPr>
          <w:color w:val="231F20"/>
          <w:spacing w:val="-2"/>
        </w:rPr>
        <w:t>is</w:t>
      </w:r>
      <w:r>
        <w:rPr>
          <w:color w:val="231F20"/>
          <w:spacing w:val="-6"/>
        </w:rPr>
        <w:t xml:space="preserve"> </w:t>
      </w:r>
      <w:r>
        <w:rPr>
          <w:color w:val="231F20"/>
          <w:spacing w:val="-2"/>
        </w:rPr>
        <w:t>eligible,</w:t>
      </w:r>
      <w:r>
        <w:rPr>
          <w:color w:val="231F20"/>
          <w:spacing w:val="-6"/>
        </w:rPr>
        <w:t xml:space="preserve"> </w:t>
      </w:r>
      <w:r>
        <w:rPr>
          <w:color w:val="231F20"/>
          <w:spacing w:val="-2"/>
        </w:rPr>
        <w:t>compliant</w:t>
      </w:r>
      <w:r>
        <w:rPr>
          <w:color w:val="231F20"/>
          <w:spacing w:val="-6"/>
        </w:rPr>
        <w:t xml:space="preserve"> </w:t>
      </w:r>
      <w:r>
        <w:rPr>
          <w:color w:val="231F20"/>
          <w:spacing w:val="-2"/>
        </w:rPr>
        <w:t>and</w:t>
      </w:r>
      <w:r>
        <w:rPr>
          <w:color w:val="231F20"/>
          <w:spacing w:val="-6"/>
        </w:rPr>
        <w:t xml:space="preserve"> </w:t>
      </w:r>
      <w:r>
        <w:rPr>
          <w:color w:val="231F20"/>
          <w:spacing w:val="-2"/>
        </w:rPr>
        <w:t xml:space="preserve">substantially </w:t>
      </w:r>
      <w:r>
        <w:rPr>
          <w:color w:val="231F20"/>
          <w:spacing w:val="-4"/>
        </w:rPr>
        <w:t>responsive</w:t>
      </w:r>
      <w:r>
        <w:rPr>
          <w:color w:val="231F20"/>
          <w:spacing w:val="-10"/>
        </w:rPr>
        <w:t xml:space="preserve"> </w:t>
      </w:r>
      <w:r>
        <w:rPr>
          <w:color w:val="231F20"/>
          <w:spacing w:val="-4"/>
        </w:rPr>
        <w:t>to</w:t>
      </w:r>
      <w:r>
        <w:rPr>
          <w:color w:val="231F20"/>
          <w:spacing w:val="-10"/>
        </w:rPr>
        <w:t xml:space="preserve"> </w:t>
      </w:r>
      <w:r>
        <w:rPr>
          <w:color w:val="231F20"/>
          <w:spacing w:val="-4"/>
        </w:rPr>
        <w:t>the</w:t>
      </w:r>
      <w:r>
        <w:rPr>
          <w:color w:val="231F20"/>
          <w:spacing w:val="-10"/>
        </w:rPr>
        <w:t xml:space="preserve"> </w:t>
      </w:r>
      <w:r>
        <w:rPr>
          <w:color w:val="231F20"/>
          <w:spacing w:val="-4"/>
        </w:rPr>
        <w:t>technical</w:t>
      </w:r>
      <w:r>
        <w:rPr>
          <w:color w:val="231F20"/>
          <w:spacing w:val="-10"/>
        </w:rPr>
        <w:t xml:space="preserve"> </w:t>
      </w:r>
      <w:r>
        <w:rPr>
          <w:color w:val="231F20"/>
          <w:spacing w:val="-4"/>
        </w:rPr>
        <w:t>and</w:t>
      </w:r>
      <w:r>
        <w:rPr>
          <w:color w:val="231F20"/>
          <w:spacing w:val="-10"/>
        </w:rPr>
        <w:t xml:space="preserve"> </w:t>
      </w:r>
      <w:r>
        <w:rPr>
          <w:color w:val="231F20"/>
          <w:spacing w:val="-4"/>
        </w:rPr>
        <w:t>commercial</w:t>
      </w:r>
      <w:r>
        <w:rPr>
          <w:color w:val="231F20"/>
          <w:spacing w:val="-10"/>
        </w:rPr>
        <w:t xml:space="preserve"> </w:t>
      </w:r>
      <w:r>
        <w:rPr>
          <w:color w:val="231F20"/>
          <w:spacing w:val="-4"/>
        </w:rPr>
        <w:t>requirements</w:t>
      </w:r>
      <w:r>
        <w:rPr>
          <w:color w:val="231F20"/>
          <w:spacing w:val="-10"/>
        </w:rPr>
        <w:t xml:space="preserve"> </w:t>
      </w:r>
      <w:r>
        <w:rPr>
          <w:color w:val="231F20"/>
          <w:spacing w:val="-4"/>
        </w:rPr>
        <w:t>of</w:t>
      </w:r>
      <w:r>
        <w:rPr>
          <w:color w:val="231F20"/>
          <w:spacing w:val="-10"/>
        </w:rPr>
        <w:t xml:space="preserve"> </w:t>
      </w:r>
      <w:r>
        <w:rPr>
          <w:color w:val="231F20"/>
          <w:spacing w:val="-4"/>
        </w:rPr>
        <w:t>the</w:t>
      </w:r>
      <w:r>
        <w:rPr>
          <w:color w:val="231F20"/>
          <w:spacing w:val="-10"/>
        </w:rPr>
        <w:t xml:space="preserve"> </w:t>
      </w:r>
      <w:r>
        <w:rPr>
          <w:color w:val="231F20"/>
          <w:spacing w:val="-4"/>
        </w:rPr>
        <w:t>bidding</w:t>
      </w:r>
      <w:r>
        <w:rPr>
          <w:color w:val="231F20"/>
          <w:spacing w:val="-10"/>
        </w:rPr>
        <w:t xml:space="preserve"> </w:t>
      </w:r>
      <w:r>
        <w:rPr>
          <w:color w:val="231F20"/>
          <w:spacing w:val="-4"/>
        </w:rPr>
        <w:t>document,</w:t>
      </w:r>
      <w:r>
        <w:rPr>
          <w:color w:val="231F20"/>
          <w:spacing w:val="-10"/>
        </w:rPr>
        <w:t xml:space="preserve"> </w:t>
      </w:r>
      <w:r>
        <w:rPr>
          <w:color w:val="231F20"/>
          <w:spacing w:val="-4"/>
        </w:rPr>
        <w:t>provided</w:t>
      </w:r>
      <w:r>
        <w:rPr>
          <w:color w:val="231F20"/>
          <w:spacing w:val="-10"/>
        </w:rPr>
        <w:t xml:space="preserve"> </w:t>
      </w:r>
      <w:r>
        <w:rPr>
          <w:color w:val="231F20"/>
          <w:spacing w:val="-4"/>
        </w:rPr>
        <w:t>that</w:t>
      </w:r>
      <w:r>
        <w:rPr>
          <w:color w:val="231F20"/>
          <w:spacing w:val="-10"/>
        </w:rPr>
        <w:t xml:space="preserve"> </w:t>
      </w:r>
      <w:r>
        <w:rPr>
          <w:color w:val="231F20"/>
          <w:spacing w:val="-4"/>
        </w:rPr>
        <w:t>the</w:t>
      </w:r>
      <w:r>
        <w:rPr>
          <w:color w:val="231F20"/>
          <w:spacing w:val="-10"/>
        </w:rPr>
        <w:t xml:space="preserve"> </w:t>
      </w:r>
      <w:r>
        <w:rPr>
          <w:color w:val="231F20"/>
          <w:spacing w:val="-4"/>
        </w:rPr>
        <w:t xml:space="preserve">bidder </w:t>
      </w:r>
      <w:r>
        <w:rPr>
          <w:color w:val="231F20"/>
          <w:spacing w:val="-6"/>
        </w:rPr>
        <w:t>is determined to be qualified to perform the contract satisfactorily.</w:t>
      </w:r>
      <w:r>
        <w:rPr>
          <w:color w:val="231F20"/>
          <w:spacing w:val="-7"/>
        </w:rPr>
        <w:t xml:space="preserve"> </w:t>
      </w:r>
      <w:r>
        <w:rPr>
          <w:color w:val="231F20"/>
          <w:spacing w:val="-6"/>
        </w:rPr>
        <w:t xml:space="preserve">The evaluation shall be conducted in four </w:t>
      </w:r>
      <w:r>
        <w:rPr>
          <w:color w:val="231F20"/>
        </w:rPr>
        <w:t>sequential stages –</w:t>
      </w:r>
    </w:p>
    <w:p w14:paraId="763FCC72" w14:textId="77777777" w:rsidR="00342B83" w:rsidRDefault="000F0B0D">
      <w:pPr>
        <w:pStyle w:val="ListParagraph"/>
        <w:numPr>
          <w:ilvl w:val="0"/>
          <w:numId w:val="10"/>
        </w:numPr>
        <w:tabs>
          <w:tab w:val="left" w:pos="1234"/>
        </w:tabs>
        <w:spacing w:before="5" w:line="271" w:lineRule="auto"/>
        <w:ind w:right="112"/>
        <w:rPr>
          <w:sz w:val="23"/>
        </w:rPr>
      </w:pPr>
      <w:r>
        <w:rPr>
          <w:color w:val="231F20"/>
          <w:sz w:val="23"/>
        </w:rPr>
        <w:t>A preliminary examination to determine the eligibility of bidders and the administrative compliance of bids received;</w:t>
      </w:r>
    </w:p>
    <w:p w14:paraId="08932E06" w14:textId="77777777" w:rsidR="00342B83" w:rsidRDefault="000F0B0D">
      <w:pPr>
        <w:pStyle w:val="ListParagraph"/>
        <w:numPr>
          <w:ilvl w:val="0"/>
          <w:numId w:val="10"/>
        </w:numPr>
        <w:tabs>
          <w:tab w:val="left" w:pos="1234"/>
        </w:tabs>
        <w:spacing w:before="3" w:line="271" w:lineRule="auto"/>
        <w:ind w:right="112"/>
        <w:rPr>
          <w:sz w:val="23"/>
        </w:rPr>
      </w:pPr>
      <w:r>
        <w:rPr>
          <w:color w:val="231F20"/>
          <w:sz w:val="23"/>
        </w:rPr>
        <w:t>A detailed</w:t>
      </w:r>
      <w:r>
        <w:rPr>
          <w:color w:val="231F20"/>
          <w:spacing w:val="27"/>
          <w:sz w:val="23"/>
        </w:rPr>
        <w:t xml:space="preserve"> </w:t>
      </w:r>
      <w:r>
        <w:rPr>
          <w:color w:val="231F20"/>
          <w:sz w:val="23"/>
        </w:rPr>
        <w:t>evaluation</w:t>
      </w:r>
      <w:r>
        <w:rPr>
          <w:color w:val="231F20"/>
          <w:spacing w:val="27"/>
          <w:sz w:val="23"/>
        </w:rPr>
        <w:t xml:space="preserve"> </w:t>
      </w:r>
      <w:r>
        <w:rPr>
          <w:color w:val="231F20"/>
          <w:sz w:val="23"/>
        </w:rPr>
        <w:t>to</w:t>
      </w:r>
      <w:r>
        <w:rPr>
          <w:color w:val="231F20"/>
          <w:spacing w:val="27"/>
          <w:sz w:val="23"/>
        </w:rPr>
        <w:t xml:space="preserve"> </w:t>
      </w:r>
      <w:r>
        <w:rPr>
          <w:color w:val="231F20"/>
          <w:sz w:val="23"/>
        </w:rPr>
        <w:t>determine</w:t>
      </w:r>
      <w:r>
        <w:rPr>
          <w:color w:val="231F20"/>
          <w:spacing w:val="27"/>
          <w:sz w:val="23"/>
        </w:rPr>
        <w:t xml:space="preserve"> </w:t>
      </w:r>
      <w:r>
        <w:rPr>
          <w:color w:val="231F20"/>
          <w:sz w:val="23"/>
        </w:rPr>
        <w:t>the</w:t>
      </w:r>
      <w:r>
        <w:rPr>
          <w:color w:val="231F20"/>
          <w:spacing w:val="27"/>
          <w:sz w:val="23"/>
        </w:rPr>
        <w:t xml:space="preserve"> </w:t>
      </w:r>
      <w:r>
        <w:rPr>
          <w:color w:val="231F20"/>
          <w:sz w:val="23"/>
        </w:rPr>
        <w:t>commercial</w:t>
      </w:r>
      <w:r>
        <w:rPr>
          <w:color w:val="231F20"/>
          <w:spacing w:val="27"/>
          <w:sz w:val="23"/>
        </w:rPr>
        <w:t xml:space="preserve"> </w:t>
      </w:r>
      <w:r>
        <w:rPr>
          <w:color w:val="231F20"/>
          <w:sz w:val="23"/>
        </w:rPr>
        <w:t>and</w:t>
      </w:r>
      <w:r>
        <w:rPr>
          <w:color w:val="231F20"/>
          <w:spacing w:val="27"/>
          <w:sz w:val="23"/>
        </w:rPr>
        <w:t xml:space="preserve"> </w:t>
      </w:r>
      <w:r>
        <w:rPr>
          <w:color w:val="231F20"/>
          <w:sz w:val="23"/>
        </w:rPr>
        <w:t>technical</w:t>
      </w:r>
      <w:r>
        <w:rPr>
          <w:color w:val="231F20"/>
          <w:spacing w:val="27"/>
          <w:sz w:val="23"/>
        </w:rPr>
        <w:t xml:space="preserve"> </w:t>
      </w:r>
      <w:r>
        <w:rPr>
          <w:color w:val="231F20"/>
          <w:sz w:val="23"/>
        </w:rPr>
        <w:t>responsiveness</w:t>
      </w:r>
      <w:r>
        <w:rPr>
          <w:color w:val="231F20"/>
          <w:spacing w:val="27"/>
          <w:sz w:val="23"/>
        </w:rPr>
        <w:t xml:space="preserve"> </w:t>
      </w:r>
      <w:r>
        <w:rPr>
          <w:color w:val="231F20"/>
          <w:sz w:val="23"/>
        </w:rPr>
        <w:t>of</w:t>
      </w:r>
      <w:r>
        <w:rPr>
          <w:color w:val="231F20"/>
          <w:spacing w:val="27"/>
          <w:sz w:val="23"/>
        </w:rPr>
        <w:t xml:space="preserve"> </w:t>
      </w:r>
      <w:r>
        <w:rPr>
          <w:color w:val="231F20"/>
          <w:sz w:val="23"/>
        </w:rPr>
        <w:t>the eligible and compliant bids;</w:t>
      </w:r>
    </w:p>
    <w:p w14:paraId="1159525B" w14:textId="77777777" w:rsidR="00342B83" w:rsidRDefault="000F0B0D">
      <w:pPr>
        <w:pStyle w:val="ListParagraph"/>
        <w:numPr>
          <w:ilvl w:val="0"/>
          <w:numId w:val="10"/>
        </w:numPr>
        <w:tabs>
          <w:tab w:val="left" w:pos="1234"/>
          <w:tab w:val="left" w:pos="1600"/>
        </w:tabs>
        <w:spacing w:before="2" w:line="271" w:lineRule="auto"/>
        <w:ind w:right="112"/>
        <w:rPr>
          <w:sz w:val="23"/>
        </w:rPr>
      </w:pPr>
      <w:r>
        <w:rPr>
          <w:color w:val="231F20"/>
          <w:spacing w:val="-10"/>
          <w:sz w:val="23"/>
        </w:rPr>
        <w:t>A</w:t>
      </w:r>
      <w:r>
        <w:rPr>
          <w:color w:val="231F20"/>
          <w:sz w:val="23"/>
        </w:rPr>
        <w:tab/>
        <w:t>financial</w:t>
      </w:r>
      <w:r>
        <w:rPr>
          <w:color w:val="231F20"/>
          <w:spacing w:val="40"/>
          <w:sz w:val="23"/>
        </w:rPr>
        <w:t xml:space="preserve"> </w:t>
      </w:r>
      <w:r>
        <w:rPr>
          <w:color w:val="231F20"/>
          <w:sz w:val="23"/>
        </w:rPr>
        <w:t>comparison</w:t>
      </w:r>
      <w:r>
        <w:rPr>
          <w:color w:val="231F20"/>
          <w:spacing w:val="40"/>
          <w:sz w:val="23"/>
        </w:rPr>
        <w:t xml:space="preserve"> </w:t>
      </w:r>
      <w:r>
        <w:rPr>
          <w:color w:val="231F20"/>
          <w:sz w:val="23"/>
        </w:rPr>
        <w:t>to</w:t>
      </w:r>
      <w:r>
        <w:rPr>
          <w:color w:val="231F20"/>
          <w:spacing w:val="40"/>
          <w:sz w:val="23"/>
        </w:rPr>
        <w:t xml:space="preserve"> </w:t>
      </w:r>
      <w:r>
        <w:rPr>
          <w:color w:val="231F20"/>
          <w:sz w:val="23"/>
        </w:rPr>
        <w:t>compare</w:t>
      </w:r>
      <w:r>
        <w:rPr>
          <w:color w:val="231F20"/>
          <w:spacing w:val="40"/>
          <w:sz w:val="23"/>
        </w:rPr>
        <w:t xml:space="preserve"> </w:t>
      </w:r>
      <w:r>
        <w:rPr>
          <w:color w:val="231F20"/>
          <w:sz w:val="23"/>
        </w:rPr>
        <w:t>costs</w:t>
      </w:r>
      <w:r>
        <w:rPr>
          <w:color w:val="231F20"/>
          <w:spacing w:val="40"/>
          <w:sz w:val="23"/>
        </w:rPr>
        <w:t xml:space="preserve"> </w:t>
      </w:r>
      <w:r>
        <w:rPr>
          <w:color w:val="231F20"/>
          <w:sz w:val="23"/>
        </w:rPr>
        <w:t>of</w:t>
      </w:r>
      <w:r>
        <w:rPr>
          <w:color w:val="231F20"/>
          <w:spacing w:val="40"/>
          <w:sz w:val="23"/>
        </w:rPr>
        <w:t xml:space="preserve"> </w:t>
      </w:r>
      <w:r>
        <w:rPr>
          <w:color w:val="231F20"/>
          <w:sz w:val="23"/>
        </w:rPr>
        <w:t>the</w:t>
      </w:r>
      <w:r>
        <w:rPr>
          <w:color w:val="231F20"/>
          <w:spacing w:val="40"/>
          <w:sz w:val="23"/>
        </w:rPr>
        <w:t xml:space="preserve"> </w:t>
      </w:r>
      <w:r>
        <w:rPr>
          <w:color w:val="231F20"/>
          <w:sz w:val="23"/>
        </w:rPr>
        <w:t>eligible,</w:t>
      </w:r>
      <w:r>
        <w:rPr>
          <w:color w:val="231F20"/>
          <w:spacing w:val="40"/>
          <w:sz w:val="23"/>
        </w:rPr>
        <w:t xml:space="preserve"> </w:t>
      </w:r>
      <w:r>
        <w:rPr>
          <w:color w:val="231F20"/>
          <w:sz w:val="23"/>
        </w:rPr>
        <w:t>compliant,</w:t>
      </w:r>
      <w:r>
        <w:rPr>
          <w:color w:val="231F20"/>
          <w:spacing w:val="40"/>
          <w:sz w:val="23"/>
        </w:rPr>
        <w:t xml:space="preserve"> </w:t>
      </w:r>
      <w:r>
        <w:rPr>
          <w:color w:val="231F20"/>
          <w:sz w:val="23"/>
        </w:rPr>
        <w:t>responsive</w:t>
      </w:r>
      <w:r>
        <w:rPr>
          <w:color w:val="231F20"/>
          <w:spacing w:val="40"/>
          <w:sz w:val="23"/>
        </w:rPr>
        <w:t xml:space="preserve"> </w:t>
      </w:r>
      <w:r>
        <w:rPr>
          <w:color w:val="231F20"/>
          <w:sz w:val="23"/>
        </w:rPr>
        <w:t>bids received and determine the best evaluated bid; and</w:t>
      </w:r>
    </w:p>
    <w:p w14:paraId="2AB92D0D" w14:textId="77777777" w:rsidR="00342B83" w:rsidRDefault="000F0B0D">
      <w:pPr>
        <w:pStyle w:val="ListParagraph"/>
        <w:numPr>
          <w:ilvl w:val="0"/>
          <w:numId w:val="10"/>
        </w:numPr>
        <w:tabs>
          <w:tab w:val="left" w:pos="1234"/>
        </w:tabs>
        <w:spacing w:before="2" w:line="271" w:lineRule="auto"/>
        <w:ind w:right="112"/>
        <w:rPr>
          <w:sz w:val="23"/>
        </w:rPr>
      </w:pPr>
      <w:r>
        <w:rPr>
          <w:color w:val="231F20"/>
          <w:sz w:val="23"/>
        </w:rPr>
        <w:t>Post</w:t>
      </w:r>
      <w:r>
        <w:rPr>
          <w:color w:val="231F20"/>
          <w:spacing w:val="40"/>
          <w:sz w:val="23"/>
        </w:rPr>
        <w:t xml:space="preserve"> </w:t>
      </w:r>
      <w:r>
        <w:rPr>
          <w:color w:val="231F20"/>
          <w:sz w:val="23"/>
        </w:rPr>
        <w:t>qualification</w:t>
      </w:r>
      <w:r>
        <w:rPr>
          <w:color w:val="231F20"/>
          <w:spacing w:val="40"/>
          <w:sz w:val="23"/>
        </w:rPr>
        <w:t xml:space="preserve"> </w:t>
      </w:r>
      <w:r>
        <w:rPr>
          <w:color w:val="231F20"/>
          <w:sz w:val="23"/>
        </w:rPr>
        <w:t>to</w:t>
      </w:r>
      <w:r>
        <w:rPr>
          <w:color w:val="231F20"/>
          <w:spacing w:val="40"/>
          <w:sz w:val="23"/>
        </w:rPr>
        <w:t xml:space="preserve"> </w:t>
      </w:r>
      <w:r>
        <w:rPr>
          <w:color w:val="231F20"/>
          <w:sz w:val="23"/>
        </w:rPr>
        <w:t>confirm</w:t>
      </w:r>
      <w:r>
        <w:rPr>
          <w:color w:val="231F20"/>
          <w:spacing w:val="40"/>
          <w:sz w:val="23"/>
        </w:rPr>
        <w:t xml:space="preserve"> </w:t>
      </w:r>
      <w:r>
        <w:rPr>
          <w:color w:val="231F20"/>
          <w:sz w:val="23"/>
        </w:rPr>
        <w:t>whether</w:t>
      </w:r>
      <w:r>
        <w:rPr>
          <w:color w:val="231F20"/>
          <w:spacing w:val="40"/>
          <w:sz w:val="23"/>
        </w:rPr>
        <w:t xml:space="preserve"> </w:t>
      </w:r>
      <w:r>
        <w:rPr>
          <w:color w:val="231F20"/>
          <w:sz w:val="23"/>
        </w:rPr>
        <w:t>the</w:t>
      </w:r>
      <w:r>
        <w:rPr>
          <w:color w:val="231F20"/>
          <w:spacing w:val="40"/>
          <w:sz w:val="23"/>
        </w:rPr>
        <w:t xml:space="preserve"> </w:t>
      </w:r>
      <w:r>
        <w:rPr>
          <w:color w:val="231F20"/>
          <w:sz w:val="23"/>
        </w:rPr>
        <w:t>best</w:t>
      </w:r>
      <w:r>
        <w:rPr>
          <w:color w:val="231F20"/>
          <w:spacing w:val="40"/>
          <w:sz w:val="23"/>
        </w:rPr>
        <w:t xml:space="preserve"> </w:t>
      </w:r>
      <w:r>
        <w:rPr>
          <w:color w:val="231F20"/>
          <w:sz w:val="23"/>
        </w:rPr>
        <w:t>evaluated</w:t>
      </w:r>
      <w:r>
        <w:rPr>
          <w:color w:val="231F20"/>
          <w:spacing w:val="40"/>
          <w:sz w:val="23"/>
        </w:rPr>
        <w:t xml:space="preserve"> </w:t>
      </w:r>
      <w:r>
        <w:rPr>
          <w:color w:val="231F20"/>
          <w:sz w:val="23"/>
        </w:rPr>
        <w:t>bidder</w:t>
      </w:r>
      <w:r>
        <w:rPr>
          <w:color w:val="231F20"/>
          <w:spacing w:val="40"/>
          <w:sz w:val="23"/>
        </w:rPr>
        <w:t xml:space="preserve"> </w:t>
      </w:r>
      <w:r>
        <w:rPr>
          <w:color w:val="231F20"/>
          <w:sz w:val="23"/>
        </w:rPr>
        <w:t>has</w:t>
      </w:r>
      <w:r>
        <w:rPr>
          <w:color w:val="231F20"/>
          <w:spacing w:val="40"/>
          <w:sz w:val="23"/>
        </w:rPr>
        <w:t xml:space="preserve"> </w:t>
      </w:r>
      <w:r>
        <w:rPr>
          <w:color w:val="231F20"/>
          <w:sz w:val="23"/>
        </w:rPr>
        <w:t>the</w:t>
      </w:r>
      <w:r>
        <w:rPr>
          <w:color w:val="231F20"/>
          <w:spacing w:val="40"/>
          <w:sz w:val="23"/>
        </w:rPr>
        <w:t xml:space="preserve"> </w:t>
      </w:r>
      <w:r>
        <w:rPr>
          <w:color w:val="231F20"/>
          <w:sz w:val="23"/>
        </w:rPr>
        <w:t>capacity</w:t>
      </w:r>
      <w:r>
        <w:rPr>
          <w:color w:val="231F20"/>
          <w:spacing w:val="40"/>
          <w:sz w:val="23"/>
        </w:rPr>
        <w:t xml:space="preserve"> </w:t>
      </w:r>
      <w:r>
        <w:rPr>
          <w:color w:val="231F20"/>
          <w:sz w:val="23"/>
        </w:rPr>
        <w:t>and resources to effectively execute the procurement.</w:t>
      </w:r>
    </w:p>
    <w:p w14:paraId="1D0203D9" w14:textId="77777777" w:rsidR="00342B83" w:rsidRDefault="00342B83">
      <w:pPr>
        <w:pStyle w:val="BodyText"/>
        <w:spacing w:before="78"/>
      </w:pPr>
    </w:p>
    <w:p w14:paraId="715A512E" w14:textId="77777777" w:rsidR="00342B83" w:rsidRDefault="000F0B0D">
      <w:pPr>
        <w:pStyle w:val="Heading2"/>
        <w:numPr>
          <w:ilvl w:val="1"/>
          <w:numId w:val="13"/>
        </w:numPr>
        <w:tabs>
          <w:tab w:val="left" w:pos="2671"/>
        </w:tabs>
        <w:spacing w:before="0"/>
        <w:ind w:left="2671" w:hanging="373"/>
        <w:jc w:val="left"/>
      </w:pPr>
      <w:bookmarkStart w:id="11" w:name="_TOC_250010"/>
      <w:r>
        <w:rPr>
          <w:color w:val="231F20"/>
        </w:rPr>
        <w:t>Preliminary</w:t>
      </w:r>
      <w:r>
        <w:rPr>
          <w:color w:val="231F20"/>
          <w:spacing w:val="-9"/>
        </w:rPr>
        <w:t xml:space="preserve"> </w:t>
      </w:r>
      <w:r>
        <w:rPr>
          <w:color w:val="231F20"/>
        </w:rPr>
        <w:t>Examination</w:t>
      </w:r>
      <w:r>
        <w:rPr>
          <w:color w:val="231F20"/>
          <w:spacing w:val="-8"/>
        </w:rPr>
        <w:t xml:space="preserve"> </w:t>
      </w:r>
      <w:bookmarkEnd w:id="11"/>
      <w:r>
        <w:rPr>
          <w:color w:val="231F20"/>
          <w:spacing w:val="-2"/>
        </w:rPr>
        <w:t>Criteria</w:t>
      </w:r>
    </w:p>
    <w:p w14:paraId="30E93824" w14:textId="77777777" w:rsidR="00342B83" w:rsidRDefault="000F0B0D">
      <w:pPr>
        <w:pStyle w:val="Heading4"/>
        <w:numPr>
          <w:ilvl w:val="0"/>
          <w:numId w:val="12"/>
        </w:numPr>
        <w:tabs>
          <w:tab w:val="left" w:pos="374"/>
        </w:tabs>
        <w:spacing w:before="82"/>
        <w:jc w:val="both"/>
      </w:pPr>
      <w:r>
        <w:rPr>
          <w:color w:val="231F20"/>
        </w:rPr>
        <w:t xml:space="preserve">Eligibility </w:t>
      </w:r>
      <w:r>
        <w:rPr>
          <w:color w:val="231F20"/>
          <w:spacing w:val="-2"/>
        </w:rPr>
        <w:t>Criteria</w:t>
      </w:r>
    </w:p>
    <w:p w14:paraId="7E1B7C3D" w14:textId="77777777" w:rsidR="00342B83" w:rsidRDefault="000F0B0D">
      <w:pPr>
        <w:pStyle w:val="BodyText"/>
        <w:spacing w:before="111" w:line="271" w:lineRule="auto"/>
        <w:ind w:left="114" w:right="112"/>
        <w:jc w:val="both"/>
      </w:pPr>
      <w:r>
        <w:rPr>
          <w:color w:val="231F20"/>
        </w:rPr>
        <w:t>The minimum eligibility criteria for all procurement assignments are listed in the ITB of the SBD</w:t>
      </w:r>
      <w:r>
        <w:rPr>
          <w:color w:val="231F20"/>
          <w:spacing w:val="80"/>
          <w:w w:val="150"/>
        </w:rPr>
        <w:t xml:space="preserve"> </w:t>
      </w:r>
      <w:r>
        <w:rPr>
          <w:color w:val="231F20"/>
        </w:rPr>
        <w:t>and referred to in 3.1 as they are standard and must be met by all bidders. The normal documentary requirements to prove eligibility are listed.</w:t>
      </w:r>
    </w:p>
    <w:p w14:paraId="7F7A3514" w14:textId="77777777" w:rsidR="00342B83" w:rsidRDefault="00342B83">
      <w:pPr>
        <w:pStyle w:val="BodyText"/>
        <w:spacing w:line="271" w:lineRule="auto"/>
        <w:jc w:val="both"/>
        <w:sectPr w:rsidR="00342B83">
          <w:pgSz w:w="11910" w:h="16840"/>
          <w:pgMar w:top="1360" w:right="1133" w:bottom="940" w:left="1133" w:header="0" w:footer="756" w:gutter="0"/>
          <w:cols w:space="720"/>
        </w:sectPr>
      </w:pPr>
    </w:p>
    <w:p w14:paraId="0E534976" w14:textId="77777777" w:rsidR="00342B83" w:rsidRDefault="000F0B0D">
      <w:pPr>
        <w:pStyle w:val="Heading4"/>
        <w:numPr>
          <w:ilvl w:val="0"/>
          <w:numId w:val="12"/>
        </w:numPr>
        <w:tabs>
          <w:tab w:val="left" w:pos="359"/>
        </w:tabs>
        <w:spacing w:before="59"/>
        <w:ind w:left="359" w:hanging="245"/>
        <w:jc w:val="both"/>
      </w:pPr>
      <w:r>
        <w:rPr>
          <w:color w:val="231F20"/>
        </w:rPr>
        <w:lastRenderedPageBreak/>
        <w:t xml:space="preserve">Administrative Compliance </w:t>
      </w:r>
      <w:r>
        <w:rPr>
          <w:color w:val="231F20"/>
          <w:spacing w:val="-2"/>
        </w:rPr>
        <w:t>Criteria</w:t>
      </w:r>
    </w:p>
    <w:p w14:paraId="2C35FDD3" w14:textId="77777777" w:rsidR="00342B83" w:rsidRDefault="000F0B0D">
      <w:pPr>
        <w:pStyle w:val="BodyText"/>
        <w:spacing w:before="29" w:line="271" w:lineRule="auto"/>
        <w:ind w:left="114" w:right="112"/>
        <w:jc w:val="both"/>
      </w:pPr>
      <w:r>
        <w:rPr>
          <w:color w:val="231F20"/>
        </w:rPr>
        <w:t>The</w:t>
      </w:r>
      <w:r>
        <w:rPr>
          <w:color w:val="231F20"/>
          <w:spacing w:val="-10"/>
        </w:rPr>
        <w:t xml:space="preserve"> </w:t>
      </w:r>
      <w:r>
        <w:rPr>
          <w:color w:val="231F20"/>
        </w:rPr>
        <w:t>minimum</w:t>
      </w:r>
      <w:r>
        <w:rPr>
          <w:color w:val="231F20"/>
          <w:spacing w:val="-10"/>
        </w:rPr>
        <w:t xml:space="preserve"> </w:t>
      </w:r>
      <w:r>
        <w:rPr>
          <w:color w:val="231F20"/>
        </w:rPr>
        <w:t>administrative</w:t>
      </w:r>
      <w:r>
        <w:rPr>
          <w:color w:val="231F20"/>
          <w:spacing w:val="-10"/>
        </w:rPr>
        <w:t xml:space="preserve"> </w:t>
      </w:r>
      <w:r>
        <w:rPr>
          <w:color w:val="231F20"/>
        </w:rPr>
        <w:t>compliance</w:t>
      </w:r>
      <w:r>
        <w:rPr>
          <w:color w:val="231F20"/>
          <w:spacing w:val="-10"/>
        </w:rPr>
        <w:t xml:space="preserve"> </w:t>
      </w:r>
      <w:r>
        <w:rPr>
          <w:color w:val="231F20"/>
        </w:rPr>
        <w:t>criteria</w:t>
      </w:r>
      <w:r>
        <w:rPr>
          <w:color w:val="231F20"/>
          <w:spacing w:val="-10"/>
        </w:rPr>
        <w:t xml:space="preserve"> </w:t>
      </w:r>
      <w:r>
        <w:rPr>
          <w:color w:val="231F20"/>
        </w:rPr>
        <w:t>for</w:t>
      </w:r>
      <w:r>
        <w:rPr>
          <w:color w:val="231F20"/>
          <w:spacing w:val="-10"/>
        </w:rPr>
        <w:t xml:space="preserve"> </w:t>
      </w:r>
      <w:r>
        <w:rPr>
          <w:color w:val="231F20"/>
        </w:rPr>
        <w:t>all</w:t>
      </w:r>
      <w:r>
        <w:rPr>
          <w:color w:val="231F20"/>
          <w:spacing w:val="-10"/>
        </w:rPr>
        <w:t xml:space="preserve"> </w:t>
      </w:r>
      <w:r>
        <w:rPr>
          <w:color w:val="231F20"/>
        </w:rPr>
        <w:t>pro</w:t>
      </w:r>
      <w:r>
        <w:rPr>
          <w:color w:val="231F20"/>
        </w:rPr>
        <w:t>curement</w:t>
      </w:r>
      <w:r>
        <w:rPr>
          <w:color w:val="231F20"/>
          <w:spacing w:val="-10"/>
        </w:rPr>
        <w:t xml:space="preserve"> </w:t>
      </w:r>
      <w:r>
        <w:rPr>
          <w:color w:val="231F20"/>
        </w:rPr>
        <w:t>assignments</w:t>
      </w:r>
      <w:r>
        <w:rPr>
          <w:color w:val="231F20"/>
          <w:spacing w:val="-10"/>
        </w:rPr>
        <w:t xml:space="preserve"> </w:t>
      </w:r>
      <w:r>
        <w:rPr>
          <w:color w:val="231F20"/>
        </w:rPr>
        <w:t>are</w:t>
      </w:r>
      <w:r>
        <w:rPr>
          <w:color w:val="231F20"/>
          <w:spacing w:val="-10"/>
        </w:rPr>
        <w:t xml:space="preserve"> </w:t>
      </w:r>
      <w:r>
        <w:rPr>
          <w:color w:val="231F20"/>
        </w:rPr>
        <w:t>listed</w:t>
      </w:r>
      <w:r>
        <w:rPr>
          <w:color w:val="231F20"/>
          <w:spacing w:val="-10"/>
        </w:rPr>
        <w:t xml:space="preserve"> </w:t>
      </w:r>
      <w:r>
        <w:rPr>
          <w:color w:val="231F20"/>
        </w:rPr>
        <w:t>in</w:t>
      </w:r>
      <w:r>
        <w:rPr>
          <w:color w:val="231F20"/>
          <w:spacing w:val="-10"/>
        </w:rPr>
        <w:t xml:space="preserve"> </w:t>
      </w:r>
      <w:r>
        <w:rPr>
          <w:color w:val="231F20"/>
        </w:rPr>
        <w:t>the</w:t>
      </w:r>
      <w:r>
        <w:rPr>
          <w:color w:val="231F20"/>
          <w:spacing w:val="-10"/>
        </w:rPr>
        <w:t xml:space="preserve"> </w:t>
      </w:r>
      <w:r>
        <w:rPr>
          <w:color w:val="231F20"/>
        </w:rPr>
        <w:t>SBD ITB Clause 36.3 and 36.4 and this is standard and must be met by all bidders.</w:t>
      </w:r>
      <w:r>
        <w:rPr>
          <w:color w:val="231F20"/>
          <w:spacing w:val="-3"/>
        </w:rPr>
        <w:t xml:space="preserve"> </w:t>
      </w:r>
      <w:r>
        <w:rPr>
          <w:color w:val="231F20"/>
        </w:rPr>
        <w:t xml:space="preserve">Additional documents may be considered here if </w:t>
      </w:r>
      <w:proofErr w:type="gramStart"/>
      <w:r>
        <w:rPr>
          <w:color w:val="231F20"/>
        </w:rPr>
        <w:t>so</w:t>
      </w:r>
      <w:proofErr w:type="gramEnd"/>
      <w:r>
        <w:rPr>
          <w:color w:val="231F20"/>
        </w:rPr>
        <w:t xml:space="preserve"> stated in as required in the Bid Data Sheet.</w:t>
      </w:r>
    </w:p>
    <w:p w14:paraId="2E5745D8" w14:textId="77777777" w:rsidR="00342B83" w:rsidRDefault="00342B83">
      <w:pPr>
        <w:pStyle w:val="BodyText"/>
        <w:spacing w:before="166"/>
      </w:pPr>
    </w:p>
    <w:p w14:paraId="651F402A" w14:textId="77777777" w:rsidR="00342B83" w:rsidRDefault="000F0B0D">
      <w:pPr>
        <w:pStyle w:val="Heading2"/>
        <w:numPr>
          <w:ilvl w:val="1"/>
          <w:numId w:val="13"/>
        </w:numPr>
        <w:tabs>
          <w:tab w:val="left" w:pos="3068"/>
        </w:tabs>
        <w:spacing w:before="0"/>
        <w:ind w:left="3068" w:hanging="391"/>
        <w:jc w:val="left"/>
      </w:pPr>
      <w:bookmarkStart w:id="12" w:name="_TOC_250009"/>
      <w:r>
        <w:rPr>
          <w:color w:val="231F20"/>
        </w:rPr>
        <w:t>Detailed</w:t>
      </w:r>
      <w:r>
        <w:rPr>
          <w:color w:val="231F20"/>
          <w:spacing w:val="-9"/>
        </w:rPr>
        <w:t xml:space="preserve"> </w:t>
      </w:r>
      <w:r>
        <w:rPr>
          <w:color w:val="231F20"/>
        </w:rPr>
        <w:t>Evaluation</w:t>
      </w:r>
      <w:r>
        <w:rPr>
          <w:color w:val="231F20"/>
          <w:spacing w:val="-9"/>
        </w:rPr>
        <w:t xml:space="preserve"> </w:t>
      </w:r>
      <w:bookmarkEnd w:id="12"/>
      <w:r>
        <w:rPr>
          <w:color w:val="231F20"/>
          <w:spacing w:val="-2"/>
        </w:rPr>
        <w:t>Criteria</w:t>
      </w:r>
    </w:p>
    <w:p w14:paraId="7AED7D25" w14:textId="77777777" w:rsidR="00342B83" w:rsidRDefault="000F0B0D">
      <w:pPr>
        <w:pStyle w:val="Heading4"/>
        <w:numPr>
          <w:ilvl w:val="0"/>
          <w:numId w:val="12"/>
        </w:numPr>
        <w:tabs>
          <w:tab w:val="left" w:pos="359"/>
        </w:tabs>
        <w:spacing w:before="81"/>
        <w:ind w:left="359" w:hanging="245"/>
      </w:pPr>
      <w:r>
        <w:rPr>
          <w:color w:val="231F20"/>
        </w:rPr>
        <w:t>Assessment</w:t>
      </w:r>
      <w:r>
        <w:rPr>
          <w:color w:val="231F20"/>
        </w:rPr>
        <w:t xml:space="preserve"> of </w:t>
      </w:r>
      <w:r>
        <w:rPr>
          <w:color w:val="231F20"/>
          <w:spacing w:val="-2"/>
        </w:rPr>
        <w:t>Responsiveness</w:t>
      </w:r>
    </w:p>
    <w:p w14:paraId="03E6F83F" w14:textId="77777777" w:rsidR="00342B83" w:rsidRDefault="000F0B0D">
      <w:pPr>
        <w:pStyle w:val="BodyText"/>
        <w:spacing w:before="25"/>
        <w:ind w:left="114"/>
      </w:pPr>
      <w:r>
        <w:rPr>
          <w:color w:val="231F20"/>
        </w:rPr>
        <w:t>The</w:t>
      </w:r>
      <w:r>
        <w:rPr>
          <w:color w:val="231F20"/>
          <w:spacing w:val="-2"/>
        </w:rPr>
        <w:t xml:space="preserve"> </w:t>
      </w:r>
      <w:r>
        <w:rPr>
          <w:color w:val="231F20"/>
        </w:rPr>
        <w:t>assessment</w:t>
      </w:r>
      <w:r>
        <w:rPr>
          <w:color w:val="231F20"/>
          <w:spacing w:val="-2"/>
        </w:rPr>
        <w:t xml:space="preserve"> </w:t>
      </w:r>
      <w:r>
        <w:rPr>
          <w:color w:val="231F20"/>
        </w:rPr>
        <w:t>responsiveness</w:t>
      </w:r>
      <w:r>
        <w:rPr>
          <w:color w:val="231F20"/>
          <w:spacing w:val="-3"/>
        </w:rPr>
        <w:t xml:space="preserve"> </w:t>
      </w:r>
      <w:r>
        <w:rPr>
          <w:color w:val="231F20"/>
        </w:rPr>
        <w:t>will</w:t>
      </w:r>
      <w:r>
        <w:rPr>
          <w:color w:val="231F20"/>
          <w:spacing w:val="-2"/>
        </w:rPr>
        <w:t xml:space="preserve"> </w:t>
      </w:r>
      <w:r>
        <w:rPr>
          <w:color w:val="231F20"/>
        </w:rPr>
        <w:t>consider</w:t>
      </w:r>
      <w:r>
        <w:rPr>
          <w:color w:val="231F20"/>
          <w:spacing w:val="-2"/>
        </w:rPr>
        <w:t xml:space="preserve"> </w:t>
      </w:r>
      <w:r>
        <w:rPr>
          <w:color w:val="231F20"/>
        </w:rPr>
        <w:t>the</w:t>
      </w:r>
      <w:r>
        <w:rPr>
          <w:color w:val="231F20"/>
          <w:spacing w:val="-2"/>
        </w:rPr>
        <w:t xml:space="preserve"> </w:t>
      </w:r>
      <w:r>
        <w:rPr>
          <w:color w:val="231F20"/>
        </w:rPr>
        <w:t>following</w:t>
      </w:r>
      <w:r>
        <w:rPr>
          <w:color w:val="231F20"/>
          <w:spacing w:val="-1"/>
        </w:rPr>
        <w:t xml:space="preserve"> </w:t>
      </w:r>
      <w:r>
        <w:rPr>
          <w:color w:val="231F20"/>
          <w:spacing w:val="-2"/>
        </w:rPr>
        <w:t>criteria:</w:t>
      </w:r>
    </w:p>
    <w:p w14:paraId="4ECE297B" w14:textId="77777777" w:rsidR="00342B83" w:rsidRDefault="000F0B0D">
      <w:pPr>
        <w:pStyle w:val="ListParagraph"/>
        <w:numPr>
          <w:ilvl w:val="0"/>
          <w:numId w:val="11"/>
        </w:numPr>
        <w:tabs>
          <w:tab w:val="left" w:pos="1234"/>
        </w:tabs>
        <w:rPr>
          <w:sz w:val="23"/>
        </w:rPr>
      </w:pPr>
      <w:r>
        <w:rPr>
          <w:color w:val="231F20"/>
          <w:sz w:val="23"/>
        </w:rPr>
        <w:t>Acceptance</w:t>
      </w:r>
      <w:r>
        <w:rPr>
          <w:color w:val="231F20"/>
          <w:spacing w:val="-2"/>
          <w:sz w:val="23"/>
        </w:rPr>
        <w:t xml:space="preserve"> </w:t>
      </w:r>
      <w:r>
        <w:rPr>
          <w:color w:val="231F20"/>
          <w:sz w:val="23"/>
        </w:rPr>
        <w:t>of</w:t>
      </w:r>
      <w:r>
        <w:rPr>
          <w:color w:val="231F20"/>
          <w:spacing w:val="-1"/>
          <w:sz w:val="23"/>
        </w:rPr>
        <w:t xml:space="preserve"> </w:t>
      </w:r>
      <w:r>
        <w:rPr>
          <w:color w:val="231F20"/>
          <w:sz w:val="23"/>
        </w:rPr>
        <w:t>the</w:t>
      </w:r>
      <w:r>
        <w:rPr>
          <w:color w:val="231F20"/>
          <w:spacing w:val="-1"/>
          <w:sz w:val="23"/>
        </w:rPr>
        <w:t xml:space="preserve"> </w:t>
      </w:r>
      <w:r>
        <w:rPr>
          <w:color w:val="231F20"/>
          <w:sz w:val="23"/>
        </w:rPr>
        <w:t>conditions</w:t>
      </w:r>
      <w:r>
        <w:rPr>
          <w:color w:val="231F20"/>
          <w:spacing w:val="-3"/>
          <w:sz w:val="23"/>
        </w:rPr>
        <w:t xml:space="preserve"> </w:t>
      </w:r>
      <w:r>
        <w:rPr>
          <w:color w:val="231F20"/>
          <w:sz w:val="23"/>
        </w:rPr>
        <w:t>of</w:t>
      </w:r>
      <w:r>
        <w:rPr>
          <w:color w:val="231F20"/>
          <w:spacing w:val="-1"/>
          <w:sz w:val="23"/>
        </w:rPr>
        <w:t xml:space="preserve"> </w:t>
      </w:r>
      <w:r>
        <w:rPr>
          <w:color w:val="231F20"/>
          <w:sz w:val="23"/>
        </w:rPr>
        <w:t>the</w:t>
      </w:r>
      <w:r>
        <w:rPr>
          <w:color w:val="231F20"/>
          <w:spacing w:val="-1"/>
          <w:sz w:val="23"/>
        </w:rPr>
        <w:t xml:space="preserve"> </w:t>
      </w:r>
      <w:r>
        <w:rPr>
          <w:color w:val="231F20"/>
          <w:sz w:val="23"/>
        </w:rPr>
        <w:t>proposed</w:t>
      </w:r>
      <w:r>
        <w:rPr>
          <w:color w:val="231F20"/>
          <w:spacing w:val="-1"/>
          <w:sz w:val="23"/>
        </w:rPr>
        <w:t xml:space="preserve"> </w:t>
      </w:r>
      <w:r>
        <w:rPr>
          <w:color w:val="231F20"/>
          <w:spacing w:val="-2"/>
          <w:sz w:val="23"/>
        </w:rPr>
        <w:t>contract;</w:t>
      </w:r>
    </w:p>
    <w:p w14:paraId="561A2E0C" w14:textId="77777777" w:rsidR="00342B83" w:rsidRDefault="000F0B0D">
      <w:pPr>
        <w:pStyle w:val="ListParagraph"/>
        <w:numPr>
          <w:ilvl w:val="0"/>
          <w:numId w:val="11"/>
        </w:numPr>
        <w:tabs>
          <w:tab w:val="left" w:pos="1234"/>
        </w:tabs>
        <w:spacing w:before="35"/>
        <w:rPr>
          <w:sz w:val="23"/>
        </w:rPr>
      </w:pPr>
      <w:r>
        <w:rPr>
          <w:color w:val="231F20"/>
          <w:sz w:val="23"/>
        </w:rPr>
        <w:t xml:space="preserve">Acceptable delivery </w:t>
      </w:r>
      <w:r>
        <w:rPr>
          <w:color w:val="231F20"/>
          <w:spacing w:val="-2"/>
          <w:sz w:val="23"/>
        </w:rPr>
        <w:t>schedule;</w:t>
      </w:r>
    </w:p>
    <w:p w14:paraId="45655E72" w14:textId="77777777" w:rsidR="00342B83" w:rsidRDefault="000F0B0D">
      <w:pPr>
        <w:pStyle w:val="ListParagraph"/>
        <w:numPr>
          <w:ilvl w:val="0"/>
          <w:numId w:val="11"/>
        </w:numPr>
        <w:tabs>
          <w:tab w:val="left" w:pos="1234"/>
        </w:tabs>
        <w:rPr>
          <w:sz w:val="23"/>
        </w:rPr>
      </w:pPr>
      <w:r>
        <w:rPr>
          <w:color w:val="231F20"/>
          <w:sz w:val="23"/>
        </w:rPr>
        <w:t xml:space="preserve">Acceptable Environment Social Management Plan where </w:t>
      </w:r>
      <w:r>
        <w:rPr>
          <w:color w:val="231F20"/>
          <w:spacing w:val="-2"/>
          <w:sz w:val="23"/>
        </w:rPr>
        <w:t>applicable</w:t>
      </w:r>
    </w:p>
    <w:p w14:paraId="5CE51E51" w14:textId="77777777" w:rsidR="00342B83" w:rsidRDefault="000F0B0D">
      <w:pPr>
        <w:pStyle w:val="Heading4"/>
        <w:numPr>
          <w:ilvl w:val="0"/>
          <w:numId w:val="12"/>
        </w:numPr>
        <w:tabs>
          <w:tab w:val="left" w:pos="369"/>
        </w:tabs>
        <w:spacing w:before="234"/>
        <w:ind w:left="369" w:hanging="255"/>
      </w:pPr>
      <w:r>
        <w:rPr>
          <w:color w:val="231F20"/>
          <w:spacing w:val="-2"/>
        </w:rPr>
        <w:t>Technical</w:t>
      </w:r>
      <w:r>
        <w:rPr>
          <w:color w:val="231F20"/>
          <w:spacing w:val="2"/>
        </w:rPr>
        <w:t xml:space="preserve"> </w:t>
      </w:r>
      <w:r>
        <w:rPr>
          <w:color w:val="231F20"/>
          <w:spacing w:val="-2"/>
        </w:rPr>
        <w:t>Evaluation</w:t>
      </w:r>
      <w:r>
        <w:rPr>
          <w:color w:val="231F20"/>
          <w:spacing w:val="2"/>
        </w:rPr>
        <w:t xml:space="preserve"> </w:t>
      </w:r>
      <w:r>
        <w:rPr>
          <w:color w:val="231F20"/>
          <w:spacing w:val="-2"/>
        </w:rPr>
        <w:t>Criteria</w:t>
      </w:r>
    </w:p>
    <w:p w14:paraId="5CC900A3" w14:textId="77777777" w:rsidR="00342B83" w:rsidRDefault="000F0B0D">
      <w:pPr>
        <w:pStyle w:val="ListParagraph"/>
        <w:numPr>
          <w:ilvl w:val="1"/>
          <w:numId w:val="12"/>
        </w:numPr>
        <w:tabs>
          <w:tab w:val="left" w:pos="674"/>
        </w:tabs>
        <w:spacing w:before="102"/>
        <w:ind w:hanging="560"/>
        <w:rPr>
          <w:sz w:val="23"/>
        </w:rPr>
      </w:pPr>
      <w:r>
        <w:rPr>
          <w:color w:val="231F20"/>
          <w:sz w:val="23"/>
        </w:rPr>
        <w:t>Technical</w:t>
      </w:r>
      <w:r>
        <w:rPr>
          <w:color w:val="231F20"/>
          <w:spacing w:val="-3"/>
          <w:sz w:val="23"/>
        </w:rPr>
        <w:t xml:space="preserve"> </w:t>
      </w:r>
      <w:r>
        <w:rPr>
          <w:color w:val="231F20"/>
          <w:sz w:val="23"/>
        </w:rPr>
        <w:t>responsiveness</w:t>
      </w:r>
      <w:r>
        <w:rPr>
          <w:color w:val="231F20"/>
          <w:spacing w:val="-4"/>
          <w:sz w:val="23"/>
        </w:rPr>
        <w:t xml:space="preserve"> </w:t>
      </w:r>
      <w:r>
        <w:rPr>
          <w:color w:val="231F20"/>
          <w:sz w:val="23"/>
        </w:rPr>
        <w:t>shall</w:t>
      </w:r>
      <w:r>
        <w:rPr>
          <w:color w:val="231F20"/>
          <w:spacing w:val="-3"/>
          <w:sz w:val="23"/>
        </w:rPr>
        <w:t xml:space="preserve"> </w:t>
      </w:r>
      <w:r>
        <w:rPr>
          <w:color w:val="231F20"/>
          <w:sz w:val="23"/>
        </w:rPr>
        <w:t>be</w:t>
      </w:r>
      <w:r>
        <w:rPr>
          <w:color w:val="231F20"/>
          <w:spacing w:val="-3"/>
          <w:sz w:val="23"/>
        </w:rPr>
        <w:t xml:space="preserve"> </w:t>
      </w:r>
      <w:r>
        <w:rPr>
          <w:color w:val="231F20"/>
          <w:sz w:val="23"/>
        </w:rPr>
        <w:t>evaluated</w:t>
      </w:r>
      <w:r>
        <w:rPr>
          <w:color w:val="231F20"/>
          <w:spacing w:val="-3"/>
          <w:sz w:val="23"/>
        </w:rPr>
        <w:t xml:space="preserve"> </w:t>
      </w:r>
      <w:r>
        <w:rPr>
          <w:color w:val="231F20"/>
          <w:sz w:val="23"/>
        </w:rPr>
        <w:t>in</w:t>
      </w:r>
      <w:r>
        <w:rPr>
          <w:color w:val="231F20"/>
          <w:spacing w:val="-3"/>
          <w:sz w:val="23"/>
        </w:rPr>
        <w:t xml:space="preserve"> </w:t>
      </w:r>
      <w:r>
        <w:rPr>
          <w:color w:val="231F20"/>
          <w:sz w:val="23"/>
        </w:rPr>
        <w:t>accordance</w:t>
      </w:r>
      <w:r>
        <w:rPr>
          <w:color w:val="231F20"/>
          <w:spacing w:val="-3"/>
          <w:sz w:val="23"/>
        </w:rPr>
        <w:t xml:space="preserve"> </w:t>
      </w:r>
      <w:r>
        <w:rPr>
          <w:color w:val="231F20"/>
          <w:sz w:val="23"/>
        </w:rPr>
        <w:t>with</w:t>
      </w:r>
      <w:r>
        <w:rPr>
          <w:color w:val="231F20"/>
          <w:spacing w:val="-3"/>
          <w:sz w:val="23"/>
        </w:rPr>
        <w:t xml:space="preserve"> </w:t>
      </w:r>
      <w:r>
        <w:rPr>
          <w:color w:val="231F20"/>
          <w:sz w:val="23"/>
        </w:rPr>
        <w:t>ITB</w:t>
      </w:r>
      <w:r>
        <w:rPr>
          <w:color w:val="231F20"/>
          <w:spacing w:val="-3"/>
          <w:sz w:val="23"/>
        </w:rPr>
        <w:t xml:space="preserve"> </w:t>
      </w:r>
      <w:r>
        <w:rPr>
          <w:color w:val="231F20"/>
          <w:sz w:val="23"/>
        </w:rPr>
        <w:t>Clause</w:t>
      </w:r>
      <w:r>
        <w:rPr>
          <w:color w:val="231F20"/>
          <w:spacing w:val="-3"/>
          <w:sz w:val="23"/>
        </w:rPr>
        <w:t xml:space="preserve"> </w:t>
      </w:r>
      <w:r>
        <w:rPr>
          <w:color w:val="231F20"/>
          <w:spacing w:val="-5"/>
          <w:sz w:val="23"/>
        </w:rPr>
        <w:t>37.</w:t>
      </w:r>
    </w:p>
    <w:p w14:paraId="262A46AE" w14:textId="77777777" w:rsidR="00342B83" w:rsidRDefault="00342B83">
      <w:pPr>
        <w:pStyle w:val="BodyText"/>
        <w:spacing w:before="71"/>
      </w:pPr>
    </w:p>
    <w:p w14:paraId="3EE65668" w14:textId="58462C38" w:rsidR="00342B83" w:rsidRDefault="000F0B0D">
      <w:pPr>
        <w:pStyle w:val="ListParagraph"/>
        <w:numPr>
          <w:ilvl w:val="1"/>
          <w:numId w:val="12"/>
        </w:numPr>
        <w:tabs>
          <w:tab w:val="left" w:pos="674"/>
        </w:tabs>
        <w:spacing w:before="0" w:line="271" w:lineRule="auto"/>
        <w:ind w:right="112" w:hanging="560"/>
        <w:jc w:val="both"/>
        <w:rPr>
          <w:sz w:val="23"/>
        </w:rPr>
      </w:pPr>
      <w:r>
        <w:rPr>
          <w:color w:val="231F20"/>
          <w:sz w:val="23"/>
        </w:rPr>
        <w:t>The</w:t>
      </w:r>
      <w:r>
        <w:rPr>
          <w:color w:val="231F20"/>
          <w:spacing w:val="-13"/>
          <w:sz w:val="23"/>
        </w:rPr>
        <w:t xml:space="preserve"> </w:t>
      </w:r>
      <w:r>
        <w:rPr>
          <w:color w:val="231F20"/>
          <w:sz w:val="23"/>
        </w:rPr>
        <w:t>Technical</w:t>
      </w:r>
      <w:r>
        <w:rPr>
          <w:color w:val="231F20"/>
          <w:spacing w:val="-9"/>
          <w:sz w:val="23"/>
        </w:rPr>
        <w:t xml:space="preserve"> </w:t>
      </w:r>
      <w:r>
        <w:rPr>
          <w:color w:val="231F20"/>
          <w:sz w:val="23"/>
        </w:rPr>
        <w:t>Criteria</w:t>
      </w:r>
      <w:r>
        <w:rPr>
          <w:color w:val="231F20"/>
          <w:spacing w:val="-9"/>
          <w:sz w:val="23"/>
        </w:rPr>
        <w:t xml:space="preserve"> </w:t>
      </w:r>
      <w:r>
        <w:rPr>
          <w:color w:val="231F20"/>
          <w:sz w:val="23"/>
        </w:rPr>
        <w:t>provides</w:t>
      </w:r>
      <w:r>
        <w:rPr>
          <w:color w:val="231F20"/>
          <w:spacing w:val="-9"/>
          <w:sz w:val="23"/>
        </w:rPr>
        <w:t xml:space="preserve"> </w:t>
      </w:r>
      <w:r>
        <w:rPr>
          <w:color w:val="231F20"/>
          <w:sz w:val="23"/>
        </w:rPr>
        <w:t>a</w:t>
      </w:r>
      <w:r>
        <w:rPr>
          <w:color w:val="231F20"/>
          <w:spacing w:val="-9"/>
          <w:sz w:val="23"/>
        </w:rPr>
        <w:t xml:space="preserve"> </w:t>
      </w:r>
      <w:r>
        <w:rPr>
          <w:color w:val="231F20"/>
          <w:sz w:val="23"/>
        </w:rPr>
        <w:t>relatively</w:t>
      </w:r>
      <w:r>
        <w:rPr>
          <w:color w:val="231F20"/>
          <w:spacing w:val="-9"/>
          <w:sz w:val="23"/>
        </w:rPr>
        <w:t xml:space="preserve"> </w:t>
      </w:r>
      <w:r>
        <w:rPr>
          <w:color w:val="231F20"/>
          <w:sz w:val="23"/>
        </w:rPr>
        <w:t>straight</w:t>
      </w:r>
      <w:r>
        <w:rPr>
          <w:color w:val="231F20"/>
          <w:spacing w:val="-9"/>
          <w:sz w:val="23"/>
        </w:rPr>
        <w:t xml:space="preserve"> </w:t>
      </w:r>
      <w:r>
        <w:rPr>
          <w:color w:val="231F20"/>
          <w:sz w:val="23"/>
        </w:rPr>
        <w:t>forward</w:t>
      </w:r>
      <w:r>
        <w:rPr>
          <w:color w:val="231F20"/>
          <w:spacing w:val="-9"/>
          <w:sz w:val="23"/>
        </w:rPr>
        <w:t xml:space="preserve"> </w:t>
      </w:r>
      <w:r>
        <w:rPr>
          <w:color w:val="231F20"/>
          <w:sz w:val="23"/>
        </w:rPr>
        <w:t>evaluation,</w:t>
      </w:r>
      <w:r>
        <w:rPr>
          <w:color w:val="231F20"/>
          <w:spacing w:val="-9"/>
          <w:sz w:val="23"/>
        </w:rPr>
        <w:t xml:space="preserve"> </w:t>
      </w:r>
      <w:r>
        <w:rPr>
          <w:color w:val="231F20"/>
          <w:sz w:val="23"/>
        </w:rPr>
        <w:t>which</w:t>
      </w:r>
      <w:r>
        <w:rPr>
          <w:color w:val="231F20"/>
          <w:spacing w:val="-9"/>
          <w:sz w:val="23"/>
        </w:rPr>
        <w:t xml:space="preserve"> </w:t>
      </w:r>
      <w:r>
        <w:rPr>
          <w:color w:val="231F20"/>
          <w:sz w:val="23"/>
        </w:rPr>
        <w:t>would</w:t>
      </w:r>
      <w:r>
        <w:rPr>
          <w:color w:val="231F20"/>
          <w:spacing w:val="-9"/>
          <w:sz w:val="23"/>
        </w:rPr>
        <w:t xml:space="preserve"> </w:t>
      </w:r>
      <w:r>
        <w:rPr>
          <w:color w:val="231F20"/>
          <w:sz w:val="23"/>
        </w:rPr>
        <w:t>be</w:t>
      </w:r>
      <w:r>
        <w:rPr>
          <w:color w:val="231F20"/>
          <w:spacing w:val="-9"/>
          <w:sz w:val="23"/>
        </w:rPr>
        <w:t xml:space="preserve"> </w:t>
      </w:r>
      <w:r>
        <w:rPr>
          <w:color w:val="231F20"/>
          <w:sz w:val="23"/>
        </w:rPr>
        <w:t>suitable for most procurement requirements. The evaluation of acceptance of the proposed conditions</w:t>
      </w:r>
      <w:r>
        <w:rPr>
          <w:color w:val="231F20"/>
          <w:spacing w:val="80"/>
          <w:w w:val="150"/>
          <w:sz w:val="23"/>
        </w:rPr>
        <w:t xml:space="preserve"> </w:t>
      </w:r>
      <w:r>
        <w:rPr>
          <w:color w:val="231F20"/>
          <w:sz w:val="23"/>
        </w:rPr>
        <w:t>of contract is important, as an examination of the phrasing of many bids may reveal additional conditions requested by bidders which will need to b</w:t>
      </w:r>
      <w:r>
        <w:rPr>
          <w:color w:val="231F20"/>
          <w:sz w:val="23"/>
        </w:rPr>
        <w:t>e analyzed</w:t>
      </w:r>
      <w:r>
        <w:rPr>
          <w:color w:val="231F20"/>
          <w:sz w:val="23"/>
        </w:rPr>
        <w:t>, assessed and a determination made as to their impact on the responsiveness to the invitation.</w:t>
      </w:r>
    </w:p>
    <w:p w14:paraId="258D9B6A" w14:textId="77777777" w:rsidR="00342B83" w:rsidRDefault="00342B83">
      <w:pPr>
        <w:pStyle w:val="BodyText"/>
        <w:spacing w:before="41"/>
      </w:pPr>
    </w:p>
    <w:p w14:paraId="448FFDDC" w14:textId="77777777" w:rsidR="00342B83" w:rsidRDefault="000F0B0D">
      <w:pPr>
        <w:pStyle w:val="ListParagraph"/>
        <w:numPr>
          <w:ilvl w:val="1"/>
          <w:numId w:val="12"/>
        </w:numPr>
        <w:tabs>
          <w:tab w:val="left" w:pos="674"/>
        </w:tabs>
        <w:spacing w:before="1" w:line="271" w:lineRule="auto"/>
        <w:ind w:right="111" w:hanging="560"/>
        <w:jc w:val="both"/>
        <w:rPr>
          <w:sz w:val="23"/>
        </w:rPr>
      </w:pPr>
      <w:r>
        <w:rPr>
          <w:color w:val="231F20"/>
          <w:sz w:val="23"/>
        </w:rPr>
        <w:t>The Terms of Reference (TOR) detail the minimum technical requirements (which may/may</w:t>
      </w:r>
      <w:r>
        <w:rPr>
          <w:color w:val="231F20"/>
          <w:spacing w:val="40"/>
          <w:sz w:val="23"/>
        </w:rPr>
        <w:t xml:space="preserve"> </w:t>
      </w:r>
      <w:r>
        <w:rPr>
          <w:color w:val="231F20"/>
          <w:sz w:val="23"/>
        </w:rPr>
        <w:t>not</w:t>
      </w:r>
      <w:r>
        <w:rPr>
          <w:color w:val="231F20"/>
          <w:spacing w:val="-3"/>
          <w:sz w:val="23"/>
        </w:rPr>
        <w:t xml:space="preserve"> </w:t>
      </w:r>
      <w:r>
        <w:rPr>
          <w:color w:val="231F20"/>
          <w:sz w:val="23"/>
        </w:rPr>
        <w:t>include</w:t>
      </w:r>
      <w:r>
        <w:rPr>
          <w:color w:val="231F20"/>
          <w:spacing w:val="-3"/>
          <w:sz w:val="23"/>
        </w:rPr>
        <w:t xml:space="preserve"> </w:t>
      </w:r>
      <w:r>
        <w:rPr>
          <w:color w:val="231F20"/>
          <w:sz w:val="23"/>
        </w:rPr>
        <w:t>specific</w:t>
      </w:r>
      <w:r>
        <w:rPr>
          <w:color w:val="231F20"/>
          <w:spacing w:val="-4"/>
          <w:sz w:val="23"/>
        </w:rPr>
        <w:t xml:space="preserve"> </w:t>
      </w:r>
      <w:r>
        <w:rPr>
          <w:color w:val="231F20"/>
          <w:sz w:val="23"/>
        </w:rPr>
        <w:t>sustainable</w:t>
      </w:r>
      <w:r>
        <w:rPr>
          <w:color w:val="231F20"/>
          <w:spacing w:val="-3"/>
          <w:sz w:val="23"/>
        </w:rPr>
        <w:t xml:space="preserve"> </w:t>
      </w:r>
      <w:r>
        <w:rPr>
          <w:color w:val="231F20"/>
          <w:sz w:val="23"/>
        </w:rPr>
        <w:t>Procurement</w:t>
      </w:r>
      <w:r>
        <w:rPr>
          <w:color w:val="231F20"/>
          <w:spacing w:val="-4"/>
          <w:sz w:val="23"/>
        </w:rPr>
        <w:t xml:space="preserve"> </w:t>
      </w:r>
      <w:r>
        <w:rPr>
          <w:color w:val="231F20"/>
          <w:sz w:val="23"/>
        </w:rPr>
        <w:t>technical</w:t>
      </w:r>
      <w:r>
        <w:rPr>
          <w:color w:val="231F20"/>
          <w:spacing w:val="-3"/>
          <w:sz w:val="23"/>
        </w:rPr>
        <w:t xml:space="preserve"> </w:t>
      </w:r>
      <w:r>
        <w:rPr>
          <w:color w:val="231F20"/>
          <w:sz w:val="23"/>
        </w:rPr>
        <w:t>requirem</w:t>
      </w:r>
      <w:r>
        <w:rPr>
          <w:color w:val="231F20"/>
          <w:sz w:val="23"/>
        </w:rPr>
        <w:t>ents).</w:t>
      </w:r>
      <w:r>
        <w:rPr>
          <w:color w:val="231F20"/>
          <w:spacing w:val="-3"/>
          <w:sz w:val="23"/>
        </w:rPr>
        <w:t xml:space="preserve"> </w:t>
      </w:r>
      <w:r>
        <w:rPr>
          <w:color w:val="231F20"/>
          <w:sz w:val="23"/>
        </w:rPr>
        <w:t>Evaluation</w:t>
      </w:r>
      <w:r>
        <w:rPr>
          <w:color w:val="231F20"/>
          <w:spacing w:val="-3"/>
          <w:sz w:val="23"/>
        </w:rPr>
        <w:t xml:space="preserve"> </w:t>
      </w:r>
      <w:r>
        <w:rPr>
          <w:color w:val="231F20"/>
          <w:sz w:val="23"/>
        </w:rPr>
        <w:t>of</w:t>
      </w:r>
      <w:r>
        <w:rPr>
          <w:color w:val="231F20"/>
          <w:spacing w:val="-3"/>
          <w:sz w:val="23"/>
        </w:rPr>
        <w:t xml:space="preserve"> </w:t>
      </w:r>
      <w:r>
        <w:rPr>
          <w:color w:val="231F20"/>
          <w:sz w:val="23"/>
        </w:rPr>
        <w:t>the</w:t>
      </w:r>
      <w:r>
        <w:rPr>
          <w:color w:val="231F20"/>
          <w:spacing w:val="-3"/>
          <w:sz w:val="23"/>
        </w:rPr>
        <w:t xml:space="preserve"> </w:t>
      </w:r>
      <w:r>
        <w:rPr>
          <w:color w:val="231F20"/>
          <w:sz w:val="23"/>
        </w:rPr>
        <w:t>bidder’s Technical</w:t>
      </w:r>
      <w:r>
        <w:rPr>
          <w:color w:val="231F20"/>
          <w:spacing w:val="-5"/>
          <w:sz w:val="23"/>
        </w:rPr>
        <w:t xml:space="preserve"> </w:t>
      </w:r>
      <w:r>
        <w:rPr>
          <w:color w:val="231F20"/>
          <w:sz w:val="23"/>
        </w:rPr>
        <w:t>Proposal</w:t>
      </w:r>
      <w:r>
        <w:rPr>
          <w:color w:val="231F20"/>
          <w:spacing w:val="-4"/>
          <w:sz w:val="23"/>
        </w:rPr>
        <w:t xml:space="preserve"> </w:t>
      </w:r>
      <w:r>
        <w:rPr>
          <w:color w:val="231F20"/>
          <w:sz w:val="23"/>
        </w:rPr>
        <w:t>will</w:t>
      </w:r>
      <w:r>
        <w:rPr>
          <w:color w:val="231F20"/>
          <w:spacing w:val="-4"/>
          <w:sz w:val="23"/>
        </w:rPr>
        <w:t xml:space="preserve"> </w:t>
      </w:r>
      <w:r>
        <w:rPr>
          <w:color w:val="231F20"/>
          <w:sz w:val="23"/>
        </w:rPr>
        <w:t>include</w:t>
      </w:r>
      <w:r>
        <w:rPr>
          <w:color w:val="231F20"/>
          <w:spacing w:val="-4"/>
          <w:sz w:val="23"/>
        </w:rPr>
        <w:t xml:space="preserve"> </w:t>
      </w:r>
      <w:r>
        <w:rPr>
          <w:color w:val="231F20"/>
          <w:sz w:val="23"/>
        </w:rPr>
        <w:t>an</w:t>
      </w:r>
      <w:r>
        <w:rPr>
          <w:color w:val="231F20"/>
          <w:spacing w:val="-4"/>
          <w:sz w:val="23"/>
        </w:rPr>
        <w:t xml:space="preserve"> </w:t>
      </w:r>
      <w:r>
        <w:rPr>
          <w:color w:val="231F20"/>
          <w:sz w:val="23"/>
        </w:rPr>
        <w:t>assessment</w:t>
      </w:r>
      <w:r>
        <w:rPr>
          <w:color w:val="231F20"/>
          <w:spacing w:val="-4"/>
          <w:sz w:val="23"/>
        </w:rPr>
        <w:t xml:space="preserve"> </w:t>
      </w:r>
      <w:r>
        <w:rPr>
          <w:color w:val="231F20"/>
          <w:sz w:val="23"/>
        </w:rPr>
        <w:t>of</w:t>
      </w:r>
      <w:r>
        <w:rPr>
          <w:color w:val="231F20"/>
          <w:spacing w:val="-4"/>
          <w:sz w:val="23"/>
        </w:rPr>
        <w:t xml:space="preserve"> </w:t>
      </w:r>
      <w:r>
        <w:rPr>
          <w:color w:val="231F20"/>
          <w:sz w:val="23"/>
        </w:rPr>
        <w:t>the</w:t>
      </w:r>
      <w:r>
        <w:rPr>
          <w:color w:val="231F20"/>
          <w:spacing w:val="-4"/>
          <w:sz w:val="23"/>
        </w:rPr>
        <w:t xml:space="preserve"> </w:t>
      </w:r>
      <w:r>
        <w:rPr>
          <w:color w:val="231F20"/>
          <w:sz w:val="23"/>
        </w:rPr>
        <w:t>bidder’s</w:t>
      </w:r>
      <w:r>
        <w:rPr>
          <w:color w:val="231F20"/>
          <w:spacing w:val="-5"/>
          <w:sz w:val="23"/>
        </w:rPr>
        <w:t xml:space="preserve"> </w:t>
      </w:r>
      <w:r>
        <w:rPr>
          <w:color w:val="231F20"/>
          <w:sz w:val="23"/>
        </w:rPr>
        <w:t>technical</w:t>
      </w:r>
      <w:r>
        <w:rPr>
          <w:color w:val="231F20"/>
          <w:spacing w:val="-5"/>
          <w:sz w:val="23"/>
        </w:rPr>
        <w:t xml:space="preserve"> </w:t>
      </w:r>
      <w:r>
        <w:rPr>
          <w:color w:val="231F20"/>
          <w:sz w:val="23"/>
        </w:rPr>
        <w:t>capacity</w:t>
      </w:r>
      <w:r>
        <w:rPr>
          <w:color w:val="231F20"/>
          <w:spacing w:val="-5"/>
          <w:sz w:val="23"/>
        </w:rPr>
        <w:t xml:space="preserve"> </w:t>
      </w:r>
      <w:r>
        <w:rPr>
          <w:color w:val="231F20"/>
          <w:sz w:val="23"/>
        </w:rPr>
        <w:t>to</w:t>
      </w:r>
      <w:r>
        <w:rPr>
          <w:color w:val="231F20"/>
          <w:spacing w:val="-4"/>
          <w:sz w:val="23"/>
        </w:rPr>
        <w:t xml:space="preserve"> </w:t>
      </w:r>
      <w:r>
        <w:rPr>
          <w:color w:val="231F20"/>
          <w:sz w:val="23"/>
        </w:rPr>
        <w:t>mobilize</w:t>
      </w:r>
      <w:r>
        <w:rPr>
          <w:color w:val="231F20"/>
          <w:spacing w:val="-5"/>
          <w:sz w:val="23"/>
        </w:rPr>
        <w:t xml:space="preserve"> </w:t>
      </w:r>
      <w:r>
        <w:rPr>
          <w:color w:val="231F20"/>
          <w:sz w:val="23"/>
        </w:rPr>
        <w:t xml:space="preserve">key equipment and personnel for the contract consistent with its proposal regarding work methods, </w:t>
      </w:r>
      <w:r>
        <w:rPr>
          <w:color w:val="231F20"/>
          <w:spacing w:val="-2"/>
          <w:sz w:val="23"/>
        </w:rPr>
        <w:t>scheduling,</w:t>
      </w:r>
      <w:r>
        <w:rPr>
          <w:color w:val="231F20"/>
          <w:spacing w:val="-9"/>
          <w:sz w:val="23"/>
        </w:rPr>
        <w:t xml:space="preserve"> </w:t>
      </w:r>
      <w:r>
        <w:rPr>
          <w:color w:val="231F20"/>
          <w:spacing w:val="-2"/>
          <w:sz w:val="23"/>
        </w:rPr>
        <w:t>and</w:t>
      </w:r>
      <w:r>
        <w:rPr>
          <w:color w:val="231F20"/>
          <w:spacing w:val="-9"/>
          <w:sz w:val="23"/>
        </w:rPr>
        <w:t xml:space="preserve"> </w:t>
      </w:r>
      <w:r>
        <w:rPr>
          <w:color w:val="231F20"/>
          <w:spacing w:val="-2"/>
          <w:sz w:val="23"/>
        </w:rPr>
        <w:t>material</w:t>
      </w:r>
      <w:r>
        <w:rPr>
          <w:color w:val="231F20"/>
          <w:spacing w:val="-9"/>
          <w:sz w:val="23"/>
        </w:rPr>
        <w:t xml:space="preserve"> </w:t>
      </w:r>
      <w:r>
        <w:rPr>
          <w:color w:val="231F20"/>
          <w:spacing w:val="-2"/>
          <w:sz w:val="23"/>
        </w:rPr>
        <w:t>sourcing</w:t>
      </w:r>
      <w:r>
        <w:rPr>
          <w:color w:val="231F20"/>
          <w:spacing w:val="-9"/>
          <w:sz w:val="23"/>
        </w:rPr>
        <w:t xml:space="preserve"> </w:t>
      </w:r>
      <w:r>
        <w:rPr>
          <w:color w:val="231F20"/>
          <w:spacing w:val="-2"/>
          <w:sz w:val="23"/>
        </w:rPr>
        <w:t>in</w:t>
      </w:r>
      <w:r>
        <w:rPr>
          <w:color w:val="231F20"/>
          <w:spacing w:val="-9"/>
          <w:sz w:val="23"/>
        </w:rPr>
        <w:t xml:space="preserve"> </w:t>
      </w:r>
      <w:r>
        <w:rPr>
          <w:color w:val="231F20"/>
          <w:spacing w:val="-2"/>
          <w:sz w:val="23"/>
        </w:rPr>
        <w:t>sufficient</w:t>
      </w:r>
      <w:r>
        <w:rPr>
          <w:color w:val="231F20"/>
          <w:spacing w:val="-9"/>
          <w:sz w:val="23"/>
        </w:rPr>
        <w:t xml:space="preserve"> </w:t>
      </w:r>
      <w:r>
        <w:rPr>
          <w:color w:val="231F20"/>
          <w:spacing w:val="-2"/>
          <w:sz w:val="23"/>
        </w:rPr>
        <w:t>detail</w:t>
      </w:r>
      <w:r>
        <w:rPr>
          <w:color w:val="231F20"/>
          <w:spacing w:val="-9"/>
          <w:sz w:val="23"/>
        </w:rPr>
        <w:t xml:space="preserve"> </w:t>
      </w:r>
      <w:r>
        <w:rPr>
          <w:color w:val="231F20"/>
          <w:spacing w:val="-2"/>
          <w:sz w:val="23"/>
        </w:rPr>
        <w:t>and</w:t>
      </w:r>
      <w:r>
        <w:rPr>
          <w:color w:val="231F20"/>
          <w:spacing w:val="-9"/>
          <w:sz w:val="23"/>
        </w:rPr>
        <w:t xml:space="preserve"> </w:t>
      </w:r>
      <w:r>
        <w:rPr>
          <w:color w:val="231F20"/>
          <w:spacing w:val="-2"/>
          <w:sz w:val="23"/>
        </w:rPr>
        <w:t>fully</w:t>
      </w:r>
      <w:r>
        <w:rPr>
          <w:color w:val="231F20"/>
          <w:spacing w:val="-9"/>
          <w:sz w:val="23"/>
        </w:rPr>
        <w:t xml:space="preserve"> </w:t>
      </w:r>
      <w:r>
        <w:rPr>
          <w:color w:val="231F20"/>
          <w:spacing w:val="-2"/>
          <w:sz w:val="23"/>
        </w:rPr>
        <w:t>in</w:t>
      </w:r>
      <w:r>
        <w:rPr>
          <w:color w:val="231F20"/>
          <w:spacing w:val="-9"/>
          <w:sz w:val="23"/>
        </w:rPr>
        <w:t xml:space="preserve"> </w:t>
      </w:r>
      <w:r>
        <w:rPr>
          <w:color w:val="231F20"/>
          <w:spacing w:val="-2"/>
          <w:sz w:val="23"/>
        </w:rPr>
        <w:t>accordance</w:t>
      </w:r>
      <w:r>
        <w:rPr>
          <w:color w:val="231F20"/>
          <w:spacing w:val="-9"/>
          <w:sz w:val="23"/>
        </w:rPr>
        <w:t xml:space="preserve"> </w:t>
      </w:r>
      <w:r>
        <w:rPr>
          <w:color w:val="231F20"/>
          <w:spacing w:val="-2"/>
          <w:sz w:val="23"/>
        </w:rPr>
        <w:t>with</w:t>
      </w:r>
      <w:r>
        <w:rPr>
          <w:color w:val="231F20"/>
          <w:spacing w:val="-9"/>
          <w:sz w:val="23"/>
        </w:rPr>
        <w:t xml:space="preserve"> </w:t>
      </w:r>
      <w:r>
        <w:rPr>
          <w:color w:val="231F20"/>
          <w:spacing w:val="-2"/>
          <w:sz w:val="23"/>
        </w:rPr>
        <w:t>the</w:t>
      </w:r>
      <w:r>
        <w:rPr>
          <w:color w:val="231F20"/>
          <w:spacing w:val="-9"/>
          <w:sz w:val="23"/>
        </w:rPr>
        <w:t xml:space="preserve"> </w:t>
      </w:r>
      <w:r>
        <w:rPr>
          <w:color w:val="231F20"/>
          <w:spacing w:val="-2"/>
          <w:sz w:val="23"/>
        </w:rPr>
        <w:t xml:space="preserve">requirements </w:t>
      </w:r>
      <w:r>
        <w:rPr>
          <w:color w:val="231F20"/>
          <w:sz w:val="23"/>
        </w:rPr>
        <w:t>stipulated in Section 6: Statement of Requirements. The evaluation is conducted on a pass/fail basis. Substantial responsiveness shall be considered a pass.</w:t>
      </w:r>
    </w:p>
    <w:p w14:paraId="630ABE48" w14:textId="77777777" w:rsidR="00342B83" w:rsidRDefault="00342B83">
      <w:pPr>
        <w:pStyle w:val="BodyText"/>
        <w:spacing w:before="43"/>
      </w:pPr>
    </w:p>
    <w:p w14:paraId="2E32B66F" w14:textId="77777777" w:rsidR="00342B83" w:rsidRDefault="000F0B0D">
      <w:pPr>
        <w:pStyle w:val="ListParagraph"/>
        <w:numPr>
          <w:ilvl w:val="1"/>
          <w:numId w:val="12"/>
        </w:numPr>
        <w:tabs>
          <w:tab w:val="left" w:pos="674"/>
        </w:tabs>
        <w:spacing w:before="0"/>
        <w:ind w:hanging="560"/>
        <w:jc w:val="both"/>
        <w:rPr>
          <w:sz w:val="23"/>
        </w:rPr>
      </w:pPr>
      <w:r>
        <w:rPr>
          <w:color w:val="231F20"/>
          <w:spacing w:val="-2"/>
          <w:sz w:val="23"/>
        </w:rPr>
        <w:t>To</w:t>
      </w:r>
      <w:r>
        <w:rPr>
          <w:color w:val="231F20"/>
          <w:spacing w:val="-10"/>
          <w:sz w:val="23"/>
        </w:rPr>
        <w:t xml:space="preserve"> </w:t>
      </w:r>
      <w:r>
        <w:rPr>
          <w:color w:val="231F20"/>
          <w:spacing w:val="-2"/>
          <w:sz w:val="23"/>
        </w:rPr>
        <w:t>qualify</w:t>
      </w:r>
      <w:r>
        <w:rPr>
          <w:color w:val="231F20"/>
          <w:spacing w:val="-8"/>
          <w:sz w:val="23"/>
        </w:rPr>
        <w:t xml:space="preserve"> </w:t>
      </w:r>
      <w:r>
        <w:rPr>
          <w:color w:val="231F20"/>
          <w:spacing w:val="-2"/>
          <w:sz w:val="23"/>
        </w:rPr>
        <w:t>fo</w:t>
      </w:r>
      <w:r>
        <w:rPr>
          <w:color w:val="231F20"/>
          <w:spacing w:val="-2"/>
          <w:sz w:val="23"/>
        </w:rPr>
        <w:t>r</w:t>
      </w:r>
      <w:r>
        <w:rPr>
          <w:color w:val="231F20"/>
          <w:spacing w:val="-8"/>
          <w:sz w:val="23"/>
        </w:rPr>
        <w:t xml:space="preserve"> </w:t>
      </w:r>
      <w:r>
        <w:rPr>
          <w:color w:val="231F20"/>
          <w:spacing w:val="-2"/>
          <w:sz w:val="23"/>
        </w:rPr>
        <w:t>award</w:t>
      </w:r>
      <w:r>
        <w:rPr>
          <w:color w:val="231F20"/>
          <w:spacing w:val="-8"/>
          <w:sz w:val="23"/>
        </w:rPr>
        <w:t xml:space="preserve"> </w:t>
      </w:r>
      <w:r>
        <w:rPr>
          <w:color w:val="231F20"/>
          <w:spacing w:val="-2"/>
          <w:sz w:val="23"/>
        </w:rPr>
        <w:t>of</w:t>
      </w:r>
      <w:r>
        <w:rPr>
          <w:color w:val="231F20"/>
          <w:spacing w:val="-7"/>
          <w:sz w:val="23"/>
        </w:rPr>
        <w:t xml:space="preserve"> </w:t>
      </w:r>
      <w:r>
        <w:rPr>
          <w:color w:val="231F20"/>
          <w:spacing w:val="-2"/>
          <w:sz w:val="23"/>
        </w:rPr>
        <w:t>the</w:t>
      </w:r>
      <w:r>
        <w:rPr>
          <w:color w:val="231F20"/>
          <w:spacing w:val="-8"/>
          <w:sz w:val="23"/>
        </w:rPr>
        <w:t xml:space="preserve"> </w:t>
      </w:r>
      <w:r>
        <w:rPr>
          <w:color w:val="231F20"/>
          <w:spacing w:val="-2"/>
          <w:sz w:val="23"/>
        </w:rPr>
        <w:t>contract,</w:t>
      </w:r>
      <w:r>
        <w:rPr>
          <w:color w:val="231F20"/>
          <w:spacing w:val="-8"/>
          <w:sz w:val="23"/>
        </w:rPr>
        <w:t xml:space="preserve"> </w:t>
      </w:r>
      <w:r>
        <w:rPr>
          <w:color w:val="231F20"/>
          <w:spacing w:val="-2"/>
          <w:sz w:val="23"/>
        </w:rPr>
        <w:t>bidders</w:t>
      </w:r>
      <w:r>
        <w:rPr>
          <w:color w:val="231F20"/>
          <w:spacing w:val="-8"/>
          <w:sz w:val="23"/>
        </w:rPr>
        <w:t xml:space="preserve"> </w:t>
      </w:r>
      <w:r>
        <w:rPr>
          <w:color w:val="231F20"/>
          <w:spacing w:val="-2"/>
          <w:sz w:val="23"/>
        </w:rPr>
        <w:t>shall</w:t>
      </w:r>
      <w:r>
        <w:rPr>
          <w:color w:val="231F20"/>
          <w:spacing w:val="-8"/>
          <w:sz w:val="23"/>
        </w:rPr>
        <w:t xml:space="preserve"> </w:t>
      </w:r>
      <w:r>
        <w:rPr>
          <w:color w:val="231F20"/>
          <w:spacing w:val="-2"/>
          <w:sz w:val="23"/>
        </w:rPr>
        <w:t>meet</w:t>
      </w:r>
      <w:r>
        <w:rPr>
          <w:color w:val="231F20"/>
          <w:spacing w:val="-7"/>
          <w:sz w:val="23"/>
        </w:rPr>
        <w:t xml:space="preserve"> </w:t>
      </w:r>
      <w:r>
        <w:rPr>
          <w:color w:val="231F20"/>
          <w:spacing w:val="-2"/>
          <w:sz w:val="23"/>
        </w:rPr>
        <w:t>the</w:t>
      </w:r>
      <w:r>
        <w:rPr>
          <w:color w:val="231F20"/>
          <w:spacing w:val="-8"/>
          <w:sz w:val="23"/>
        </w:rPr>
        <w:t xml:space="preserve"> </w:t>
      </w:r>
      <w:r>
        <w:rPr>
          <w:color w:val="231F20"/>
          <w:spacing w:val="-2"/>
          <w:sz w:val="23"/>
        </w:rPr>
        <w:t>following</w:t>
      </w:r>
      <w:r>
        <w:rPr>
          <w:color w:val="231F20"/>
          <w:spacing w:val="-8"/>
          <w:sz w:val="23"/>
        </w:rPr>
        <w:t xml:space="preserve"> </w:t>
      </w:r>
      <w:r>
        <w:rPr>
          <w:color w:val="231F20"/>
          <w:spacing w:val="-2"/>
          <w:sz w:val="23"/>
        </w:rPr>
        <w:t>minimum</w:t>
      </w:r>
      <w:r>
        <w:rPr>
          <w:color w:val="231F20"/>
          <w:spacing w:val="-8"/>
          <w:sz w:val="23"/>
        </w:rPr>
        <w:t xml:space="preserve"> </w:t>
      </w:r>
      <w:r>
        <w:rPr>
          <w:color w:val="231F20"/>
          <w:spacing w:val="-2"/>
          <w:sz w:val="23"/>
        </w:rPr>
        <w:t>qualifying</w:t>
      </w:r>
      <w:r>
        <w:rPr>
          <w:color w:val="231F20"/>
          <w:spacing w:val="-7"/>
          <w:sz w:val="23"/>
        </w:rPr>
        <w:t xml:space="preserve"> </w:t>
      </w:r>
      <w:r>
        <w:rPr>
          <w:color w:val="231F20"/>
          <w:spacing w:val="-2"/>
          <w:sz w:val="23"/>
        </w:rPr>
        <w:t>criteria:</w:t>
      </w:r>
    </w:p>
    <w:p w14:paraId="6A8D97D7" w14:textId="77777777" w:rsidR="00342B83" w:rsidRDefault="000F0B0D">
      <w:pPr>
        <w:pStyle w:val="ListParagraph"/>
        <w:numPr>
          <w:ilvl w:val="2"/>
          <w:numId w:val="12"/>
        </w:numPr>
        <w:tabs>
          <w:tab w:val="left" w:pos="1233"/>
        </w:tabs>
        <w:ind w:left="1233" w:hanging="539"/>
        <w:jc w:val="both"/>
        <w:rPr>
          <w:color w:val="231F20"/>
          <w:sz w:val="23"/>
        </w:rPr>
      </w:pPr>
      <w:r>
        <w:rPr>
          <w:color w:val="231F20"/>
          <w:sz w:val="23"/>
        </w:rPr>
        <w:t>Annual</w:t>
      </w:r>
      <w:r>
        <w:rPr>
          <w:color w:val="231F20"/>
          <w:spacing w:val="-3"/>
          <w:sz w:val="23"/>
        </w:rPr>
        <w:t xml:space="preserve"> </w:t>
      </w:r>
      <w:r>
        <w:rPr>
          <w:color w:val="231F20"/>
          <w:sz w:val="23"/>
        </w:rPr>
        <w:t>volume</w:t>
      </w:r>
      <w:r>
        <w:rPr>
          <w:color w:val="231F20"/>
          <w:spacing w:val="-2"/>
          <w:sz w:val="23"/>
        </w:rPr>
        <w:t xml:space="preserve"> </w:t>
      </w:r>
      <w:r>
        <w:rPr>
          <w:color w:val="231F20"/>
          <w:sz w:val="23"/>
        </w:rPr>
        <w:t>of</w:t>
      </w:r>
      <w:r>
        <w:rPr>
          <w:color w:val="231F20"/>
          <w:spacing w:val="-3"/>
          <w:sz w:val="23"/>
        </w:rPr>
        <w:t xml:space="preserve"> </w:t>
      </w:r>
      <w:r>
        <w:rPr>
          <w:color w:val="231F20"/>
          <w:sz w:val="23"/>
        </w:rPr>
        <w:t>services</w:t>
      </w:r>
      <w:r>
        <w:rPr>
          <w:color w:val="231F20"/>
          <w:spacing w:val="-3"/>
          <w:sz w:val="23"/>
        </w:rPr>
        <w:t xml:space="preserve"> </w:t>
      </w:r>
      <w:r>
        <w:rPr>
          <w:color w:val="231F20"/>
          <w:sz w:val="23"/>
        </w:rPr>
        <w:t>of</w:t>
      </w:r>
      <w:r>
        <w:rPr>
          <w:color w:val="231F20"/>
          <w:spacing w:val="-2"/>
          <w:sz w:val="23"/>
        </w:rPr>
        <w:t xml:space="preserve"> </w:t>
      </w:r>
      <w:r>
        <w:rPr>
          <w:color w:val="231F20"/>
          <w:sz w:val="23"/>
        </w:rPr>
        <w:t>at</w:t>
      </w:r>
      <w:r>
        <w:rPr>
          <w:color w:val="231F20"/>
          <w:spacing w:val="-3"/>
          <w:sz w:val="23"/>
        </w:rPr>
        <w:t xml:space="preserve"> </w:t>
      </w:r>
      <w:r>
        <w:rPr>
          <w:color w:val="231F20"/>
          <w:sz w:val="23"/>
        </w:rPr>
        <w:t>least</w:t>
      </w:r>
      <w:r>
        <w:rPr>
          <w:color w:val="231F20"/>
          <w:spacing w:val="-2"/>
          <w:sz w:val="23"/>
        </w:rPr>
        <w:t xml:space="preserve"> </w:t>
      </w:r>
      <w:r>
        <w:rPr>
          <w:color w:val="231F20"/>
          <w:sz w:val="23"/>
        </w:rPr>
        <w:t>the</w:t>
      </w:r>
      <w:r>
        <w:rPr>
          <w:color w:val="231F20"/>
          <w:spacing w:val="-2"/>
          <w:sz w:val="23"/>
        </w:rPr>
        <w:t xml:space="preserve"> </w:t>
      </w:r>
      <w:r>
        <w:rPr>
          <w:color w:val="231F20"/>
          <w:sz w:val="23"/>
        </w:rPr>
        <w:t>amount</w:t>
      </w:r>
      <w:r>
        <w:rPr>
          <w:color w:val="231F20"/>
          <w:spacing w:val="-3"/>
          <w:sz w:val="23"/>
        </w:rPr>
        <w:t xml:space="preserve"> </w:t>
      </w:r>
      <w:r>
        <w:rPr>
          <w:color w:val="231F20"/>
          <w:sz w:val="23"/>
        </w:rPr>
        <w:t>specified</w:t>
      </w:r>
      <w:r>
        <w:rPr>
          <w:color w:val="231F20"/>
          <w:spacing w:val="-3"/>
          <w:sz w:val="23"/>
        </w:rPr>
        <w:t xml:space="preserve"> </w:t>
      </w:r>
      <w:r>
        <w:rPr>
          <w:color w:val="231F20"/>
          <w:spacing w:val="-2"/>
          <w:sz w:val="23"/>
        </w:rPr>
        <w:t>below;</w:t>
      </w:r>
    </w:p>
    <w:p w14:paraId="5506F2F0" w14:textId="77777777" w:rsidR="00342B83" w:rsidRDefault="000F0B0D">
      <w:pPr>
        <w:pStyle w:val="ListParagraph"/>
        <w:numPr>
          <w:ilvl w:val="2"/>
          <w:numId w:val="12"/>
        </w:numPr>
        <w:tabs>
          <w:tab w:val="left" w:pos="1232"/>
          <w:tab w:val="left" w:pos="1234"/>
        </w:tabs>
        <w:spacing w:before="35" w:line="271" w:lineRule="auto"/>
        <w:ind w:right="113"/>
        <w:jc w:val="both"/>
        <w:rPr>
          <w:color w:val="231F20"/>
          <w:sz w:val="23"/>
        </w:rPr>
      </w:pPr>
      <w:r>
        <w:rPr>
          <w:color w:val="231F20"/>
          <w:spacing w:val="-4"/>
          <w:sz w:val="23"/>
        </w:rPr>
        <w:t>Experience</w:t>
      </w:r>
      <w:r>
        <w:rPr>
          <w:color w:val="231F20"/>
          <w:spacing w:val="-8"/>
          <w:sz w:val="23"/>
        </w:rPr>
        <w:t xml:space="preserve"> </w:t>
      </w:r>
      <w:r>
        <w:rPr>
          <w:color w:val="231F20"/>
          <w:spacing w:val="-4"/>
          <w:sz w:val="23"/>
        </w:rPr>
        <w:t>as</w:t>
      </w:r>
      <w:r>
        <w:rPr>
          <w:color w:val="231F20"/>
          <w:spacing w:val="-9"/>
          <w:sz w:val="23"/>
        </w:rPr>
        <w:t xml:space="preserve"> </w:t>
      </w:r>
      <w:r>
        <w:rPr>
          <w:color w:val="231F20"/>
          <w:spacing w:val="-4"/>
          <w:sz w:val="23"/>
        </w:rPr>
        <w:t>service</w:t>
      </w:r>
      <w:r>
        <w:rPr>
          <w:color w:val="231F20"/>
          <w:spacing w:val="-8"/>
          <w:sz w:val="23"/>
        </w:rPr>
        <w:t xml:space="preserve"> </w:t>
      </w:r>
      <w:r>
        <w:rPr>
          <w:color w:val="231F20"/>
          <w:spacing w:val="-4"/>
          <w:sz w:val="23"/>
        </w:rPr>
        <w:t>provider</w:t>
      </w:r>
      <w:r>
        <w:rPr>
          <w:color w:val="231F20"/>
          <w:spacing w:val="-9"/>
          <w:sz w:val="23"/>
        </w:rPr>
        <w:t xml:space="preserve"> </w:t>
      </w:r>
      <w:r>
        <w:rPr>
          <w:color w:val="231F20"/>
          <w:spacing w:val="-4"/>
          <w:sz w:val="23"/>
        </w:rPr>
        <w:t>in</w:t>
      </w:r>
      <w:r>
        <w:rPr>
          <w:color w:val="231F20"/>
          <w:spacing w:val="-9"/>
          <w:sz w:val="23"/>
        </w:rPr>
        <w:t xml:space="preserve"> </w:t>
      </w:r>
      <w:r>
        <w:rPr>
          <w:color w:val="231F20"/>
          <w:spacing w:val="-4"/>
          <w:sz w:val="23"/>
        </w:rPr>
        <w:t>the</w:t>
      </w:r>
      <w:r>
        <w:rPr>
          <w:color w:val="231F20"/>
          <w:spacing w:val="-8"/>
          <w:sz w:val="23"/>
        </w:rPr>
        <w:t xml:space="preserve"> </w:t>
      </w:r>
      <w:r>
        <w:rPr>
          <w:color w:val="231F20"/>
          <w:spacing w:val="-4"/>
          <w:sz w:val="23"/>
        </w:rPr>
        <w:t>provision</w:t>
      </w:r>
      <w:r>
        <w:rPr>
          <w:color w:val="231F20"/>
          <w:spacing w:val="-9"/>
          <w:sz w:val="23"/>
        </w:rPr>
        <w:t xml:space="preserve"> </w:t>
      </w:r>
      <w:r>
        <w:rPr>
          <w:color w:val="231F20"/>
          <w:spacing w:val="-4"/>
          <w:sz w:val="23"/>
        </w:rPr>
        <w:t>of</w:t>
      </w:r>
      <w:r>
        <w:rPr>
          <w:color w:val="231F20"/>
          <w:spacing w:val="-9"/>
          <w:sz w:val="23"/>
        </w:rPr>
        <w:t xml:space="preserve"> </w:t>
      </w:r>
      <w:r>
        <w:rPr>
          <w:color w:val="231F20"/>
          <w:spacing w:val="-4"/>
          <w:sz w:val="23"/>
        </w:rPr>
        <w:t>at</w:t>
      </w:r>
      <w:r>
        <w:rPr>
          <w:color w:val="231F20"/>
          <w:spacing w:val="-8"/>
          <w:sz w:val="23"/>
        </w:rPr>
        <w:t xml:space="preserve"> </w:t>
      </w:r>
      <w:r>
        <w:rPr>
          <w:color w:val="231F20"/>
          <w:spacing w:val="-4"/>
          <w:sz w:val="23"/>
        </w:rPr>
        <w:t>least</w:t>
      </w:r>
      <w:r>
        <w:rPr>
          <w:color w:val="231F20"/>
          <w:spacing w:val="-8"/>
          <w:sz w:val="23"/>
        </w:rPr>
        <w:t xml:space="preserve"> </w:t>
      </w:r>
      <w:r>
        <w:rPr>
          <w:color w:val="231F20"/>
          <w:spacing w:val="-4"/>
          <w:sz w:val="23"/>
        </w:rPr>
        <w:t>two</w:t>
      </w:r>
      <w:r>
        <w:rPr>
          <w:color w:val="231F20"/>
          <w:spacing w:val="-9"/>
          <w:sz w:val="23"/>
        </w:rPr>
        <w:t xml:space="preserve"> </w:t>
      </w:r>
      <w:r>
        <w:rPr>
          <w:color w:val="231F20"/>
          <w:spacing w:val="-4"/>
          <w:sz w:val="23"/>
        </w:rPr>
        <w:t>service</w:t>
      </w:r>
      <w:r>
        <w:rPr>
          <w:color w:val="231F20"/>
          <w:spacing w:val="-8"/>
          <w:sz w:val="23"/>
        </w:rPr>
        <w:t xml:space="preserve"> </w:t>
      </w:r>
      <w:r>
        <w:rPr>
          <w:color w:val="231F20"/>
          <w:spacing w:val="-4"/>
          <w:sz w:val="23"/>
        </w:rPr>
        <w:t>contracts</w:t>
      </w:r>
      <w:r>
        <w:rPr>
          <w:color w:val="231F20"/>
          <w:spacing w:val="-9"/>
          <w:sz w:val="23"/>
        </w:rPr>
        <w:t xml:space="preserve"> </w:t>
      </w:r>
      <w:r>
        <w:rPr>
          <w:color w:val="231F20"/>
          <w:spacing w:val="-4"/>
          <w:sz w:val="23"/>
        </w:rPr>
        <w:t>of</w:t>
      </w:r>
      <w:r>
        <w:rPr>
          <w:color w:val="231F20"/>
          <w:spacing w:val="-9"/>
          <w:sz w:val="23"/>
        </w:rPr>
        <w:t xml:space="preserve"> </w:t>
      </w:r>
      <w:r>
        <w:rPr>
          <w:color w:val="231F20"/>
          <w:spacing w:val="-4"/>
          <w:sz w:val="23"/>
        </w:rPr>
        <w:t>a</w:t>
      </w:r>
      <w:r>
        <w:rPr>
          <w:color w:val="231F20"/>
          <w:spacing w:val="-8"/>
          <w:sz w:val="23"/>
        </w:rPr>
        <w:t xml:space="preserve"> </w:t>
      </w:r>
      <w:r>
        <w:rPr>
          <w:color w:val="231F20"/>
          <w:spacing w:val="-4"/>
          <w:sz w:val="23"/>
        </w:rPr>
        <w:t>nature</w:t>
      </w:r>
      <w:r>
        <w:rPr>
          <w:color w:val="231F20"/>
          <w:spacing w:val="-8"/>
          <w:sz w:val="23"/>
        </w:rPr>
        <w:t xml:space="preserve"> </w:t>
      </w:r>
      <w:r>
        <w:rPr>
          <w:color w:val="231F20"/>
          <w:spacing w:val="-4"/>
          <w:sz w:val="23"/>
        </w:rPr>
        <w:t xml:space="preserve">and </w:t>
      </w:r>
      <w:r>
        <w:rPr>
          <w:color w:val="231F20"/>
          <w:spacing w:val="-2"/>
          <w:sz w:val="23"/>
        </w:rPr>
        <w:t>complexity</w:t>
      </w:r>
      <w:r>
        <w:rPr>
          <w:color w:val="231F20"/>
          <w:spacing w:val="-7"/>
          <w:sz w:val="23"/>
        </w:rPr>
        <w:t xml:space="preserve"> </w:t>
      </w:r>
      <w:r>
        <w:rPr>
          <w:color w:val="231F20"/>
          <w:spacing w:val="-2"/>
          <w:sz w:val="23"/>
        </w:rPr>
        <w:t>equivalent</w:t>
      </w:r>
      <w:r>
        <w:rPr>
          <w:color w:val="231F20"/>
          <w:spacing w:val="-7"/>
          <w:sz w:val="23"/>
        </w:rPr>
        <w:t xml:space="preserve"> </w:t>
      </w:r>
      <w:r>
        <w:rPr>
          <w:color w:val="231F20"/>
          <w:spacing w:val="-2"/>
          <w:sz w:val="23"/>
        </w:rPr>
        <w:t>to</w:t>
      </w:r>
      <w:r>
        <w:rPr>
          <w:color w:val="231F20"/>
          <w:spacing w:val="-7"/>
          <w:sz w:val="23"/>
        </w:rPr>
        <w:t xml:space="preserve"> </w:t>
      </w:r>
      <w:r>
        <w:rPr>
          <w:color w:val="231F20"/>
          <w:spacing w:val="-2"/>
          <w:sz w:val="23"/>
        </w:rPr>
        <w:t>the</w:t>
      </w:r>
      <w:r>
        <w:rPr>
          <w:color w:val="231F20"/>
          <w:spacing w:val="-7"/>
          <w:sz w:val="23"/>
        </w:rPr>
        <w:t xml:space="preserve"> </w:t>
      </w:r>
      <w:r>
        <w:rPr>
          <w:color w:val="231F20"/>
          <w:spacing w:val="-2"/>
          <w:sz w:val="23"/>
        </w:rPr>
        <w:t>Services</w:t>
      </w:r>
      <w:r>
        <w:rPr>
          <w:color w:val="231F20"/>
          <w:spacing w:val="-7"/>
          <w:sz w:val="23"/>
        </w:rPr>
        <w:t xml:space="preserve"> </w:t>
      </w:r>
      <w:r>
        <w:rPr>
          <w:color w:val="231F20"/>
          <w:spacing w:val="-2"/>
          <w:sz w:val="23"/>
        </w:rPr>
        <w:t>over</w:t>
      </w:r>
      <w:r>
        <w:rPr>
          <w:color w:val="231F20"/>
          <w:spacing w:val="-7"/>
          <w:sz w:val="23"/>
        </w:rPr>
        <w:t xml:space="preserve"> </w:t>
      </w:r>
      <w:r>
        <w:rPr>
          <w:color w:val="231F20"/>
          <w:spacing w:val="-2"/>
          <w:sz w:val="23"/>
        </w:rPr>
        <w:t>the</w:t>
      </w:r>
      <w:r>
        <w:rPr>
          <w:color w:val="231F20"/>
          <w:spacing w:val="-7"/>
          <w:sz w:val="23"/>
        </w:rPr>
        <w:t xml:space="preserve"> </w:t>
      </w:r>
      <w:r>
        <w:rPr>
          <w:color w:val="231F20"/>
          <w:spacing w:val="-2"/>
          <w:sz w:val="23"/>
        </w:rPr>
        <w:t>last</w:t>
      </w:r>
      <w:r>
        <w:rPr>
          <w:color w:val="231F20"/>
          <w:spacing w:val="-7"/>
          <w:sz w:val="23"/>
        </w:rPr>
        <w:t xml:space="preserve"> </w:t>
      </w:r>
      <w:r>
        <w:rPr>
          <w:color w:val="231F20"/>
          <w:spacing w:val="-2"/>
          <w:sz w:val="23"/>
        </w:rPr>
        <w:t>5</w:t>
      </w:r>
      <w:r>
        <w:rPr>
          <w:color w:val="231F20"/>
          <w:spacing w:val="-7"/>
          <w:sz w:val="23"/>
        </w:rPr>
        <w:t xml:space="preserve"> </w:t>
      </w:r>
      <w:r>
        <w:rPr>
          <w:color w:val="231F20"/>
          <w:spacing w:val="-2"/>
          <w:sz w:val="23"/>
        </w:rPr>
        <w:t>years</w:t>
      </w:r>
      <w:r>
        <w:rPr>
          <w:color w:val="231F20"/>
          <w:spacing w:val="-7"/>
          <w:sz w:val="23"/>
        </w:rPr>
        <w:t xml:space="preserve"> </w:t>
      </w:r>
      <w:r>
        <w:rPr>
          <w:color w:val="231F20"/>
          <w:spacing w:val="-2"/>
          <w:sz w:val="23"/>
        </w:rPr>
        <w:t>(to</w:t>
      </w:r>
      <w:r>
        <w:rPr>
          <w:color w:val="231F20"/>
          <w:spacing w:val="-7"/>
          <w:sz w:val="23"/>
        </w:rPr>
        <w:t xml:space="preserve"> </w:t>
      </w:r>
      <w:r>
        <w:rPr>
          <w:color w:val="231F20"/>
          <w:spacing w:val="-2"/>
          <w:sz w:val="23"/>
        </w:rPr>
        <w:t>comply</w:t>
      </w:r>
      <w:r>
        <w:rPr>
          <w:color w:val="231F20"/>
          <w:spacing w:val="-7"/>
          <w:sz w:val="23"/>
        </w:rPr>
        <w:t xml:space="preserve"> </w:t>
      </w:r>
      <w:r>
        <w:rPr>
          <w:color w:val="231F20"/>
          <w:spacing w:val="-2"/>
          <w:sz w:val="23"/>
        </w:rPr>
        <w:t>with</w:t>
      </w:r>
      <w:r>
        <w:rPr>
          <w:color w:val="231F20"/>
          <w:spacing w:val="-7"/>
          <w:sz w:val="23"/>
        </w:rPr>
        <w:t xml:space="preserve"> </w:t>
      </w:r>
      <w:r>
        <w:rPr>
          <w:color w:val="231F20"/>
          <w:spacing w:val="-2"/>
          <w:sz w:val="23"/>
        </w:rPr>
        <w:t>this</w:t>
      </w:r>
      <w:r>
        <w:rPr>
          <w:color w:val="231F20"/>
          <w:spacing w:val="-7"/>
          <w:sz w:val="23"/>
        </w:rPr>
        <w:t xml:space="preserve"> </w:t>
      </w:r>
      <w:r>
        <w:rPr>
          <w:color w:val="231F20"/>
          <w:spacing w:val="-2"/>
          <w:sz w:val="23"/>
        </w:rPr>
        <w:t xml:space="preserve">requirement, </w:t>
      </w:r>
      <w:r>
        <w:rPr>
          <w:color w:val="231F20"/>
          <w:sz w:val="23"/>
        </w:rPr>
        <w:t>Services</w:t>
      </w:r>
      <w:r>
        <w:rPr>
          <w:color w:val="231F20"/>
          <w:spacing w:val="-8"/>
          <w:sz w:val="23"/>
        </w:rPr>
        <w:t xml:space="preserve"> </w:t>
      </w:r>
      <w:r>
        <w:rPr>
          <w:color w:val="231F20"/>
          <w:sz w:val="23"/>
        </w:rPr>
        <w:t>contracts</w:t>
      </w:r>
      <w:r>
        <w:rPr>
          <w:color w:val="231F20"/>
          <w:spacing w:val="-8"/>
          <w:sz w:val="23"/>
        </w:rPr>
        <w:t xml:space="preserve"> </w:t>
      </w:r>
      <w:r>
        <w:rPr>
          <w:color w:val="231F20"/>
          <w:sz w:val="23"/>
        </w:rPr>
        <w:t>cited</w:t>
      </w:r>
      <w:r>
        <w:rPr>
          <w:color w:val="231F20"/>
          <w:spacing w:val="-8"/>
          <w:sz w:val="23"/>
        </w:rPr>
        <w:t xml:space="preserve"> </w:t>
      </w:r>
      <w:r>
        <w:rPr>
          <w:color w:val="231F20"/>
          <w:sz w:val="23"/>
        </w:rPr>
        <w:t>should</w:t>
      </w:r>
      <w:r>
        <w:rPr>
          <w:color w:val="231F20"/>
          <w:spacing w:val="-8"/>
          <w:sz w:val="23"/>
        </w:rPr>
        <w:t xml:space="preserve"> </w:t>
      </w:r>
      <w:r>
        <w:rPr>
          <w:color w:val="231F20"/>
          <w:sz w:val="23"/>
        </w:rPr>
        <w:t>be</w:t>
      </w:r>
      <w:r>
        <w:rPr>
          <w:color w:val="231F20"/>
          <w:spacing w:val="-8"/>
          <w:sz w:val="23"/>
        </w:rPr>
        <w:t xml:space="preserve"> </w:t>
      </w:r>
      <w:r>
        <w:rPr>
          <w:color w:val="231F20"/>
          <w:sz w:val="23"/>
        </w:rPr>
        <w:t>at</w:t>
      </w:r>
      <w:r>
        <w:rPr>
          <w:color w:val="231F20"/>
          <w:spacing w:val="-8"/>
          <w:sz w:val="23"/>
        </w:rPr>
        <w:t xml:space="preserve"> </w:t>
      </w:r>
      <w:r>
        <w:rPr>
          <w:color w:val="231F20"/>
          <w:sz w:val="23"/>
        </w:rPr>
        <w:t>least</w:t>
      </w:r>
      <w:r>
        <w:rPr>
          <w:color w:val="231F20"/>
          <w:spacing w:val="-8"/>
          <w:sz w:val="23"/>
        </w:rPr>
        <w:t xml:space="preserve"> </w:t>
      </w:r>
      <w:r>
        <w:rPr>
          <w:color w:val="231F20"/>
          <w:sz w:val="23"/>
        </w:rPr>
        <w:t>70</w:t>
      </w:r>
      <w:r>
        <w:rPr>
          <w:color w:val="231F20"/>
          <w:spacing w:val="-8"/>
          <w:sz w:val="23"/>
        </w:rPr>
        <w:t xml:space="preserve"> </w:t>
      </w:r>
      <w:r>
        <w:rPr>
          <w:color w:val="231F20"/>
          <w:sz w:val="23"/>
        </w:rPr>
        <w:t>percent</w:t>
      </w:r>
      <w:r>
        <w:rPr>
          <w:color w:val="231F20"/>
          <w:spacing w:val="-8"/>
          <w:sz w:val="23"/>
        </w:rPr>
        <w:t xml:space="preserve"> </w:t>
      </w:r>
      <w:r>
        <w:rPr>
          <w:color w:val="231F20"/>
          <w:sz w:val="23"/>
        </w:rPr>
        <w:t>complete)</w:t>
      </w:r>
      <w:r>
        <w:rPr>
          <w:color w:val="231F20"/>
          <w:spacing w:val="-8"/>
          <w:sz w:val="23"/>
        </w:rPr>
        <w:t xml:space="preserve"> </w:t>
      </w:r>
      <w:r>
        <w:rPr>
          <w:color w:val="231F20"/>
          <w:sz w:val="23"/>
        </w:rPr>
        <w:t>as</w:t>
      </w:r>
      <w:r>
        <w:rPr>
          <w:color w:val="231F20"/>
          <w:spacing w:val="-8"/>
          <w:sz w:val="23"/>
        </w:rPr>
        <w:t xml:space="preserve"> </w:t>
      </w:r>
      <w:r>
        <w:rPr>
          <w:color w:val="231F20"/>
          <w:sz w:val="23"/>
        </w:rPr>
        <w:t>specified</w:t>
      </w:r>
      <w:r>
        <w:rPr>
          <w:color w:val="231F20"/>
          <w:spacing w:val="-8"/>
          <w:sz w:val="23"/>
        </w:rPr>
        <w:t xml:space="preserve"> </w:t>
      </w:r>
      <w:r>
        <w:rPr>
          <w:color w:val="231F20"/>
          <w:sz w:val="23"/>
        </w:rPr>
        <w:t>below;</w:t>
      </w:r>
    </w:p>
    <w:p w14:paraId="06A2C73E" w14:textId="77777777" w:rsidR="00342B83" w:rsidRDefault="000F0B0D">
      <w:pPr>
        <w:pStyle w:val="ListParagraph"/>
        <w:numPr>
          <w:ilvl w:val="2"/>
          <w:numId w:val="12"/>
        </w:numPr>
        <w:tabs>
          <w:tab w:val="left" w:pos="1234"/>
        </w:tabs>
        <w:spacing w:before="4" w:line="271" w:lineRule="auto"/>
        <w:ind w:right="112"/>
        <w:jc w:val="both"/>
        <w:rPr>
          <w:color w:val="231F20"/>
          <w:sz w:val="23"/>
        </w:rPr>
      </w:pPr>
      <w:r>
        <w:rPr>
          <w:color w:val="231F20"/>
          <w:sz w:val="23"/>
        </w:rPr>
        <w:t>Proposals</w:t>
      </w:r>
      <w:r>
        <w:rPr>
          <w:color w:val="231F20"/>
          <w:spacing w:val="-10"/>
          <w:sz w:val="23"/>
        </w:rPr>
        <w:t xml:space="preserve"> </w:t>
      </w:r>
      <w:r>
        <w:rPr>
          <w:color w:val="231F20"/>
          <w:sz w:val="23"/>
        </w:rPr>
        <w:t>for</w:t>
      </w:r>
      <w:r>
        <w:rPr>
          <w:color w:val="231F20"/>
          <w:spacing w:val="-10"/>
          <w:sz w:val="23"/>
        </w:rPr>
        <w:t xml:space="preserve"> </w:t>
      </w:r>
      <w:r>
        <w:rPr>
          <w:color w:val="231F20"/>
          <w:sz w:val="23"/>
        </w:rPr>
        <w:t>the</w:t>
      </w:r>
      <w:r>
        <w:rPr>
          <w:color w:val="231F20"/>
          <w:spacing w:val="-10"/>
          <w:sz w:val="23"/>
        </w:rPr>
        <w:t xml:space="preserve"> </w:t>
      </w:r>
      <w:r>
        <w:rPr>
          <w:color w:val="231F20"/>
          <w:sz w:val="23"/>
        </w:rPr>
        <w:t>timely</w:t>
      </w:r>
      <w:r>
        <w:rPr>
          <w:color w:val="231F20"/>
          <w:spacing w:val="-10"/>
          <w:sz w:val="23"/>
        </w:rPr>
        <w:t xml:space="preserve"> </w:t>
      </w:r>
      <w:r>
        <w:rPr>
          <w:color w:val="231F20"/>
          <w:sz w:val="23"/>
        </w:rPr>
        <w:t>acquisition</w:t>
      </w:r>
      <w:r>
        <w:rPr>
          <w:color w:val="231F20"/>
          <w:spacing w:val="-10"/>
          <w:sz w:val="23"/>
        </w:rPr>
        <w:t xml:space="preserve"> </w:t>
      </w:r>
      <w:r>
        <w:rPr>
          <w:color w:val="231F20"/>
          <w:sz w:val="23"/>
        </w:rPr>
        <w:t>(own,</w:t>
      </w:r>
      <w:r>
        <w:rPr>
          <w:color w:val="231F20"/>
          <w:spacing w:val="-10"/>
          <w:sz w:val="23"/>
        </w:rPr>
        <w:t xml:space="preserve"> </w:t>
      </w:r>
      <w:r>
        <w:rPr>
          <w:color w:val="231F20"/>
          <w:sz w:val="23"/>
        </w:rPr>
        <w:t>lease,</w:t>
      </w:r>
      <w:r>
        <w:rPr>
          <w:color w:val="231F20"/>
          <w:spacing w:val="-10"/>
          <w:sz w:val="23"/>
        </w:rPr>
        <w:t xml:space="preserve"> </w:t>
      </w:r>
      <w:r>
        <w:rPr>
          <w:color w:val="231F20"/>
          <w:sz w:val="23"/>
        </w:rPr>
        <w:t>hire,</w:t>
      </w:r>
      <w:r>
        <w:rPr>
          <w:color w:val="231F20"/>
          <w:spacing w:val="-10"/>
          <w:sz w:val="23"/>
        </w:rPr>
        <w:t xml:space="preserve"> </w:t>
      </w:r>
      <w:r>
        <w:rPr>
          <w:color w:val="231F20"/>
          <w:sz w:val="23"/>
        </w:rPr>
        <w:t>etc.)</w:t>
      </w:r>
      <w:r>
        <w:rPr>
          <w:color w:val="231F20"/>
          <w:spacing w:val="-10"/>
          <w:sz w:val="23"/>
        </w:rPr>
        <w:t xml:space="preserve"> </w:t>
      </w:r>
      <w:r>
        <w:rPr>
          <w:color w:val="231F20"/>
          <w:sz w:val="23"/>
        </w:rPr>
        <w:t>of</w:t>
      </w:r>
      <w:r>
        <w:rPr>
          <w:color w:val="231F20"/>
          <w:spacing w:val="-10"/>
          <w:sz w:val="23"/>
        </w:rPr>
        <w:t xml:space="preserve"> </w:t>
      </w:r>
      <w:r>
        <w:rPr>
          <w:color w:val="231F20"/>
          <w:sz w:val="23"/>
        </w:rPr>
        <w:t>the</w:t>
      </w:r>
      <w:r>
        <w:rPr>
          <w:color w:val="231F20"/>
          <w:spacing w:val="-10"/>
          <w:sz w:val="23"/>
        </w:rPr>
        <w:t xml:space="preserve"> </w:t>
      </w:r>
      <w:r>
        <w:rPr>
          <w:color w:val="231F20"/>
          <w:sz w:val="23"/>
        </w:rPr>
        <w:t>essential</w:t>
      </w:r>
      <w:r>
        <w:rPr>
          <w:color w:val="231F20"/>
          <w:spacing w:val="-10"/>
          <w:sz w:val="23"/>
        </w:rPr>
        <w:t xml:space="preserve"> </w:t>
      </w:r>
      <w:r>
        <w:rPr>
          <w:color w:val="231F20"/>
          <w:sz w:val="23"/>
        </w:rPr>
        <w:t>equipment</w:t>
      </w:r>
      <w:r>
        <w:rPr>
          <w:color w:val="231F20"/>
          <w:spacing w:val="-10"/>
          <w:sz w:val="23"/>
        </w:rPr>
        <w:t xml:space="preserve"> </w:t>
      </w:r>
      <w:r>
        <w:rPr>
          <w:color w:val="231F20"/>
          <w:sz w:val="23"/>
        </w:rPr>
        <w:t xml:space="preserve">listed </w:t>
      </w:r>
      <w:r>
        <w:rPr>
          <w:color w:val="231F20"/>
          <w:spacing w:val="-2"/>
          <w:sz w:val="23"/>
        </w:rPr>
        <w:t>below;</w:t>
      </w:r>
    </w:p>
    <w:p w14:paraId="2DC25823" w14:textId="77777777" w:rsidR="00342B83" w:rsidRDefault="000F0B0D">
      <w:pPr>
        <w:pStyle w:val="ListParagraph"/>
        <w:numPr>
          <w:ilvl w:val="2"/>
          <w:numId w:val="12"/>
        </w:numPr>
        <w:tabs>
          <w:tab w:val="left" w:pos="1234"/>
        </w:tabs>
        <w:spacing w:before="2" w:line="271" w:lineRule="auto"/>
        <w:ind w:right="112"/>
        <w:jc w:val="both"/>
        <w:rPr>
          <w:color w:val="231F20"/>
          <w:sz w:val="23"/>
        </w:rPr>
      </w:pPr>
      <w:r>
        <w:rPr>
          <w:color w:val="231F20"/>
          <w:sz w:val="23"/>
        </w:rPr>
        <w:t>A contract manager with five years’ experience in services of an equivalent nature and volume, including no less than three years as Manager; and</w:t>
      </w:r>
    </w:p>
    <w:p w14:paraId="13BBFC8D" w14:textId="77777777" w:rsidR="00342B83" w:rsidRDefault="000F0B0D">
      <w:pPr>
        <w:pStyle w:val="ListParagraph"/>
        <w:numPr>
          <w:ilvl w:val="2"/>
          <w:numId w:val="12"/>
        </w:numPr>
        <w:tabs>
          <w:tab w:val="left" w:pos="1234"/>
        </w:tabs>
        <w:spacing w:before="2" w:line="271" w:lineRule="auto"/>
        <w:ind w:right="113"/>
        <w:jc w:val="both"/>
        <w:rPr>
          <w:color w:val="231F20"/>
          <w:sz w:val="23"/>
        </w:rPr>
      </w:pPr>
      <w:r>
        <w:rPr>
          <w:color w:val="231F20"/>
          <w:sz w:val="23"/>
        </w:rPr>
        <w:t>Liquid</w:t>
      </w:r>
      <w:r>
        <w:rPr>
          <w:color w:val="231F20"/>
          <w:spacing w:val="-13"/>
          <w:sz w:val="23"/>
        </w:rPr>
        <w:t xml:space="preserve"> </w:t>
      </w:r>
      <w:r>
        <w:rPr>
          <w:color w:val="231F20"/>
          <w:sz w:val="23"/>
        </w:rPr>
        <w:t>assets</w:t>
      </w:r>
      <w:r>
        <w:rPr>
          <w:color w:val="231F20"/>
          <w:spacing w:val="-13"/>
          <w:sz w:val="23"/>
        </w:rPr>
        <w:t xml:space="preserve"> </w:t>
      </w:r>
      <w:r>
        <w:rPr>
          <w:color w:val="231F20"/>
          <w:sz w:val="23"/>
        </w:rPr>
        <w:t>and/or</w:t>
      </w:r>
      <w:r>
        <w:rPr>
          <w:color w:val="231F20"/>
          <w:spacing w:val="-13"/>
          <w:sz w:val="23"/>
        </w:rPr>
        <w:t xml:space="preserve"> </w:t>
      </w:r>
      <w:r>
        <w:rPr>
          <w:color w:val="231F20"/>
          <w:sz w:val="23"/>
        </w:rPr>
        <w:t>credit</w:t>
      </w:r>
      <w:r>
        <w:rPr>
          <w:color w:val="231F20"/>
          <w:spacing w:val="-13"/>
          <w:sz w:val="23"/>
        </w:rPr>
        <w:t xml:space="preserve"> </w:t>
      </w:r>
      <w:r>
        <w:rPr>
          <w:color w:val="231F20"/>
          <w:sz w:val="23"/>
        </w:rPr>
        <w:t>facilities,</w:t>
      </w:r>
      <w:r>
        <w:rPr>
          <w:color w:val="231F20"/>
          <w:spacing w:val="-13"/>
          <w:sz w:val="23"/>
        </w:rPr>
        <w:t xml:space="preserve"> </w:t>
      </w:r>
      <w:r>
        <w:rPr>
          <w:color w:val="231F20"/>
          <w:sz w:val="23"/>
        </w:rPr>
        <w:t>net</w:t>
      </w:r>
      <w:r>
        <w:rPr>
          <w:color w:val="231F20"/>
          <w:spacing w:val="-13"/>
          <w:sz w:val="23"/>
        </w:rPr>
        <w:t xml:space="preserve"> </w:t>
      </w:r>
      <w:r>
        <w:rPr>
          <w:color w:val="231F20"/>
          <w:sz w:val="23"/>
        </w:rPr>
        <w:t>of</w:t>
      </w:r>
      <w:r>
        <w:rPr>
          <w:color w:val="231F20"/>
          <w:spacing w:val="-13"/>
          <w:sz w:val="23"/>
        </w:rPr>
        <w:t xml:space="preserve"> </w:t>
      </w:r>
      <w:r>
        <w:rPr>
          <w:color w:val="231F20"/>
          <w:sz w:val="23"/>
        </w:rPr>
        <w:t>other</w:t>
      </w:r>
      <w:r>
        <w:rPr>
          <w:color w:val="231F20"/>
          <w:spacing w:val="-13"/>
          <w:sz w:val="23"/>
        </w:rPr>
        <w:t xml:space="preserve"> </w:t>
      </w:r>
      <w:r>
        <w:rPr>
          <w:color w:val="231F20"/>
          <w:sz w:val="23"/>
        </w:rPr>
        <w:t>contractual</w:t>
      </w:r>
      <w:r>
        <w:rPr>
          <w:color w:val="231F20"/>
          <w:spacing w:val="-13"/>
          <w:sz w:val="23"/>
        </w:rPr>
        <w:t xml:space="preserve"> </w:t>
      </w:r>
      <w:r>
        <w:rPr>
          <w:color w:val="231F20"/>
          <w:sz w:val="23"/>
        </w:rPr>
        <w:t>commitments</w:t>
      </w:r>
      <w:r>
        <w:rPr>
          <w:color w:val="231F20"/>
          <w:spacing w:val="-13"/>
          <w:sz w:val="23"/>
        </w:rPr>
        <w:t xml:space="preserve"> </w:t>
      </w:r>
      <w:r>
        <w:rPr>
          <w:color w:val="231F20"/>
          <w:sz w:val="23"/>
        </w:rPr>
        <w:t>and</w:t>
      </w:r>
      <w:r>
        <w:rPr>
          <w:color w:val="231F20"/>
          <w:spacing w:val="-13"/>
          <w:sz w:val="23"/>
        </w:rPr>
        <w:t xml:space="preserve"> </w:t>
      </w:r>
      <w:r>
        <w:rPr>
          <w:color w:val="231F20"/>
          <w:sz w:val="23"/>
        </w:rPr>
        <w:t>exclusive</w:t>
      </w:r>
      <w:r>
        <w:rPr>
          <w:color w:val="231F20"/>
          <w:spacing w:val="-13"/>
          <w:sz w:val="23"/>
        </w:rPr>
        <w:t xml:space="preserve"> </w:t>
      </w:r>
      <w:r>
        <w:rPr>
          <w:color w:val="231F20"/>
          <w:sz w:val="23"/>
        </w:rPr>
        <w:t>of any</w:t>
      </w:r>
      <w:r>
        <w:rPr>
          <w:color w:val="231F20"/>
          <w:spacing w:val="-4"/>
          <w:sz w:val="23"/>
        </w:rPr>
        <w:t xml:space="preserve"> </w:t>
      </w:r>
      <w:r>
        <w:rPr>
          <w:color w:val="231F20"/>
          <w:sz w:val="23"/>
        </w:rPr>
        <w:t>payments</w:t>
      </w:r>
      <w:r>
        <w:rPr>
          <w:color w:val="231F20"/>
          <w:spacing w:val="-4"/>
          <w:sz w:val="23"/>
        </w:rPr>
        <w:t xml:space="preserve"> </w:t>
      </w:r>
      <w:r>
        <w:rPr>
          <w:color w:val="231F20"/>
          <w:sz w:val="23"/>
        </w:rPr>
        <w:t>which</w:t>
      </w:r>
      <w:r>
        <w:rPr>
          <w:color w:val="231F20"/>
          <w:spacing w:val="-4"/>
          <w:sz w:val="23"/>
        </w:rPr>
        <w:t xml:space="preserve"> </w:t>
      </w:r>
      <w:r>
        <w:rPr>
          <w:color w:val="231F20"/>
          <w:sz w:val="23"/>
        </w:rPr>
        <w:t>may</w:t>
      </w:r>
      <w:r>
        <w:rPr>
          <w:color w:val="231F20"/>
          <w:spacing w:val="-4"/>
          <w:sz w:val="23"/>
        </w:rPr>
        <w:t xml:space="preserve"> </w:t>
      </w:r>
      <w:r>
        <w:rPr>
          <w:color w:val="231F20"/>
          <w:sz w:val="23"/>
        </w:rPr>
        <w:t>be</w:t>
      </w:r>
      <w:r>
        <w:rPr>
          <w:color w:val="231F20"/>
          <w:spacing w:val="-4"/>
          <w:sz w:val="23"/>
        </w:rPr>
        <w:t xml:space="preserve"> </w:t>
      </w:r>
      <w:r>
        <w:rPr>
          <w:color w:val="231F20"/>
          <w:sz w:val="23"/>
        </w:rPr>
        <w:t>made</w:t>
      </w:r>
      <w:r>
        <w:rPr>
          <w:color w:val="231F20"/>
          <w:spacing w:val="-4"/>
          <w:sz w:val="23"/>
        </w:rPr>
        <w:t xml:space="preserve"> </w:t>
      </w:r>
      <w:r>
        <w:rPr>
          <w:color w:val="231F20"/>
          <w:sz w:val="23"/>
        </w:rPr>
        <w:t>under</w:t>
      </w:r>
      <w:r>
        <w:rPr>
          <w:color w:val="231F20"/>
          <w:spacing w:val="-4"/>
          <w:sz w:val="23"/>
        </w:rPr>
        <w:t xml:space="preserve"> </w:t>
      </w:r>
      <w:r>
        <w:rPr>
          <w:color w:val="231F20"/>
          <w:sz w:val="23"/>
        </w:rPr>
        <w:t>the</w:t>
      </w:r>
      <w:r>
        <w:rPr>
          <w:color w:val="231F20"/>
          <w:spacing w:val="-4"/>
          <w:sz w:val="23"/>
        </w:rPr>
        <w:t xml:space="preserve"> </w:t>
      </w:r>
      <w:r>
        <w:rPr>
          <w:color w:val="231F20"/>
          <w:sz w:val="23"/>
        </w:rPr>
        <w:t>contract,</w:t>
      </w:r>
      <w:r>
        <w:rPr>
          <w:color w:val="231F20"/>
          <w:spacing w:val="-4"/>
          <w:sz w:val="23"/>
        </w:rPr>
        <w:t xml:space="preserve"> </w:t>
      </w:r>
      <w:r>
        <w:rPr>
          <w:color w:val="231F20"/>
          <w:sz w:val="23"/>
        </w:rPr>
        <w:t>of</w:t>
      </w:r>
      <w:r>
        <w:rPr>
          <w:color w:val="231F20"/>
          <w:spacing w:val="-4"/>
          <w:sz w:val="23"/>
        </w:rPr>
        <w:t xml:space="preserve"> </w:t>
      </w:r>
      <w:r>
        <w:rPr>
          <w:color w:val="231F20"/>
          <w:sz w:val="23"/>
        </w:rPr>
        <w:t>no</w:t>
      </w:r>
      <w:r>
        <w:rPr>
          <w:color w:val="231F20"/>
          <w:spacing w:val="-4"/>
          <w:sz w:val="23"/>
        </w:rPr>
        <w:t xml:space="preserve"> </w:t>
      </w:r>
      <w:r>
        <w:rPr>
          <w:color w:val="231F20"/>
          <w:sz w:val="23"/>
        </w:rPr>
        <w:t>less</w:t>
      </w:r>
      <w:r>
        <w:rPr>
          <w:color w:val="231F20"/>
          <w:spacing w:val="-4"/>
          <w:sz w:val="23"/>
        </w:rPr>
        <w:t xml:space="preserve"> </w:t>
      </w:r>
      <w:r>
        <w:rPr>
          <w:color w:val="231F20"/>
          <w:sz w:val="23"/>
        </w:rPr>
        <w:t>than</w:t>
      </w:r>
      <w:r>
        <w:rPr>
          <w:color w:val="231F20"/>
          <w:spacing w:val="-4"/>
          <w:sz w:val="23"/>
        </w:rPr>
        <w:t xml:space="preserve"> </w:t>
      </w:r>
      <w:r>
        <w:rPr>
          <w:color w:val="231F20"/>
          <w:sz w:val="23"/>
        </w:rPr>
        <w:t>the</w:t>
      </w:r>
      <w:r>
        <w:rPr>
          <w:color w:val="231F20"/>
          <w:spacing w:val="-4"/>
          <w:sz w:val="23"/>
        </w:rPr>
        <w:t xml:space="preserve"> </w:t>
      </w:r>
      <w:r>
        <w:rPr>
          <w:color w:val="231F20"/>
          <w:sz w:val="23"/>
        </w:rPr>
        <w:t>amount</w:t>
      </w:r>
      <w:r>
        <w:rPr>
          <w:color w:val="231F20"/>
          <w:spacing w:val="-4"/>
          <w:sz w:val="23"/>
        </w:rPr>
        <w:t xml:space="preserve"> </w:t>
      </w:r>
      <w:r>
        <w:rPr>
          <w:color w:val="231F20"/>
          <w:sz w:val="23"/>
        </w:rPr>
        <w:t xml:space="preserve">specified </w:t>
      </w:r>
      <w:r>
        <w:rPr>
          <w:color w:val="231F20"/>
          <w:spacing w:val="-2"/>
          <w:sz w:val="23"/>
        </w:rPr>
        <w:t>below.</w:t>
      </w:r>
    </w:p>
    <w:p w14:paraId="2DD46BCA" w14:textId="77777777" w:rsidR="00342B83" w:rsidRDefault="000F0B0D">
      <w:pPr>
        <w:pStyle w:val="ListParagraph"/>
        <w:numPr>
          <w:ilvl w:val="2"/>
          <w:numId w:val="12"/>
        </w:numPr>
        <w:tabs>
          <w:tab w:val="left" w:pos="1234"/>
        </w:tabs>
        <w:spacing w:before="4" w:line="271" w:lineRule="auto"/>
        <w:ind w:right="112"/>
        <w:jc w:val="both"/>
        <w:rPr>
          <w:color w:val="231F20"/>
          <w:sz w:val="23"/>
        </w:rPr>
      </w:pPr>
      <w:r>
        <w:rPr>
          <w:color w:val="231F20"/>
          <w:sz w:val="23"/>
        </w:rPr>
        <w:t>A</w:t>
      </w:r>
      <w:r>
        <w:rPr>
          <w:color w:val="231F20"/>
          <w:spacing w:val="-15"/>
          <w:sz w:val="23"/>
        </w:rPr>
        <w:t xml:space="preserve"> </w:t>
      </w:r>
      <w:r>
        <w:rPr>
          <w:color w:val="231F20"/>
          <w:sz w:val="23"/>
        </w:rPr>
        <w:t>consistent</w:t>
      </w:r>
      <w:r>
        <w:rPr>
          <w:color w:val="231F20"/>
          <w:spacing w:val="-14"/>
          <w:sz w:val="23"/>
        </w:rPr>
        <w:t xml:space="preserve"> </w:t>
      </w:r>
      <w:r>
        <w:rPr>
          <w:color w:val="231F20"/>
          <w:sz w:val="23"/>
        </w:rPr>
        <w:t>history</w:t>
      </w:r>
      <w:r>
        <w:rPr>
          <w:color w:val="231F20"/>
          <w:spacing w:val="-15"/>
          <w:sz w:val="23"/>
        </w:rPr>
        <w:t xml:space="preserve"> </w:t>
      </w:r>
      <w:r>
        <w:rPr>
          <w:color w:val="231F20"/>
          <w:sz w:val="23"/>
        </w:rPr>
        <w:t>of</w:t>
      </w:r>
      <w:r>
        <w:rPr>
          <w:color w:val="231F20"/>
          <w:spacing w:val="-14"/>
          <w:sz w:val="23"/>
        </w:rPr>
        <w:t xml:space="preserve"> </w:t>
      </w:r>
      <w:r>
        <w:rPr>
          <w:color w:val="231F20"/>
          <w:sz w:val="23"/>
        </w:rPr>
        <w:t>litigation</w:t>
      </w:r>
      <w:r>
        <w:rPr>
          <w:color w:val="231F20"/>
          <w:spacing w:val="-13"/>
          <w:sz w:val="23"/>
        </w:rPr>
        <w:t xml:space="preserve"> </w:t>
      </w:r>
      <w:r>
        <w:rPr>
          <w:color w:val="231F20"/>
          <w:sz w:val="23"/>
        </w:rPr>
        <w:t>or</w:t>
      </w:r>
      <w:r>
        <w:rPr>
          <w:color w:val="231F20"/>
          <w:spacing w:val="-10"/>
          <w:sz w:val="23"/>
        </w:rPr>
        <w:t xml:space="preserve"> </w:t>
      </w:r>
      <w:r>
        <w:rPr>
          <w:color w:val="231F20"/>
          <w:sz w:val="23"/>
        </w:rPr>
        <w:t>arbitration</w:t>
      </w:r>
      <w:r>
        <w:rPr>
          <w:color w:val="231F20"/>
          <w:spacing w:val="-10"/>
          <w:sz w:val="23"/>
        </w:rPr>
        <w:t xml:space="preserve"> </w:t>
      </w:r>
      <w:r>
        <w:rPr>
          <w:color w:val="231F20"/>
          <w:sz w:val="23"/>
        </w:rPr>
        <w:t>awards</w:t>
      </w:r>
      <w:r>
        <w:rPr>
          <w:color w:val="231F20"/>
          <w:spacing w:val="-10"/>
          <w:sz w:val="23"/>
        </w:rPr>
        <w:t xml:space="preserve"> </w:t>
      </w:r>
      <w:r>
        <w:rPr>
          <w:color w:val="231F20"/>
          <w:sz w:val="23"/>
        </w:rPr>
        <w:t>against</w:t>
      </w:r>
      <w:r>
        <w:rPr>
          <w:color w:val="231F20"/>
          <w:spacing w:val="-10"/>
          <w:sz w:val="23"/>
        </w:rPr>
        <w:t xml:space="preserve"> </w:t>
      </w:r>
      <w:r>
        <w:rPr>
          <w:color w:val="231F20"/>
          <w:sz w:val="23"/>
        </w:rPr>
        <w:t>the</w:t>
      </w:r>
      <w:r>
        <w:rPr>
          <w:color w:val="231F20"/>
          <w:spacing w:val="-15"/>
          <w:sz w:val="23"/>
        </w:rPr>
        <w:t xml:space="preserve"> </w:t>
      </w:r>
      <w:r>
        <w:rPr>
          <w:color w:val="231F20"/>
          <w:sz w:val="23"/>
        </w:rPr>
        <w:t>Applicant</w:t>
      </w:r>
      <w:r>
        <w:rPr>
          <w:color w:val="231F20"/>
          <w:spacing w:val="-10"/>
          <w:sz w:val="23"/>
        </w:rPr>
        <w:t xml:space="preserve"> </w:t>
      </w:r>
      <w:r>
        <w:rPr>
          <w:color w:val="231F20"/>
          <w:sz w:val="23"/>
        </w:rPr>
        <w:t>or</w:t>
      </w:r>
      <w:r>
        <w:rPr>
          <w:color w:val="231F20"/>
          <w:spacing w:val="-10"/>
          <w:sz w:val="23"/>
        </w:rPr>
        <w:t xml:space="preserve"> </w:t>
      </w:r>
      <w:r>
        <w:rPr>
          <w:color w:val="231F20"/>
          <w:sz w:val="23"/>
        </w:rPr>
        <w:t>any</w:t>
      </w:r>
      <w:r>
        <w:rPr>
          <w:color w:val="231F20"/>
          <w:spacing w:val="-10"/>
          <w:sz w:val="23"/>
        </w:rPr>
        <w:t xml:space="preserve"> </w:t>
      </w:r>
      <w:r>
        <w:rPr>
          <w:color w:val="231F20"/>
          <w:sz w:val="23"/>
        </w:rPr>
        <w:t>member of a JV may result in disqualification.</w:t>
      </w:r>
    </w:p>
    <w:p w14:paraId="4937F18F" w14:textId="77777777" w:rsidR="00342B83" w:rsidRDefault="00342B83">
      <w:pPr>
        <w:pStyle w:val="ListParagraph"/>
        <w:spacing w:line="271" w:lineRule="auto"/>
        <w:jc w:val="both"/>
        <w:rPr>
          <w:sz w:val="23"/>
        </w:rPr>
        <w:sectPr w:rsidR="00342B83">
          <w:pgSz w:w="11910" w:h="16840"/>
          <w:pgMar w:top="1600" w:right="1133" w:bottom="940" w:left="1133" w:header="0" w:footer="756" w:gutter="0"/>
          <w:cols w:space="720"/>
        </w:sectPr>
      </w:pPr>
    </w:p>
    <w:p w14:paraId="023AD83D" w14:textId="77777777" w:rsidR="00342B83" w:rsidRDefault="000F0B0D">
      <w:pPr>
        <w:pStyle w:val="Heading2"/>
        <w:numPr>
          <w:ilvl w:val="1"/>
          <w:numId w:val="13"/>
        </w:numPr>
        <w:tabs>
          <w:tab w:val="left" w:pos="2899"/>
        </w:tabs>
        <w:ind w:left="2899" w:hanging="391"/>
        <w:jc w:val="left"/>
      </w:pPr>
      <w:bookmarkStart w:id="13" w:name="_TOC_250008"/>
      <w:r>
        <w:rPr>
          <w:color w:val="231F20"/>
        </w:rPr>
        <w:lastRenderedPageBreak/>
        <w:t>Financial</w:t>
      </w:r>
      <w:r>
        <w:rPr>
          <w:color w:val="231F20"/>
          <w:spacing w:val="-5"/>
        </w:rPr>
        <w:t xml:space="preserve"> </w:t>
      </w:r>
      <w:r>
        <w:rPr>
          <w:color w:val="231F20"/>
        </w:rPr>
        <w:t>Comparison</w:t>
      </w:r>
      <w:r>
        <w:rPr>
          <w:color w:val="231F20"/>
          <w:spacing w:val="-5"/>
        </w:rPr>
        <w:t xml:space="preserve"> </w:t>
      </w:r>
      <w:bookmarkEnd w:id="13"/>
      <w:r>
        <w:rPr>
          <w:color w:val="231F20"/>
          <w:spacing w:val="-2"/>
        </w:rPr>
        <w:t>Criteria</w:t>
      </w:r>
    </w:p>
    <w:p w14:paraId="2686551C" w14:textId="77777777" w:rsidR="00342B83" w:rsidRDefault="000F0B0D">
      <w:pPr>
        <w:pStyle w:val="Heading4"/>
        <w:numPr>
          <w:ilvl w:val="0"/>
          <w:numId w:val="12"/>
        </w:numPr>
        <w:tabs>
          <w:tab w:val="left" w:pos="374"/>
        </w:tabs>
        <w:spacing w:before="102"/>
        <w:jc w:val="both"/>
      </w:pPr>
      <w:r>
        <w:rPr>
          <w:color w:val="231F20"/>
        </w:rPr>
        <w:t>Costs</w:t>
      </w:r>
      <w:r>
        <w:rPr>
          <w:color w:val="231F20"/>
          <w:spacing w:val="-5"/>
        </w:rPr>
        <w:t xml:space="preserve"> </w:t>
      </w:r>
      <w:r>
        <w:rPr>
          <w:color w:val="231F20"/>
        </w:rPr>
        <w:t>to</w:t>
      </w:r>
      <w:r>
        <w:rPr>
          <w:color w:val="231F20"/>
          <w:spacing w:val="-1"/>
        </w:rPr>
        <w:t xml:space="preserve"> </w:t>
      </w:r>
      <w:r>
        <w:rPr>
          <w:color w:val="231F20"/>
        </w:rPr>
        <w:t>be</w:t>
      </w:r>
      <w:r>
        <w:rPr>
          <w:color w:val="231F20"/>
          <w:spacing w:val="-1"/>
        </w:rPr>
        <w:t xml:space="preserve"> </w:t>
      </w:r>
      <w:r>
        <w:rPr>
          <w:color w:val="231F20"/>
          <w:spacing w:val="-2"/>
        </w:rPr>
        <w:t>included</w:t>
      </w:r>
    </w:p>
    <w:p w14:paraId="0A7BC874" w14:textId="77777777" w:rsidR="00342B83" w:rsidRDefault="000F0B0D">
      <w:pPr>
        <w:pStyle w:val="ListParagraph"/>
        <w:numPr>
          <w:ilvl w:val="1"/>
          <w:numId w:val="12"/>
        </w:numPr>
        <w:tabs>
          <w:tab w:val="left" w:pos="674"/>
        </w:tabs>
        <w:spacing w:before="31" w:line="271" w:lineRule="auto"/>
        <w:ind w:right="112" w:hanging="560"/>
        <w:jc w:val="both"/>
        <w:rPr>
          <w:sz w:val="23"/>
        </w:rPr>
      </w:pPr>
      <w:r>
        <w:rPr>
          <w:color w:val="231F20"/>
          <w:sz w:val="23"/>
        </w:rPr>
        <w:t>The</w:t>
      </w:r>
      <w:r>
        <w:rPr>
          <w:color w:val="231F20"/>
          <w:spacing w:val="-2"/>
          <w:sz w:val="23"/>
        </w:rPr>
        <w:t xml:space="preserve"> </w:t>
      </w:r>
      <w:r>
        <w:rPr>
          <w:color w:val="231F20"/>
          <w:sz w:val="23"/>
        </w:rPr>
        <w:t>PDE</w:t>
      </w:r>
      <w:r>
        <w:rPr>
          <w:color w:val="231F20"/>
          <w:spacing w:val="-1"/>
          <w:sz w:val="23"/>
        </w:rPr>
        <w:t xml:space="preserve"> </w:t>
      </w:r>
      <w:r>
        <w:rPr>
          <w:color w:val="231F20"/>
          <w:sz w:val="23"/>
        </w:rPr>
        <w:t>needs</w:t>
      </w:r>
      <w:r>
        <w:rPr>
          <w:color w:val="231F20"/>
          <w:spacing w:val="-2"/>
          <w:sz w:val="23"/>
        </w:rPr>
        <w:t xml:space="preserve"> </w:t>
      </w:r>
      <w:r>
        <w:rPr>
          <w:color w:val="231F20"/>
          <w:sz w:val="23"/>
        </w:rPr>
        <w:t>to</w:t>
      </w:r>
      <w:r>
        <w:rPr>
          <w:color w:val="231F20"/>
          <w:spacing w:val="-2"/>
          <w:sz w:val="23"/>
        </w:rPr>
        <w:t xml:space="preserve"> </w:t>
      </w:r>
      <w:r>
        <w:rPr>
          <w:color w:val="231F20"/>
          <w:sz w:val="23"/>
        </w:rPr>
        <w:t>indicate</w:t>
      </w:r>
      <w:r>
        <w:rPr>
          <w:color w:val="231F20"/>
          <w:spacing w:val="-2"/>
          <w:sz w:val="23"/>
        </w:rPr>
        <w:t xml:space="preserve"> </w:t>
      </w:r>
      <w:r>
        <w:rPr>
          <w:color w:val="231F20"/>
          <w:sz w:val="23"/>
        </w:rPr>
        <w:t>which</w:t>
      </w:r>
      <w:r>
        <w:rPr>
          <w:color w:val="231F20"/>
          <w:spacing w:val="-2"/>
          <w:sz w:val="23"/>
        </w:rPr>
        <w:t xml:space="preserve"> </w:t>
      </w:r>
      <w:r>
        <w:rPr>
          <w:color w:val="231F20"/>
          <w:sz w:val="23"/>
        </w:rPr>
        <w:t>costs</w:t>
      </w:r>
      <w:r>
        <w:rPr>
          <w:color w:val="231F20"/>
          <w:spacing w:val="-2"/>
          <w:sz w:val="23"/>
        </w:rPr>
        <w:t xml:space="preserve"> </w:t>
      </w:r>
      <w:r>
        <w:rPr>
          <w:color w:val="231F20"/>
          <w:sz w:val="23"/>
        </w:rPr>
        <w:t>will</w:t>
      </w:r>
      <w:r>
        <w:rPr>
          <w:color w:val="231F20"/>
          <w:spacing w:val="-2"/>
          <w:sz w:val="23"/>
        </w:rPr>
        <w:t xml:space="preserve"> </w:t>
      </w:r>
      <w:r>
        <w:rPr>
          <w:color w:val="231F20"/>
          <w:sz w:val="23"/>
        </w:rPr>
        <w:t>form</w:t>
      </w:r>
      <w:r>
        <w:rPr>
          <w:color w:val="231F20"/>
          <w:spacing w:val="-2"/>
          <w:sz w:val="23"/>
        </w:rPr>
        <w:t xml:space="preserve"> </w:t>
      </w:r>
      <w:r>
        <w:rPr>
          <w:color w:val="231F20"/>
          <w:sz w:val="23"/>
        </w:rPr>
        <w:t>part</w:t>
      </w:r>
      <w:r>
        <w:rPr>
          <w:color w:val="231F20"/>
          <w:spacing w:val="-2"/>
          <w:sz w:val="23"/>
        </w:rPr>
        <w:t xml:space="preserve"> </w:t>
      </w:r>
      <w:r>
        <w:rPr>
          <w:color w:val="231F20"/>
          <w:sz w:val="23"/>
        </w:rPr>
        <w:t>of</w:t>
      </w:r>
      <w:r>
        <w:rPr>
          <w:color w:val="231F20"/>
          <w:spacing w:val="-2"/>
          <w:sz w:val="23"/>
        </w:rPr>
        <w:t xml:space="preserve"> </w:t>
      </w:r>
      <w:r>
        <w:rPr>
          <w:color w:val="231F20"/>
          <w:sz w:val="23"/>
        </w:rPr>
        <w:t>the</w:t>
      </w:r>
      <w:r>
        <w:rPr>
          <w:color w:val="231F20"/>
          <w:spacing w:val="-2"/>
          <w:sz w:val="23"/>
        </w:rPr>
        <w:t xml:space="preserve"> </w:t>
      </w:r>
      <w:r>
        <w:rPr>
          <w:color w:val="231F20"/>
          <w:sz w:val="23"/>
        </w:rPr>
        <w:t>evaluation.</w:t>
      </w:r>
      <w:r>
        <w:rPr>
          <w:color w:val="231F20"/>
          <w:spacing w:val="-6"/>
          <w:sz w:val="23"/>
        </w:rPr>
        <w:t xml:space="preserve"> </w:t>
      </w:r>
      <w:r>
        <w:rPr>
          <w:color w:val="231F20"/>
          <w:sz w:val="23"/>
        </w:rPr>
        <w:t>Taxes,</w:t>
      </w:r>
      <w:r>
        <w:rPr>
          <w:color w:val="231F20"/>
          <w:spacing w:val="-2"/>
          <w:sz w:val="23"/>
        </w:rPr>
        <w:t xml:space="preserve"> </w:t>
      </w:r>
      <w:r>
        <w:rPr>
          <w:color w:val="231F20"/>
          <w:sz w:val="23"/>
        </w:rPr>
        <w:t>duties</w:t>
      </w:r>
      <w:r>
        <w:rPr>
          <w:color w:val="231F20"/>
          <w:spacing w:val="-2"/>
          <w:sz w:val="23"/>
        </w:rPr>
        <w:t xml:space="preserve"> </w:t>
      </w:r>
      <w:r>
        <w:rPr>
          <w:color w:val="231F20"/>
          <w:sz w:val="23"/>
        </w:rPr>
        <w:t>and</w:t>
      </w:r>
      <w:r>
        <w:rPr>
          <w:color w:val="231F20"/>
          <w:spacing w:val="-2"/>
          <w:sz w:val="23"/>
        </w:rPr>
        <w:t xml:space="preserve"> </w:t>
      </w:r>
      <w:r>
        <w:rPr>
          <w:color w:val="231F20"/>
          <w:sz w:val="23"/>
        </w:rPr>
        <w:t>levies are to be included</w:t>
      </w:r>
      <w:r>
        <w:rPr>
          <w:color w:val="231F20"/>
          <w:spacing w:val="-1"/>
          <w:sz w:val="23"/>
        </w:rPr>
        <w:t xml:space="preserve"> </w:t>
      </w:r>
      <w:r>
        <w:rPr>
          <w:color w:val="231F20"/>
          <w:sz w:val="23"/>
        </w:rPr>
        <w:t>in the bid price</w:t>
      </w:r>
      <w:r>
        <w:rPr>
          <w:color w:val="231F20"/>
          <w:spacing w:val="-1"/>
          <w:sz w:val="23"/>
        </w:rPr>
        <w:t xml:space="preserve"> </w:t>
      </w:r>
      <w:r>
        <w:rPr>
          <w:color w:val="231F20"/>
          <w:sz w:val="23"/>
        </w:rPr>
        <w:t>for evaluation.</w:t>
      </w:r>
      <w:r>
        <w:rPr>
          <w:color w:val="231F20"/>
          <w:spacing w:val="-1"/>
          <w:sz w:val="23"/>
        </w:rPr>
        <w:t xml:space="preserve"> </w:t>
      </w:r>
      <w:r>
        <w:rPr>
          <w:color w:val="231F20"/>
          <w:sz w:val="23"/>
        </w:rPr>
        <w:t>In addition,</w:t>
      </w:r>
      <w:r>
        <w:rPr>
          <w:color w:val="231F20"/>
          <w:spacing w:val="-1"/>
          <w:sz w:val="23"/>
        </w:rPr>
        <w:t xml:space="preserve"> </w:t>
      </w:r>
      <w:r>
        <w:rPr>
          <w:color w:val="231F20"/>
          <w:sz w:val="23"/>
        </w:rPr>
        <w:t>there is the option</w:t>
      </w:r>
      <w:r>
        <w:rPr>
          <w:color w:val="231F20"/>
          <w:spacing w:val="-1"/>
          <w:sz w:val="23"/>
        </w:rPr>
        <w:t xml:space="preserve"> </w:t>
      </w:r>
      <w:r>
        <w:rPr>
          <w:color w:val="231F20"/>
          <w:sz w:val="23"/>
        </w:rPr>
        <w:t>to include</w:t>
      </w:r>
      <w:r>
        <w:rPr>
          <w:color w:val="231F20"/>
          <w:spacing w:val="-1"/>
          <w:sz w:val="23"/>
        </w:rPr>
        <w:t xml:space="preserve"> </w:t>
      </w:r>
      <w:r>
        <w:rPr>
          <w:color w:val="231F20"/>
          <w:sz w:val="23"/>
        </w:rPr>
        <w:t>other costs which the bidder may have been requested to provide.</w:t>
      </w:r>
    </w:p>
    <w:p w14:paraId="49C5B3E0" w14:textId="77777777" w:rsidR="00342B83" w:rsidRDefault="000F0B0D">
      <w:pPr>
        <w:pStyle w:val="Heading4"/>
        <w:numPr>
          <w:ilvl w:val="0"/>
          <w:numId w:val="12"/>
        </w:numPr>
        <w:tabs>
          <w:tab w:val="left" w:pos="374"/>
        </w:tabs>
        <w:spacing w:before="182"/>
        <w:jc w:val="both"/>
      </w:pPr>
      <w:r>
        <w:rPr>
          <w:color w:val="231F20"/>
        </w:rPr>
        <w:t>Margin</w:t>
      </w:r>
      <w:r>
        <w:rPr>
          <w:color w:val="231F20"/>
          <w:spacing w:val="-4"/>
        </w:rPr>
        <w:t xml:space="preserve"> </w:t>
      </w:r>
      <w:r>
        <w:rPr>
          <w:color w:val="231F20"/>
        </w:rPr>
        <w:t>of</w:t>
      </w:r>
      <w:r>
        <w:rPr>
          <w:color w:val="231F20"/>
          <w:spacing w:val="-2"/>
        </w:rPr>
        <w:t xml:space="preserve"> Preference</w:t>
      </w:r>
    </w:p>
    <w:p w14:paraId="409278E2" w14:textId="77777777" w:rsidR="00342B83" w:rsidRDefault="000F0B0D">
      <w:pPr>
        <w:pStyle w:val="ListParagraph"/>
        <w:numPr>
          <w:ilvl w:val="1"/>
          <w:numId w:val="12"/>
        </w:numPr>
        <w:tabs>
          <w:tab w:val="left" w:pos="674"/>
        </w:tabs>
        <w:spacing w:before="123" w:line="271" w:lineRule="auto"/>
        <w:ind w:right="111" w:hanging="560"/>
        <w:jc w:val="both"/>
        <w:rPr>
          <w:sz w:val="23"/>
        </w:rPr>
      </w:pPr>
      <w:r>
        <w:rPr>
          <w:color w:val="231F20"/>
          <w:sz w:val="23"/>
        </w:rPr>
        <w:t>The details for insertion into this section will be available from the relevant Procurement Guideline. Where no margin of preference will be applicable insert “No margin of preference shall apply”</w:t>
      </w:r>
    </w:p>
    <w:p w14:paraId="4E344E24" w14:textId="77777777" w:rsidR="00342B83" w:rsidRDefault="00342B83">
      <w:pPr>
        <w:pStyle w:val="BodyText"/>
        <w:spacing w:before="38"/>
      </w:pPr>
    </w:p>
    <w:p w14:paraId="47A6A554" w14:textId="77777777" w:rsidR="00342B83" w:rsidRDefault="000F0B0D">
      <w:pPr>
        <w:pStyle w:val="ListParagraph"/>
        <w:numPr>
          <w:ilvl w:val="1"/>
          <w:numId w:val="12"/>
        </w:numPr>
        <w:tabs>
          <w:tab w:val="left" w:pos="674"/>
        </w:tabs>
        <w:spacing w:before="1" w:line="271" w:lineRule="auto"/>
        <w:ind w:right="112" w:hanging="560"/>
        <w:jc w:val="both"/>
        <w:rPr>
          <w:sz w:val="23"/>
        </w:rPr>
      </w:pPr>
      <w:r>
        <w:rPr>
          <w:color w:val="231F20"/>
          <w:sz w:val="23"/>
        </w:rPr>
        <w:t>It should be noted that a margin of preference cannot be i</w:t>
      </w:r>
      <w:r>
        <w:rPr>
          <w:color w:val="231F20"/>
          <w:sz w:val="23"/>
        </w:rPr>
        <w:t>ntroduced unless permitted by a Procurement Guideline. Recommended wording for Section 3 paragraph 8 will be as stipulated in ITB Clause 42.</w:t>
      </w:r>
    </w:p>
    <w:p w14:paraId="5F2150B8" w14:textId="77777777" w:rsidR="00342B83" w:rsidRDefault="00342B83">
      <w:pPr>
        <w:pStyle w:val="BodyText"/>
        <w:spacing w:before="38"/>
      </w:pPr>
    </w:p>
    <w:p w14:paraId="1C228E71" w14:textId="77777777" w:rsidR="00342B83" w:rsidRDefault="000F0B0D">
      <w:pPr>
        <w:pStyle w:val="ListParagraph"/>
        <w:numPr>
          <w:ilvl w:val="1"/>
          <w:numId w:val="12"/>
        </w:numPr>
        <w:tabs>
          <w:tab w:val="left" w:pos="674"/>
        </w:tabs>
        <w:spacing w:before="1" w:line="271" w:lineRule="auto"/>
        <w:ind w:right="112" w:hanging="560"/>
        <w:jc w:val="both"/>
        <w:rPr>
          <w:sz w:val="23"/>
        </w:rPr>
      </w:pPr>
      <w:r>
        <w:rPr>
          <w:color w:val="231F20"/>
          <w:sz w:val="23"/>
        </w:rPr>
        <w:t>Unless</w:t>
      </w:r>
      <w:r>
        <w:rPr>
          <w:color w:val="231F20"/>
          <w:spacing w:val="-15"/>
          <w:sz w:val="23"/>
        </w:rPr>
        <w:t xml:space="preserve"> </w:t>
      </w:r>
      <w:r>
        <w:rPr>
          <w:color w:val="231F20"/>
          <w:sz w:val="23"/>
        </w:rPr>
        <w:t>otherwise</w:t>
      </w:r>
      <w:r>
        <w:rPr>
          <w:color w:val="231F20"/>
          <w:spacing w:val="-14"/>
          <w:sz w:val="23"/>
        </w:rPr>
        <w:t xml:space="preserve"> </w:t>
      </w:r>
      <w:r>
        <w:rPr>
          <w:color w:val="231F20"/>
          <w:sz w:val="23"/>
        </w:rPr>
        <w:t>specified</w:t>
      </w:r>
      <w:r>
        <w:rPr>
          <w:color w:val="231F20"/>
          <w:spacing w:val="-14"/>
          <w:sz w:val="23"/>
        </w:rPr>
        <w:t xml:space="preserve"> </w:t>
      </w:r>
      <w:r>
        <w:rPr>
          <w:color w:val="231F20"/>
          <w:sz w:val="23"/>
        </w:rPr>
        <w:t>in</w:t>
      </w:r>
      <w:r>
        <w:rPr>
          <w:color w:val="231F20"/>
          <w:spacing w:val="-14"/>
          <w:sz w:val="23"/>
        </w:rPr>
        <w:t xml:space="preserve"> </w:t>
      </w:r>
      <w:r>
        <w:rPr>
          <w:color w:val="231F20"/>
          <w:sz w:val="23"/>
        </w:rPr>
        <w:t>the</w:t>
      </w:r>
      <w:r>
        <w:rPr>
          <w:color w:val="231F20"/>
          <w:spacing w:val="-14"/>
          <w:sz w:val="23"/>
        </w:rPr>
        <w:t xml:space="preserve"> </w:t>
      </w:r>
      <w:r>
        <w:rPr>
          <w:color w:val="231F20"/>
          <w:sz w:val="23"/>
        </w:rPr>
        <w:t>BDS,</w:t>
      </w:r>
      <w:r>
        <w:rPr>
          <w:color w:val="231F20"/>
          <w:spacing w:val="-13"/>
          <w:sz w:val="23"/>
        </w:rPr>
        <w:t xml:space="preserve"> </w:t>
      </w:r>
      <w:r>
        <w:rPr>
          <w:color w:val="231F20"/>
          <w:sz w:val="23"/>
        </w:rPr>
        <w:t>reservation</w:t>
      </w:r>
      <w:r>
        <w:rPr>
          <w:color w:val="231F20"/>
          <w:spacing w:val="-14"/>
          <w:sz w:val="23"/>
        </w:rPr>
        <w:t xml:space="preserve"> </w:t>
      </w:r>
      <w:r>
        <w:rPr>
          <w:color w:val="231F20"/>
          <w:sz w:val="23"/>
        </w:rPr>
        <w:t>and/or</w:t>
      </w:r>
      <w:r>
        <w:rPr>
          <w:color w:val="231F20"/>
          <w:spacing w:val="-14"/>
          <w:sz w:val="23"/>
        </w:rPr>
        <w:t xml:space="preserve"> </w:t>
      </w:r>
      <w:r>
        <w:rPr>
          <w:color w:val="231F20"/>
          <w:sz w:val="23"/>
        </w:rPr>
        <w:t>preference</w:t>
      </w:r>
      <w:r>
        <w:rPr>
          <w:color w:val="231F20"/>
          <w:spacing w:val="-14"/>
          <w:sz w:val="23"/>
        </w:rPr>
        <w:t xml:space="preserve"> </w:t>
      </w:r>
      <w:r>
        <w:rPr>
          <w:color w:val="231F20"/>
          <w:sz w:val="23"/>
        </w:rPr>
        <w:t>schemes</w:t>
      </w:r>
      <w:r>
        <w:rPr>
          <w:color w:val="231F20"/>
          <w:spacing w:val="-14"/>
          <w:sz w:val="23"/>
        </w:rPr>
        <w:t xml:space="preserve"> </w:t>
      </w:r>
      <w:r>
        <w:rPr>
          <w:color w:val="231F20"/>
          <w:sz w:val="23"/>
        </w:rPr>
        <w:t>shall</w:t>
      </w:r>
      <w:r>
        <w:rPr>
          <w:color w:val="231F20"/>
          <w:spacing w:val="-14"/>
          <w:sz w:val="23"/>
        </w:rPr>
        <w:t xml:space="preserve"> </w:t>
      </w:r>
      <w:r>
        <w:rPr>
          <w:color w:val="231F20"/>
          <w:sz w:val="23"/>
        </w:rPr>
        <w:t>apply.</w:t>
      </w:r>
      <w:r>
        <w:rPr>
          <w:color w:val="231F20"/>
          <w:spacing w:val="-15"/>
          <w:sz w:val="23"/>
        </w:rPr>
        <w:t xml:space="preserve"> </w:t>
      </w:r>
      <w:r>
        <w:rPr>
          <w:color w:val="231F20"/>
          <w:sz w:val="23"/>
        </w:rPr>
        <w:t>Where the reservation and/or preference scheme applies, its application and detail shall be specified in Section 3, Evaluation Methodology and Criteria (EMC).</w:t>
      </w:r>
    </w:p>
    <w:p w14:paraId="74BF5898" w14:textId="77777777" w:rsidR="00342B83" w:rsidRDefault="00342B83">
      <w:pPr>
        <w:pStyle w:val="BodyText"/>
        <w:spacing w:before="38"/>
      </w:pPr>
    </w:p>
    <w:p w14:paraId="6BB6AD5C" w14:textId="77777777" w:rsidR="00342B83" w:rsidRDefault="000F0B0D">
      <w:pPr>
        <w:pStyle w:val="ListParagraph"/>
        <w:numPr>
          <w:ilvl w:val="1"/>
          <w:numId w:val="12"/>
        </w:numPr>
        <w:tabs>
          <w:tab w:val="left" w:pos="674"/>
        </w:tabs>
        <w:spacing w:before="1" w:line="271" w:lineRule="auto"/>
        <w:ind w:right="112" w:hanging="560"/>
        <w:jc w:val="both"/>
        <w:rPr>
          <w:sz w:val="23"/>
        </w:rPr>
      </w:pPr>
      <w:r>
        <w:rPr>
          <w:color w:val="231F20"/>
          <w:sz w:val="23"/>
        </w:rPr>
        <w:t>For</w:t>
      </w:r>
      <w:r>
        <w:rPr>
          <w:color w:val="231F20"/>
          <w:spacing w:val="-1"/>
          <w:sz w:val="23"/>
        </w:rPr>
        <w:t xml:space="preserve"> </w:t>
      </w:r>
      <w:r>
        <w:rPr>
          <w:color w:val="231F20"/>
          <w:sz w:val="23"/>
        </w:rPr>
        <w:t>the</w:t>
      </w:r>
      <w:r>
        <w:rPr>
          <w:color w:val="231F20"/>
          <w:spacing w:val="-1"/>
          <w:sz w:val="23"/>
        </w:rPr>
        <w:t xml:space="preserve"> </w:t>
      </w:r>
      <w:r>
        <w:rPr>
          <w:color w:val="231F20"/>
          <w:sz w:val="23"/>
        </w:rPr>
        <w:t>purpose</w:t>
      </w:r>
      <w:r>
        <w:rPr>
          <w:color w:val="231F20"/>
          <w:spacing w:val="-1"/>
          <w:sz w:val="23"/>
        </w:rPr>
        <w:t xml:space="preserve"> </w:t>
      </w:r>
      <w:r>
        <w:rPr>
          <w:color w:val="231F20"/>
          <w:sz w:val="23"/>
        </w:rPr>
        <w:t>of</w:t>
      </w:r>
      <w:r>
        <w:rPr>
          <w:color w:val="231F20"/>
          <w:spacing w:val="-1"/>
          <w:sz w:val="23"/>
        </w:rPr>
        <w:t xml:space="preserve"> </w:t>
      </w:r>
      <w:r>
        <w:rPr>
          <w:color w:val="231F20"/>
          <w:sz w:val="23"/>
        </w:rPr>
        <w:t>using</w:t>
      </w:r>
      <w:r>
        <w:rPr>
          <w:color w:val="231F20"/>
          <w:spacing w:val="-1"/>
          <w:sz w:val="23"/>
        </w:rPr>
        <w:t xml:space="preserve"> </w:t>
      </w:r>
      <w:r>
        <w:rPr>
          <w:color w:val="231F20"/>
          <w:sz w:val="23"/>
        </w:rPr>
        <w:t>the</w:t>
      </w:r>
      <w:r>
        <w:rPr>
          <w:color w:val="231F20"/>
          <w:spacing w:val="-1"/>
          <w:sz w:val="23"/>
        </w:rPr>
        <w:t xml:space="preserve"> </w:t>
      </w:r>
      <w:r>
        <w:rPr>
          <w:color w:val="231F20"/>
          <w:sz w:val="23"/>
        </w:rPr>
        <w:t>reservation</w:t>
      </w:r>
      <w:r>
        <w:rPr>
          <w:color w:val="231F20"/>
          <w:spacing w:val="-1"/>
          <w:sz w:val="23"/>
        </w:rPr>
        <w:t xml:space="preserve"> </w:t>
      </w:r>
      <w:r>
        <w:rPr>
          <w:color w:val="231F20"/>
          <w:sz w:val="23"/>
        </w:rPr>
        <w:t>schemes,</w:t>
      </w:r>
      <w:r>
        <w:rPr>
          <w:color w:val="231F20"/>
          <w:spacing w:val="-1"/>
          <w:sz w:val="23"/>
        </w:rPr>
        <w:t xml:space="preserve"> </w:t>
      </w:r>
      <w:r>
        <w:rPr>
          <w:color w:val="231F20"/>
          <w:sz w:val="23"/>
        </w:rPr>
        <w:t>bids</w:t>
      </w:r>
      <w:r>
        <w:rPr>
          <w:color w:val="231F20"/>
          <w:spacing w:val="-1"/>
          <w:sz w:val="23"/>
        </w:rPr>
        <w:t xml:space="preserve"> </w:t>
      </w:r>
      <w:r>
        <w:rPr>
          <w:color w:val="231F20"/>
          <w:sz w:val="23"/>
        </w:rPr>
        <w:t>will</w:t>
      </w:r>
      <w:r>
        <w:rPr>
          <w:color w:val="231F20"/>
          <w:spacing w:val="-1"/>
          <w:sz w:val="23"/>
        </w:rPr>
        <w:t xml:space="preserve"> </w:t>
      </w:r>
      <w:r>
        <w:rPr>
          <w:color w:val="231F20"/>
          <w:sz w:val="23"/>
        </w:rPr>
        <w:t>be</w:t>
      </w:r>
      <w:r>
        <w:rPr>
          <w:color w:val="231F20"/>
          <w:spacing w:val="-1"/>
          <w:sz w:val="23"/>
        </w:rPr>
        <w:t xml:space="preserve"> </w:t>
      </w:r>
      <w:r>
        <w:rPr>
          <w:color w:val="231F20"/>
          <w:sz w:val="23"/>
        </w:rPr>
        <w:t>classified</w:t>
      </w:r>
      <w:r>
        <w:rPr>
          <w:color w:val="231F20"/>
          <w:spacing w:val="-1"/>
          <w:sz w:val="23"/>
        </w:rPr>
        <w:t xml:space="preserve"> </w:t>
      </w:r>
      <w:r>
        <w:rPr>
          <w:color w:val="231F20"/>
          <w:sz w:val="23"/>
        </w:rPr>
        <w:t>in</w:t>
      </w:r>
      <w:r>
        <w:rPr>
          <w:color w:val="231F20"/>
          <w:spacing w:val="-1"/>
          <w:sz w:val="23"/>
        </w:rPr>
        <w:t xml:space="preserve"> </w:t>
      </w:r>
      <w:r>
        <w:rPr>
          <w:color w:val="231F20"/>
          <w:sz w:val="23"/>
        </w:rPr>
        <w:t>one</w:t>
      </w:r>
      <w:r>
        <w:rPr>
          <w:color w:val="231F20"/>
          <w:spacing w:val="-1"/>
          <w:sz w:val="23"/>
        </w:rPr>
        <w:t xml:space="preserve"> </w:t>
      </w:r>
      <w:r>
        <w:rPr>
          <w:color w:val="231F20"/>
          <w:sz w:val="23"/>
        </w:rPr>
        <w:t>of</w:t>
      </w:r>
      <w:r>
        <w:rPr>
          <w:color w:val="231F20"/>
          <w:spacing w:val="-1"/>
          <w:sz w:val="23"/>
        </w:rPr>
        <w:t xml:space="preserve"> </w:t>
      </w:r>
      <w:r>
        <w:rPr>
          <w:color w:val="231F20"/>
          <w:sz w:val="23"/>
        </w:rPr>
        <w:t>the</w:t>
      </w:r>
      <w:r>
        <w:rPr>
          <w:color w:val="231F20"/>
          <w:spacing w:val="-1"/>
          <w:sz w:val="23"/>
        </w:rPr>
        <w:t xml:space="preserve"> </w:t>
      </w:r>
      <w:r>
        <w:rPr>
          <w:color w:val="231F20"/>
          <w:sz w:val="23"/>
        </w:rPr>
        <w:t>categori</w:t>
      </w:r>
      <w:r>
        <w:rPr>
          <w:color w:val="231F20"/>
          <w:sz w:val="23"/>
        </w:rPr>
        <w:t xml:space="preserve">es </w:t>
      </w:r>
      <w:r>
        <w:rPr>
          <w:color w:val="231F20"/>
          <w:spacing w:val="-4"/>
          <w:sz w:val="23"/>
        </w:rPr>
        <w:t>specified</w:t>
      </w:r>
      <w:r>
        <w:rPr>
          <w:color w:val="231F20"/>
          <w:spacing w:val="-11"/>
          <w:sz w:val="23"/>
        </w:rPr>
        <w:t xml:space="preserve"> </w:t>
      </w:r>
      <w:r>
        <w:rPr>
          <w:color w:val="231F20"/>
          <w:spacing w:val="-4"/>
          <w:sz w:val="23"/>
        </w:rPr>
        <w:t>under</w:t>
      </w:r>
      <w:r>
        <w:rPr>
          <w:color w:val="231F20"/>
          <w:spacing w:val="-10"/>
          <w:sz w:val="23"/>
        </w:rPr>
        <w:t xml:space="preserve"> </w:t>
      </w:r>
      <w:r>
        <w:rPr>
          <w:color w:val="231F20"/>
          <w:spacing w:val="-4"/>
          <w:sz w:val="23"/>
        </w:rPr>
        <w:t>the</w:t>
      </w:r>
      <w:r>
        <w:rPr>
          <w:color w:val="231F20"/>
          <w:spacing w:val="-11"/>
          <w:sz w:val="23"/>
        </w:rPr>
        <w:t xml:space="preserve"> </w:t>
      </w:r>
      <w:r>
        <w:rPr>
          <w:color w:val="231F20"/>
          <w:spacing w:val="-4"/>
          <w:sz w:val="23"/>
        </w:rPr>
        <w:t>Guideline</w:t>
      </w:r>
      <w:r>
        <w:rPr>
          <w:color w:val="231F20"/>
          <w:spacing w:val="-10"/>
          <w:sz w:val="23"/>
        </w:rPr>
        <w:t xml:space="preserve"> </w:t>
      </w:r>
      <w:r>
        <w:rPr>
          <w:color w:val="231F20"/>
          <w:spacing w:val="-4"/>
          <w:sz w:val="23"/>
        </w:rPr>
        <w:t>on</w:t>
      </w:r>
      <w:r>
        <w:rPr>
          <w:color w:val="231F20"/>
          <w:spacing w:val="-10"/>
          <w:sz w:val="23"/>
        </w:rPr>
        <w:t xml:space="preserve"> </w:t>
      </w:r>
      <w:r>
        <w:rPr>
          <w:color w:val="231F20"/>
          <w:spacing w:val="-4"/>
          <w:sz w:val="23"/>
        </w:rPr>
        <w:t>Reservation</w:t>
      </w:r>
      <w:r>
        <w:rPr>
          <w:color w:val="231F20"/>
          <w:spacing w:val="-11"/>
          <w:sz w:val="23"/>
        </w:rPr>
        <w:t xml:space="preserve"> </w:t>
      </w:r>
      <w:r>
        <w:rPr>
          <w:color w:val="231F20"/>
          <w:spacing w:val="-4"/>
          <w:sz w:val="23"/>
        </w:rPr>
        <w:t>Schemes</w:t>
      </w:r>
      <w:r>
        <w:rPr>
          <w:color w:val="231F20"/>
          <w:spacing w:val="-10"/>
          <w:sz w:val="23"/>
        </w:rPr>
        <w:t xml:space="preserve"> </w:t>
      </w:r>
      <w:r>
        <w:rPr>
          <w:color w:val="231F20"/>
          <w:spacing w:val="-4"/>
          <w:sz w:val="23"/>
        </w:rPr>
        <w:t>to</w:t>
      </w:r>
      <w:r>
        <w:rPr>
          <w:color w:val="231F20"/>
          <w:spacing w:val="-8"/>
          <w:sz w:val="23"/>
        </w:rPr>
        <w:t xml:space="preserve"> </w:t>
      </w:r>
      <w:r>
        <w:rPr>
          <w:color w:val="231F20"/>
          <w:spacing w:val="-4"/>
          <w:sz w:val="23"/>
        </w:rPr>
        <w:t>promote</w:t>
      </w:r>
      <w:r>
        <w:rPr>
          <w:color w:val="231F20"/>
          <w:spacing w:val="-9"/>
          <w:sz w:val="23"/>
        </w:rPr>
        <w:t xml:space="preserve"> </w:t>
      </w:r>
      <w:r>
        <w:rPr>
          <w:color w:val="231F20"/>
          <w:spacing w:val="-4"/>
          <w:sz w:val="23"/>
        </w:rPr>
        <w:t>“local</w:t>
      </w:r>
      <w:r>
        <w:rPr>
          <w:color w:val="231F20"/>
          <w:spacing w:val="-9"/>
          <w:sz w:val="23"/>
        </w:rPr>
        <w:t xml:space="preserve"> </w:t>
      </w:r>
      <w:r>
        <w:rPr>
          <w:color w:val="231F20"/>
          <w:spacing w:val="-4"/>
          <w:sz w:val="23"/>
        </w:rPr>
        <w:t>content”</w:t>
      </w:r>
      <w:r>
        <w:rPr>
          <w:color w:val="231F20"/>
          <w:spacing w:val="-9"/>
          <w:sz w:val="23"/>
        </w:rPr>
        <w:t xml:space="preserve"> </w:t>
      </w:r>
      <w:r>
        <w:rPr>
          <w:color w:val="231F20"/>
          <w:spacing w:val="-4"/>
          <w:sz w:val="23"/>
        </w:rPr>
        <w:t>and</w:t>
      </w:r>
      <w:r>
        <w:rPr>
          <w:color w:val="231F20"/>
          <w:spacing w:val="-9"/>
          <w:sz w:val="23"/>
        </w:rPr>
        <w:t xml:space="preserve"> </w:t>
      </w:r>
      <w:r>
        <w:rPr>
          <w:color w:val="231F20"/>
          <w:spacing w:val="-4"/>
          <w:sz w:val="23"/>
        </w:rPr>
        <w:t>for</w:t>
      </w:r>
      <w:r>
        <w:rPr>
          <w:color w:val="231F20"/>
          <w:spacing w:val="-9"/>
          <w:sz w:val="23"/>
        </w:rPr>
        <w:t xml:space="preserve"> </w:t>
      </w:r>
      <w:r>
        <w:rPr>
          <w:color w:val="231F20"/>
          <w:spacing w:val="-4"/>
          <w:sz w:val="23"/>
        </w:rPr>
        <w:t xml:space="preserve">preference </w:t>
      </w:r>
      <w:r>
        <w:rPr>
          <w:color w:val="231F20"/>
          <w:sz w:val="23"/>
        </w:rPr>
        <w:t>schemes Sections of the PPDA</w:t>
      </w:r>
      <w:r>
        <w:rPr>
          <w:color w:val="231F20"/>
          <w:spacing w:val="-26"/>
          <w:sz w:val="23"/>
        </w:rPr>
        <w:t xml:space="preserve"> </w:t>
      </w:r>
      <w:r>
        <w:rPr>
          <w:color w:val="231F20"/>
          <w:sz w:val="23"/>
        </w:rPr>
        <w:t>Act, Cap 205 shall be applied.</w:t>
      </w:r>
    </w:p>
    <w:p w14:paraId="5A25A339" w14:textId="77777777" w:rsidR="00342B83" w:rsidRDefault="000F0B0D">
      <w:pPr>
        <w:pStyle w:val="Heading4"/>
        <w:numPr>
          <w:ilvl w:val="0"/>
          <w:numId w:val="12"/>
        </w:numPr>
        <w:tabs>
          <w:tab w:val="left" w:pos="374"/>
        </w:tabs>
        <w:spacing w:before="182"/>
        <w:jc w:val="both"/>
      </w:pPr>
      <w:r>
        <w:rPr>
          <w:color w:val="231F20"/>
        </w:rPr>
        <w:t xml:space="preserve">Post </w:t>
      </w:r>
      <w:r>
        <w:rPr>
          <w:color w:val="231F20"/>
          <w:spacing w:val="-2"/>
        </w:rPr>
        <w:t>Qualification</w:t>
      </w:r>
    </w:p>
    <w:p w14:paraId="70F3A4D6" w14:textId="77777777" w:rsidR="00342B83" w:rsidRDefault="000F0B0D">
      <w:pPr>
        <w:pStyle w:val="ListParagraph"/>
        <w:numPr>
          <w:ilvl w:val="1"/>
          <w:numId w:val="12"/>
        </w:numPr>
        <w:tabs>
          <w:tab w:val="left" w:pos="674"/>
        </w:tabs>
        <w:spacing w:before="122" w:line="271" w:lineRule="auto"/>
        <w:ind w:right="111" w:hanging="560"/>
        <w:jc w:val="both"/>
        <w:rPr>
          <w:sz w:val="23"/>
        </w:rPr>
      </w:pPr>
      <w:r>
        <w:rPr>
          <w:color w:val="231F20"/>
          <w:sz w:val="23"/>
        </w:rPr>
        <w:t xml:space="preserve">In this sub-section the PDE shall specify whether post-qualification shall be carried out. The purpose of this sub section is to state the criteria that shall be to post qualify the best evaluated </w:t>
      </w:r>
      <w:r>
        <w:rPr>
          <w:color w:val="231F20"/>
          <w:spacing w:val="-2"/>
          <w:sz w:val="23"/>
        </w:rPr>
        <w:t>bidder.</w:t>
      </w:r>
      <w:r>
        <w:rPr>
          <w:color w:val="231F20"/>
          <w:spacing w:val="-13"/>
          <w:sz w:val="23"/>
        </w:rPr>
        <w:t xml:space="preserve"> </w:t>
      </w:r>
      <w:r>
        <w:rPr>
          <w:color w:val="231F20"/>
          <w:spacing w:val="-2"/>
          <w:sz w:val="23"/>
        </w:rPr>
        <w:t>All</w:t>
      </w:r>
      <w:r>
        <w:rPr>
          <w:color w:val="231F20"/>
          <w:spacing w:val="-12"/>
          <w:sz w:val="23"/>
        </w:rPr>
        <w:t xml:space="preserve"> </w:t>
      </w:r>
      <w:r>
        <w:rPr>
          <w:color w:val="231F20"/>
          <w:spacing w:val="-2"/>
          <w:sz w:val="23"/>
        </w:rPr>
        <w:t>these</w:t>
      </w:r>
      <w:r>
        <w:rPr>
          <w:color w:val="231F20"/>
          <w:spacing w:val="-5"/>
          <w:sz w:val="23"/>
        </w:rPr>
        <w:t xml:space="preserve"> </w:t>
      </w:r>
      <w:r>
        <w:rPr>
          <w:color w:val="231F20"/>
          <w:spacing w:val="-2"/>
          <w:sz w:val="23"/>
        </w:rPr>
        <w:t>criteria</w:t>
      </w:r>
      <w:r>
        <w:rPr>
          <w:color w:val="231F20"/>
          <w:spacing w:val="-6"/>
          <w:sz w:val="23"/>
        </w:rPr>
        <w:t xml:space="preserve"> </w:t>
      </w:r>
      <w:r>
        <w:rPr>
          <w:color w:val="231F20"/>
          <w:spacing w:val="-2"/>
          <w:sz w:val="23"/>
        </w:rPr>
        <w:t>shall</w:t>
      </w:r>
      <w:r>
        <w:rPr>
          <w:color w:val="231F20"/>
          <w:spacing w:val="-5"/>
          <w:sz w:val="23"/>
        </w:rPr>
        <w:t xml:space="preserve"> </w:t>
      </w:r>
      <w:r>
        <w:rPr>
          <w:color w:val="231F20"/>
          <w:spacing w:val="-2"/>
          <w:sz w:val="23"/>
        </w:rPr>
        <w:t>be</w:t>
      </w:r>
      <w:r>
        <w:rPr>
          <w:color w:val="231F20"/>
          <w:spacing w:val="-5"/>
          <w:sz w:val="23"/>
        </w:rPr>
        <w:t xml:space="preserve"> </w:t>
      </w:r>
      <w:r>
        <w:rPr>
          <w:color w:val="231F20"/>
          <w:spacing w:val="-2"/>
          <w:sz w:val="23"/>
        </w:rPr>
        <w:t>evaluated</w:t>
      </w:r>
      <w:r>
        <w:rPr>
          <w:color w:val="231F20"/>
          <w:spacing w:val="-6"/>
          <w:sz w:val="23"/>
        </w:rPr>
        <w:t xml:space="preserve"> </w:t>
      </w:r>
      <w:r>
        <w:rPr>
          <w:color w:val="231F20"/>
          <w:spacing w:val="-2"/>
          <w:sz w:val="23"/>
        </w:rPr>
        <w:t>on</w:t>
      </w:r>
      <w:r>
        <w:rPr>
          <w:color w:val="231F20"/>
          <w:spacing w:val="-5"/>
          <w:sz w:val="23"/>
        </w:rPr>
        <w:t xml:space="preserve"> </w:t>
      </w:r>
      <w:r>
        <w:rPr>
          <w:color w:val="231F20"/>
          <w:spacing w:val="-2"/>
          <w:sz w:val="23"/>
        </w:rPr>
        <w:t>a</w:t>
      </w:r>
      <w:r>
        <w:rPr>
          <w:color w:val="231F20"/>
          <w:spacing w:val="-5"/>
          <w:sz w:val="23"/>
        </w:rPr>
        <w:t xml:space="preserve"> </w:t>
      </w:r>
      <w:r>
        <w:rPr>
          <w:color w:val="231F20"/>
          <w:spacing w:val="-2"/>
          <w:sz w:val="23"/>
        </w:rPr>
        <w:t>pass–fai</w:t>
      </w:r>
      <w:r>
        <w:rPr>
          <w:color w:val="231F20"/>
          <w:spacing w:val="-2"/>
          <w:sz w:val="23"/>
        </w:rPr>
        <w:t>l</w:t>
      </w:r>
      <w:r>
        <w:rPr>
          <w:color w:val="231F20"/>
          <w:spacing w:val="-5"/>
          <w:sz w:val="23"/>
        </w:rPr>
        <w:t xml:space="preserve"> </w:t>
      </w:r>
      <w:r>
        <w:rPr>
          <w:color w:val="231F20"/>
          <w:spacing w:val="-2"/>
          <w:sz w:val="23"/>
        </w:rPr>
        <w:t>basis</w:t>
      </w:r>
      <w:r>
        <w:rPr>
          <w:color w:val="231F20"/>
          <w:spacing w:val="-6"/>
          <w:sz w:val="23"/>
        </w:rPr>
        <w:t xml:space="preserve"> </w:t>
      </w:r>
      <w:r>
        <w:rPr>
          <w:color w:val="231F20"/>
          <w:spacing w:val="-2"/>
          <w:sz w:val="23"/>
        </w:rPr>
        <w:t>only.</w:t>
      </w:r>
      <w:r>
        <w:rPr>
          <w:color w:val="231F20"/>
          <w:spacing w:val="-11"/>
          <w:sz w:val="23"/>
        </w:rPr>
        <w:t xml:space="preserve"> </w:t>
      </w:r>
      <w:r>
        <w:rPr>
          <w:color w:val="231F20"/>
          <w:spacing w:val="-2"/>
          <w:sz w:val="23"/>
        </w:rPr>
        <w:t>Where</w:t>
      </w:r>
      <w:r>
        <w:rPr>
          <w:color w:val="231F20"/>
          <w:spacing w:val="-6"/>
          <w:sz w:val="23"/>
        </w:rPr>
        <w:t xml:space="preserve"> </w:t>
      </w:r>
      <w:r>
        <w:rPr>
          <w:color w:val="231F20"/>
          <w:spacing w:val="-2"/>
          <w:sz w:val="23"/>
        </w:rPr>
        <w:t>a</w:t>
      </w:r>
      <w:r>
        <w:rPr>
          <w:color w:val="231F20"/>
          <w:spacing w:val="-5"/>
          <w:sz w:val="23"/>
        </w:rPr>
        <w:t xml:space="preserve"> </w:t>
      </w:r>
      <w:r>
        <w:rPr>
          <w:color w:val="231F20"/>
          <w:spacing w:val="-2"/>
          <w:sz w:val="23"/>
        </w:rPr>
        <w:t>pre-qualification</w:t>
      </w:r>
      <w:r>
        <w:rPr>
          <w:color w:val="231F20"/>
          <w:spacing w:val="-6"/>
          <w:sz w:val="23"/>
        </w:rPr>
        <w:t xml:space="preserve"> </w:t>
      </w:r>
      <w:r>
        <w:rPr>
          <w:color w:val="231F20"/>
          <w:spacing w:val="-2"/>
          <w:sz w:val="23"/>
        </w:rPr>
        <w:t xml:space="preserve">has </w:t>
      </w:r>
      <w:r>
        <w:rPr>
          <w:color w:val="231F20"/>
          <w:sz w:val="23"/>
        </w:rPr>
        <w:t>been</w:t>
      </w:r>
      <w:r>
        <w:rPr>
          <w:color w:val="231F20"/>
          <w:spacing w:val="-2"/>
          <w:sz w:val="23"/>
        </w:rPr>
        <w:t xml:space="preserve"> </w:t>
      </w:r>
      <w:r>
        <w:rPr>
          <w:color w:val="231F20"/>
          <w:sz w:val="23"/>
        </w:rPr>
        <w:t>conducted</w:t>
      </w:r>
      <w:r>
        <w:rPr>
          <w:color w:val="231F20"/>
          <w:spacing w:val="-2"/>
          <w:sz w:val="23"/>
        </w:rPr>
        <w:t xml:space="preserve"> </w:t>
      </w:r>
      <w:r>
        <w:rPr>
          <w:color w:val="231F20"/>
          <w:sz w:val="23"/>
        </w:rPr>
        <w:t>or</w:t>
      </w:r>
      <w:r>
        <w:rPr>
          <w:color w:val="231F20"/>
          <w:spacing w:val="-2"/>
          <w:sz w:val="23"/>
        </w:rPr>
        <w:t xml:space="preserve"> </w:t>
      </w:r>
      <w:r>
        <w:rPr>
          <w:color w:val="231F20"/>
          <w:sz w:val="23"/>
        </w:rPr>
        <w:t>a</w:t>
      </w:r>
      <w:r>
        <w:rPr>
          <w:color w:val="231F20"/>
          <w:spacing w:val="-2"/>
          <w:sz w:val="23"/>
        </w:rPr>
        <w:t xml:space="preserve"> </w:t>
      </w:r>
      <w:r>
        <w:rPr>
          <w:color w:val="231F20"/>
          <w:sz w:val="23"/>
        </w:rPr>
        <w:t>post-qualification</w:t>
      </w:r>
      <w:r>
        <w:rPr>
          <w:color w:val="231F20"/>
          <w:spacing w:val="-2"/>
          <w:sz w:val="23"/>
        </w:rPr>
        <w:t xml:space="preserve"> </w:t>
      </w:r>
      <w:r>
        <w:rPr>
          <w:color w:val="231F20"/>
          <w:sz w:val="23"/>
        </w:rPr>
        <w:t>is</w:t>
      </w:r>
      <w:r>
        <w:rPr>
          <w:color w:val="231F20"/>
          <w:spacing w:val="-2"/>
          <w:sz w:val="23"/>
        </w:rPr>
        <w:t xml:space="preserve"> </w:t>
      </w:r>
      <w:r>
        <w:rPr>
          <w:color w:val="231F20"/>
          <w:sz w:val="23"/>
        </w:rPr>
        <w:t>not</w:t>
      </w:r>
      <w:r>
        <w:rPr>
          <w:color w:val="231F20"/>
          <w:spacing w:val="-2"/>
          <w:sz w:val="23"/>
        </w:rPr>
        <w:t xml:space="preserve"> </w:t>
      </w:r>
      <w:r>
        <w:rPr>
          <w:color w:val="231F20"/>
          <w:sz w:val="23"/>
        </w:rPr>
        <w:t>considered</w:t>
      </w:r>
      <w:r>
        <w:rPr>
          <w:color w:val="231F20"/>
          <w:spacing w:val="-2"/>
          <w:sz w:val="23"/>
        </w:rPr>
        <w:t xml:space="preserve"> </w:t>
      </w:r>
      <w:r>
        <w:rPr>
          <w:color w:val="231F20"/>
          <w:sz w:val="23"/>
        </w:rPr>
        <w:t>necessary</w:t>
      </w:r>
      <w:r>
        <w:rPr>
          <w:color w:val="231F20"/>
          <w:spacing w:val="-2"/>
          <w:sz w:val="23"/>
        </w:rPr>
        <w:t xml:space="preserve"> </w:t>
      </w:r>
      <w:r>
        <w:rPr>
          <w:color w:val="231F20"/>
          <w:sz w:val="23"/>
        </w:rPr>
        <w:t>or</w:t>
      </w:r>
      <w:r>
        <w:rPr>
          <w:color w:val="231F20"/>
          <w:spacing w:val="-2"/>
          <w:sz w:val="23"/>
        </w:rPr>
        <w:t xml:space="preserve"> </w:t>
      </w:r>
      <w:r>
        <w:rPr>
          <w:color w:val="231F20"/>
          <w:sz w:val="23"/>
        </w:rPr>
        <w:t>appropriate,</w:t>
      </w:r>
      <w:r>
        <w:rPr>
          <w:color w:val="231F20"/>
          <w:spacing w:val="-2"/>
          <w:sz w:val="23"/>
        </w:rPr>
        <w:t xml:space="preserve"> </w:t>
      </w:r>
      <w:r>
        <w:rPr>
          <w:color w:val="231F20"/>
          <w:sz w:val="23"/>
        </w:rPr>
        <w:t>this</w:t>
      </w:r>
      <w:r>
        <w:rPr>
          <w:color w:val="231F20"/>
          <w:spacing w:val="-2"/>
          <w:sz w:val="23"/>
        </w:rPr>
        <w:t xml:space="preserve"> </w:t>
      </w:r>
      <w:r>
        <w:rPr>
          <w:color w:val="231F20"/>
          <w:sz w:val="23"/>
        </w:rPr>
        <w:t>should</w:t>
      </w:r>
      <w:r>
        <w:rPr>
          <w:color w:val="231F20"/>
          <w:spacing w:val="-2"/>
          <w:sz w:val="23"/>
        </w:rPr>
        <w:t xml:space="preserve"> </w:t>
      </w:r>
      <w:r>
        <w:rPr>
          <w:color w:val="231F20"/>
          <w:sz w:val="23"/>
        </w:rPr>
        <w:t>be stated</w:t>
      </w:r>
      <w:r>
        <w:rPr>
          <w:color w:val="231F20"/>
          <w:spacing w:val="-4"/>
          <w:sz w:val="23"/>
        </w:rPr>
        <w:t xml:space="preserve"> </w:t>
      </w:r>
      <w:r>
        <w:rPr>
          <w:color w:val="231F20"/>
          <w:sz w:val="23"/>
        </w:rPr>
        <w:t>at</w:t>
      </w:r>
      <w:r>
        <w:rPr>
          <w:color w:val="231F20"/>
          <w:spacing w:val="-4"/>
          <w:sz w:val="23"/>
        </w:rPr>
        <w:t xml:space="preserve"> </w:t>
      </w:r>
      <w:r>
        <w:rPr>
          <w:color w:val="231F20"/>
          <w:sz w:val="23"/>
        </w:rPr>
        <w:t>the</w:t>
      </w:r>
      <w:r>
        <w:rPr>
          <w:color w:val="231F20"/>
          <w:spacing w:val="-4"/>
          <w:sz w:val="23"/>
        </w:rPr>
        <w:t xml:space="preserve"> </w:t>
      </w:r>
      <w:r>
        <w:rPr>
          <w:color w:val="231F20"/>
          <w:sz w:val="23"/>
        </w:rPr>
        <w:t>beginning</w:t>
      </w:r>
      <w:r>
        <w:rPr>
          <w:color w:val="231F20"/>
          <w:spacing w:val="-4"/>
          <w:sz w:val="23"/>
        </w:rPr>
        <w:t xml:space="preserve"> </w:t>
      </w:r>
      <w:r>
        <w:rPr>
          <w:color w:val="231F20"/>
          <w:sz w:val="23"/>
        </w:rPr>
        <w:t>of</w:t>
      </w:r>
      <w:r>
        <w:rPr>
          <w:color w:val="231F20"/>
          <w:spacing w:val="-4"/>
          <w:sz w:val="23"/>
        </w:rPr>
        <w:t xml:space="preserve"> </w:t>
      </w:r>
      <w:r>
        <w:rPr>
          <w:color w:val="231F20"/>
          <w:sz w:val="23"/>
        </w:rPr>
        <w:t>the</w:t>
      </w:r>
      <w:r>
        <w:rPr>
          <w:color w:val="231F20"/>
          <w:spacing w:val="-4"/>
          <w:sz w:val="23"/>
        </w:rPr>
        <w:t xml:space="preserve"> </w:t>
      </w:r>
      <w:r>
        <w:rPr>
          <w:color w:val="231F20"/>
          <w:sz w:val="23"/>
        </w:rPr>
        <w:t>sub-section</w:t>
      </w:r>
      <w:r>
        <w:rPr>
          <w:color w:val="231F20"/>
          <w:spacing w:val="-4"/>
          <w:sz w:val="23"/>
        </w:rPr>
        <w:t xml:space="preserve"> </w:t>
      </w:r>
      <w:r>
        <w:rPr>
          <w:color w:val="231F20"/>
          <w:sz w:val="23"/>
        </w:rPr>
        <w:t>with</w:t>
      </w:r>
      <w:r>
        <w:rPr>
          <w:color w:val="231F20"/>
          <w:spacing w:val="-4"/>
          <w:sz w:val="23"/>
        </w:rPr>
        <w:t xml:space="preserve"> </w:t>
      </w:r>
      <w:r>
        <w:rPr>
          <w:color w:val="231F20"/>
          <w:sz w:val="23"/>
        </w:rPr>
        <w:t>the</w:t>
      </w:r>
      <w:r>
        <w:rPr>
          <w:color w:val="231F20"/>
          <w:spacing w:val="-4"/>
          <w:sz w:val="23"/>
        </w:rPr>
        <w:t xml:space="preserve"> </w:t>
      </w:r>
      <w:r>
        <w:rPr>
          <w:color w:val="231F20"/>
          <w:sz w:val="23"/>
        </w:rPr>
        <w:t>recommended</w:t>
      </w:r>
      <w:r>
        <w:rPr>
          <w:color w:val="231F20"/>
          <w:spacing w:val="-4"/>
          <w:sz w:val="23"/>
        </w:rPr>
        <w:t xml:space="preserve"> </w:t>
      </w:r>
      <w:r>
        <w:rPr>
          <w:color w:val="231F20"/>
          <w:sz w:val="23"/>
        </w:rPr>
        <w:t>wording</w:t>
      </w:r>
      <w:r>
        <w:rPr>
          <w:color w:val="231F20"/>
          <w:spacing w:val="-4"/>
          <w:sz w:val="23"/>
        </w:rPr>
        <w:t xml:space="preserve"> </w:t>
      </w:r>
      <w:r>
        <w:rPr>
          <w:color w:val="231F20"/>
          <w:sz w:val="23"/>
        </w:rPr>
        <w:t>“No</w:t>
      </w:r>
      <w:r>
        <w:rPr>
          <w:color w:val="231F20"/>
          <w:spacing w:val="-4"/>
          <w:sz w:val="23"/>
        </w:rPr>
        <w:t xml:space="preserve"> </w:t>
      </w:r>
      <w:r>
        <w:rPr>
          <w:color w:val="231F20"/>
          <w:sz w:val="23"/>
        </w:rPr>
        <w:t>post</w:t>
      </w:r>
      <w:r>
        <w:rPr>
          <w:color w:val="231F20"/>
          <w:spacing w:val="-4"/>
          <w:sz w:val="23"/>
        </w:rPr>
        <w:t xml:space="preserve"> </w:t>
      </w:r>
      <w:r>
        <w:rPr>
          <w:color w:val="231F20"/>
          <w:sz w:val="23"/>
        </w:rPr>
        <w:t>qualification documents are required”. Bidders are required to submit any qualification information required using the Qualification Form in Section 4, Bidding Forms.</w:t>
      </w:r>
    </w:p>
    <w:p w14:paraId="4E078B7F" w14:textId="77777777" w:rsidR="00342B83" w:rsidRDefault="00342B83">
      <w:pPr>
        <w:pStyle w:val="BodyText"/>
        <w:spacing w:before="43"/>
      </w:pPr>
    </w:p>
    <w:p w14:paraId="127F5464" w14:textId="77777777" w:rsidR="00342B83" w:rsidRDefault="000F0B0D">
      <w:pPr>
        <w:pStyle w:val="ListParagraph"/>
        <w:numPr>
          <w:ilvl w:val="1"/>
          <w:numId w:val="12"/>
        </w:numPr>
        <w:tabs>
          <w:tab w:val="left" w:pos="674"/>
        </w:tabs>
        <w:spacing w:before="0" w:line="271" w:lineRule="auto"/>
        <w:ind w:right="111" w:hanging="560"/>
        <w:jc w:val="both"/>
        <w:rPr>
          <w:sz w:val="23"/>
        </w:rPr>
      </w:pPr>
      <w:r>
        <w:rPr>
          <w:color w:val="231F20"/>
          <w:sz w:val="23"/>
        </w:rPr>
        <w:t>No details on post-qualification are included in Section 3 of the standard document, but</w:t>
      </w:r>
      <w:r>
        <w:rPr>
          <w:color w:val="231F20"/>
          <w:sz w:val="23"/>
        </w:rPr>
        <w:t xml:space="preserve"> where post-qualification is required, the following can be added, with appropriate amendments. None of the criteria below are mandatory. The PDE must draft criteria which are appropriate to the proposed contract.</w:t>
      </w:r>
      <w:r>
        <w:rPr>
          <w:color w:val="231F20"/>
          <w:spacing w:val="-2"/>
          <w:sz w:val="23"/>
        </w:rPr>
        <w:t xml:space="preserve"> </w:t>
      </w:r>
      <w:r>
        <w:rPr>
          <w:color w:val="231F20"/>
          <w:sz w:val="23"/>
        </w:rPr>
        <w:t>Where any of the criteria below are inappr</w:t>
      </w:r>
      <w:r>
        <w:rPr>
          <w:color w:val="231F20"/>
          <w:sz w:val="23"/>
        </w:rPr>
        <w:t>opriate, the PDE should state “not applicable” or “none” and state that the bidder is not required to complete the corresponding section of the Qualification Form in Section 4, Bidding Forms.</w:t>
      </w:r>
    </w:p>
    <w:p w14:paraId="39D53E38" w14:textId="77777777" w:rsidR="00342B83" w:rsidRDefault="000F0B0D">
      <w:pPr>
        <w:pStyle w:val="Heading4"/>
        <w:numPr>
          <w:ilvl w:val="0"/>
          <w:numId w:val="12"/>
        </w:numPr>
        <w:tabs>
          <w:tab w:val="left" w:pos="504"/>
        </w:tabs>
        <w:spacing w:before="186"/>
        <w:ind w:left="504" w:hanging="390"/>
      </w:pPr>
      <w:r>
        <w:rPr>
          <w:color w:val="231F20"/>
        </w:rPr>
        <w:t>Determination</w:t>
      </w:r>
      <w:r>
        <w:rPr>
          <w:color w:val="231F20"/>
          <w:spacing w:val="-6"/>
        </w:rPr>
        <w:t xml:space="preserve"> </w:t>
      </w:r>
      <w:r>
        <w:rPr>
          <w:color w:val="231F20"/>
        </w:rPr>
        <w:t>of</w:t>
      </w:r>
      <w:r>
        <w:rPr>
          <w:color w:val="231F20"/>
          <w:spacing w:val="-5"/>
        </w:rPr>
        <w:t xml:space="preserve"> </w:t>
      </w:r>
      <w:r>
        <w:rPr>
          <w:color w:val="231F20"/>
        </w:rPr>
        <w:t>Best</w:t>
      </w:r>
      <w:r>
        <w:rPr>
          <w:color w:val="231F20"/>
          <w:spacing w:val="-6"/>
        </w:rPr>
        <w:t xml:space="preserve"> </w:t>
      </w:r>
      <w:r>
        <w:rPr>
          <w:color w:val="231F20"/>
        </w:rPr>
        <w:t>Evaluated</w:t>
      </w:r>
      <w:r>
        <w:rPr>
          <w:color w:val="231F20"/>
          <w:spacing w:val="-5"/>
        </w:rPr>
        <w:t xml:space="preserve"> </w:t>
      </w:r>
      <w:r>
        <w:rPr>
          <w:color w:val="231F20"/>
          <w:spacing w:val="-2"/>
        </w:rPr>
        <w:t>Bidder</w:t>
      </w:r>
    </w:p>
    <w:p w14:paraId="44C0C588" w14:textId="77777777" w:rsidR="00342B83" w:rsidRDefault="000F0B0D">
      <w:pPr>
        <w:pStyle w:val="BodyText"/>
        <w:spacing w:before="122" w:line="271" w:lineRule="auto"/>
        <w:ind w:left="674"/>
      </w:pPr>
      <w:r>
        <w:rPr>
          <w:color w:val="231F20"/>
        </w:rPr>
        <w:t>The determination of Best Evaluated Bidder and post qualification shall comply with the PPDA Act and Regulations.</w:t>
      </w:r>
    </w:p>
    <w:p w14:paraId="3266CE6B" w14:textId="77777777" w:rsidR="00342B83" w:rsidRDefault="00342B83">
      <w:pPr>
        <w:pStyle w:val="BodyText"/>
        <w:spacing w:line="271" w:lineRule="auto"/>
        <w:sectPr w:rsidR="00342B83">
          <w:pgSz w:w="11910" w:h="16840"/>
          <w:pgMar w:top="1420" w:right="1133" w:bottom="940" w:left="1133" w:header="0" w:footer="756" w:gutter="0"/>
          <w:cols w:space="720"/>
        </w:sectPr>
      </w:pPr>
    </w:p>
    <w:p w14:paraId="2D09BACF" w14:textId="77777777" w:rsidR="00342B83" w:rsidRDefault="000F0B0D">
      <w:pPr>
        <w:pStyle w:val="Heading2"/>
        <w:ind w:left="4" w:right="4"/>
        <w:jc w:val="center"/>
      </w:pPr>
      <w:r>
        <w:rPr>
          <w:color w:val="231F20"/>
        </w:rPr>
        <w:lastRenderedPageBreak/>
        <w:t>Additional</w:t>
      </w:r>
      <w:r>
        <w:rPr>
          <w:color w:val="231F20"/>
          <w:spacing w:val="-3"/>
        </w:rPr>
        <w:t xml:space="preserve"> </w:t>
      </w:r>
      <w:r>
        <w:rPr>
          <w:color w:val="231F20"/>
        </w:rPr>
        <w:t>Evaluation</w:t>
      </w:r>
      <w:r>
        <w:rPr>
          <w:color w:val="231F20"/>
          <w:spacing w:val="-3"/>
        </w:rPr>
        <w:t xml:space="preserve"> </w:t>
      </w:r>
      <w:r>
        <w:rPr>
          <w:color w:val="231F20"/>
        </w:rPr>
        <w:t>Criteria</w:t>
      </w:r>
      <w:r>
        <w:rPr>
          <w:color w:val="231F20"/>
          <w:spacing w:val="-2"/>
        </w:rPr>
        <w:t xml:space="preserve"> </w:t>
      </w:r>
      <w:r>
        <w:rPr>
          <w:color w:val="231F20"/>
        </w:rPr>
        <w:t>(If</w:t>
      </w:r>
      <w:r>
        <w:rPr>
          <w:color w:val="231F20"/>
          <w:spacing w:val="-2"/>
        </w:rPr>
        <w:t xml:space="preserve"> applicable)</w:t>
      </w:r>
    </w:p>
    <w:p w14:paraId="69506C2A" w14:textId="77777777" w:rsidR="00342B83" w:rsidRDefault="000F0B0D">
      <w:pPr>
        <w:spacing w:before="132" w:line="271" w:lineRule="auto"/>
        <w:ind w:left="114"/>
        <w:rPr>
          <w:b/>
          <w:i/>
          <w:sz w:val="23"/>
        </w:rPr>
      </w:pPr>
      <w:r>
        <w:rPr>
          <w:b/>
          <w:i/>
          <w:color w:val="231F20"/>
          <w:sz w:val="23"/>
        </w:rPr>
        <w:t>In</w:t>
      </w:r>
      <w:r>
        <w:rPr>
          <w:b/>
          <w:i/>
          <w:color w:val="231F20"/>
          <w:spacing w:val="26"/>
          <w:sz w:val="23"/>
        </w:rPr>
        <w:t xml:space="preserve"> </w:t>
      </w:r>
      <w:r>
        <w:rPr>
          <w:b/>
          <w:i/>
          <w:color w:val="231F20"/>
          <w:sz w:val="23"/>
        </w:rPr>
        <w:t>addition</w:t>
      </w:r>
      <w:r>
        <w:rPr>
          <w:b/>
          <w:i/>
          <w:color w:val="231F20"/>
          <w:spacing w:val="26"/>
          <w:sz w:val="23"/>
        </w:rPr>
        <w:t xml:space="preserve"> </w:t>
      </w:r>
      <w:r>
        <w:rPr>
          <w:b/>
          <w:i/>
          <w:color w:val="231F20"/>
          <w:sz w:val="23"/>
        </w:rPr>
        <w:t>to</w:t>
      </w:r>
      <w:r>
        <w:rPr>
          <w:b/>
          <w:i/>
          <w:color w:val="231F20"/>
          <w:spacing w:val="26"/>
          <w:sz w:val="23"/>
        </w:rPr>
        <w:t xml:space="preserve"> </w:t>
      </w:r>
      <w:r>
        <w:rPr>
          <w:b/>
          <w:i/>
          <w:color w:val="231F20"/>
          <w:sz w:val="23"/>
        </w:rPr>
        <w:t>the</w:t>
      </w:r>
      <w:r>
        <w:rPr>
          <w:b/>
          <w:i/>
          <w:color w:val="231F20"/>
          <w:spacing w:val="26"/>
          <w:sz w:val="23"/>
        </w:rPr>
        <w:t xml:space="preserve"> </w:t>
      </w:r>
      <w:r>
        <w:rPr>
          <w:b/>
          <w:i/>
          <w:color w:val="231F20"/>
          <w:sz w:val="23"/>
        </w:rPr>
        <w:t>evaluation</w:t>
      </w:r>
      <w:r>
        <w:rPr>
          <w:b/>
          <w:i/>
          <w:color w:val="231F20"/>
          <w:spacing w:val="26"/>
          <w:sz w:val="23"/>
        </w:rPr>
        <w:t xml:space="preserve"> </w:t>
      </w:r>
      <w:r>
        <w:rPr>
          <w:b/>
          <w:i/>
          <w:color w:val="231F20"/>
          <w:sz w:val="23"/>
        </w:rPr>
        <w:t>criteria</w:t>
      </w:r>
      <w:r>
        <w:rPr>
          <w:b/>
          <w:i/>
          <w:color w:val="231F20"/>
          <w:spacing w:val="26"/>
          <w:sz w:val="23"/>
        </w:rPr>
        <w:t xml:space="preserve"> </w:t>
      </w:r>
      <w:r>
        <w:rPr>
          <w:b/>
          <w:i/>
          <w:color w:val="231F20"/>
          <w:sz w:val="23"/>
        </w:rPr>
        <w:t>listed</w:t>
      </w:r>
      <w:r>
        <w:rPr>
          <w:b/>
          <w:i/>
          <w:color w:val="231F20"/>
          <w:spacing w:val="26"/>
          <w:sz w:val="23"/>
        </w:rPr>
        <w:t xml:space="preserve"> </w:t>
      </w:r>
      <w:r>
        <w:rPr>
          <w:b/>
          <w:i/>
          <w:color w:val="231F20"/>
          <w:sz w:val="23"/>
        </w:rPr>
        <w:t>in</w:t>
      </w:r>
      <w:r>
        <w:rPr>
          <w:b/>
          <w:i/>
          <w:color w:val="231F20"/>
          <w:spacing w:val="26"/>
          <w:sz w:val="23"/>
        </w:rPr>
        <w:t xml:space="preserve"> </w:t>
      </w:r>
      <w:r>
        <w:rPr>
          <w:b/>
          <w:i/>
          <w:color w:val="231F20"/>
          <w:sz w:val="23"/>
        </w:rPr>
        <w:t>Section</w:t>
      </w:r>
      <w:r>
        <w:rPr>
          <w:b/>
          <w:i/>
          <w:color w:val="231F20"/>
          <w:spacing w:val="26"/>
          <w:sz w:val="23"/>
        </w:rPr>
        <w:t xml:space="preserve"> </w:t>
      </w:r>
      <w:r>
        <w:rPr>
          <w:b/>
          <w:i/>
          <w:color w:val="231F20"/>
          <w:sz w:val="23"/>
        </w:rPr>
        <w:t>3,</w:t>
      </w:r>
      <w:r>
        <w:rPr>
          <w:b/>
          <w:i/>
          <w:color w:val="231F20"/>
          <w:spacing w:val="26"/>
          <w:sz w:val="23"/>
        </w:rPr>
        <w:t xml:space="preserve"> </w:t>
      </w:r>
      <w:r>
        <w:rPr>
          <w:b/>
          <w:i/>
          <w:color w:val="231F20"/>
          <w:sz w:val="23"/>
        </w:rPr>
        <w:t>the</w:t>
      </w:r>
      <w:r>
        <w:rPr>
          <w:b/>
          <w:i/>
          <w:color w:val="231F20"/>
          <w:spacing w:val="26"/>
          <w:sz w:val="23"/>
        </w:rPr>
        <w:t xml:space="preserve"> </w:t>
      </w:r>
      <w:r>
        <w:rPr>
          <w:b/>
          <w:i/>
          <w:color w:val="231F20"/>
          <w:sz w:val="23"/>
        </w:rPr>
        <w:t>following</w:t>
      </w:r>
      <w:r>
        <w:rPr>
          <w:b/>
          <w:i/>
          <w:color w:val="231F20"/>
          <w:spacing w:val="26"/>
          <w:sz w:val="23"/>
        </w:rPr>
        <w:t xml:space="preserve"> </w:t>
      </w:r>
      <w:r>
        <w:rPr>
          <w:b/>
          <w:i/>
          <w:color w:val="231F20"/>
          <w:sz w:val="23"/>
        </w:rPr>
        <w:t>cri</w:t>
      </w:r>
      <w:r>
        <w:rPr>
          <w:b/>
          <w:i/>
          <w:color w:val="231F20"/>
          <w:sz w:val="23"/>
        </w:rPr>
        <w:t>teria</w:t>
      </w:r>
      <w:r>
        <w:rPr>
          <w:b/>
          <w:i/>
          <w:color w:val="231F20"/>
          <w:spacing w:val="26"/>
          <w:sz w:val="23"/>
        </w:rPr>
        <w:t xml:space="preserve"> </w:t>
      </w:r>
      <w:r>
        <w:rPr>
          <w:b/>
          <w:i/>
          <w:color w:val="231F20"/>
          <w:sz w:val="23"/>
        </w:rPr>
        <w:t>may</w:t>
      </w:r>
      <w:r>
        <w:rPr>
          <w:b/>
          <w:i/>
          <w:color w:val="231F20"/>
          <w:spacing w:val="-26"/>
          <w:sz w:val="23"/>
        </w:rPr>
        <w:t xml:space="preserve"> </w:t>
      </w:r>
      <w:r>
        <w:rPr>
          <w:b/>
          <w:i/>
          <w:color w:val="231F20"/>
          <w:sz w:val="23"/>
        </w:rPr>
        <w:t>apply</w:t>
      </w:r>
      <w:r>
        <w:rPr>
          <w:b/>
          <w:i/>
          <w:color w:val="231F20"/>
          <w:spacing w:val="25"/>
          <w:sz w:val="23"/>
        </w:rPr>
        <w:t xml:space="preserve"> </w:t>
      </w:r>
      <w:r>
        <w:rPr>
          <w:b/>
          <w:i/>
          <w:color w:val="231F20"/>
          <w:sz w:val="23"/>
        </w:rPr>
        <w:t>for</w:t>
      </w:r>
      <w:r>
        <w:rPr>
          <w:b/>
          <w:i/>
          <w:color w:val="231F20"/>
          <w:spacing w:val="26"/>
          <w:sz w:val="23"/>
        </w:rPr>
        <w:t xml:space="preserve"> </w:t>
      </w:r>
      <w:r>
        <w:rPr>
          <w:b/>
          <w:i/>
          <w:color w:val="231F20"/>
          <w:sz w:val="23"/>
        </w:rPr>
        <w:t>the Procuring and Disposing Entities:</w:t>
      </w:r>
    </w:p>
    <w:p w14:paraId="4D5286B6" w14:textId="77777777" w:rsidR="00342B83" w:rsidRDefault="00342B83">
      <w:pPr>
        <w:pStyle w:val="BodyText"/>
        <w:spacing w:before="3"/>
        <w:rPr>
          <w:b/>
          <w:i/>
        </w:rPr>
      </w:pPr>
    </w:p>
    <w:p w14:paraId="7206CCD4" w14:textId="77777777" w:rsidR="00342B83" w:rsidRDefault="000F0B0D">
      <w:pPr>
        <w:pStyle w:val="Heading4"/>
        <w:jc w:val="left"/>
      </w:pPr>
      <w:r>
        <w:rPr>
          <w:color w:val="231F20"/>
        </w:rPr>
        <w:t>Additional</w:t>
      </w:r>
      <w:r>
        <w:rPr>
          <w:color w:val="231F20"/>
          <w:spacing w:val="-3"/>
        </w:rPr>
        <w:t xml:space="preserve"> </w:t>
      </w:r>
      <w:r>
        <w:rPr>
          <w:color w:val="231F20"/>
        </w:rPr>
        <w:t>Evaluation</w:t>
      </w:r>
      <w:r>
        <w:rPr>
          <w:color w:val="231F20"/>
          <w:spacing w:val="-3"/>
        </w:rPr>
        <w:t xml:space="preserve"> </w:t>
      </w:r>
      <w:r>
        <w:rPr>
          <w:color w:val="231F20"/>
        </w:rPr>
        <w:t>Criteria</w:t>
      </w:r>
      <w:r>
        <w:rPr>
          <w:color w:val="231F20"/>
          <w:spacing w:val="-2"/>
        </w:rPr>
        <w:t xml:space="preserve"> </w:t>
      </w:r>
      <w:r>
        <w:rPr>
          <w:color w:val="231F20"/>
        </w:rPr>
        <w:t>(If</w:t>
      </w:r>
      <w:r>
        <w:rPr>
          <w:color w:val="231F20"/>
          <w:spacing w:val="-2"/>
        </w:rPr>
        <w:t xml:space="preserve"> applicable)</w:t>
      </w:r>
    </w:p>
    <w:p w14:paraId="09ECE39F" w14:textId="77777777" w:rsidR="00342B83" w:rsidRDefault="000F0B0D">
      <w:pPr>
        <w:spacing w:before="36" w:line="271" w:lineRule="auto"/>
        <w:ind w:left="114"/>
        <w:rPr>
          <w:b/>
          <w:i/>
          <w:sz w:val="23"/>
        </w:rPr>
      </w:pPr>
      <w:r>
        <w:rPr>
          <w:b/>
          <w:i/>
          <w:color w:val="231F20"/>
          <w:sz w:val="23"/>
        </w:rPr>
        <w:t>In addition to the evaluation criteria listed in Section 3: Evaluation Methodology and Criteria 1-7, the following criteria may apply for the Procuring and Disposing Entities:</w:t>
      </w:r>
    </w:p>
    <w:p w14:paraId="5FE4EEF3" w14:textId="77777777" w:rsidR="00342B83" w:rsidRDefault="00342B83">
      <w:pPr>
        <w:pStyle w:val="BodyText"/>
        <w:spacing w:before="3"/>
        <w:rPr>
          <w:b/>
          <w:i/>
        </w:rPr>
      </w:pPr>
    </w:p>
    <w:p w14:paraId="6CAFD636" w14:textId="77777777" w:rsidR="00342B83" w:rsidRDefault="000F0B0D">
      <w:pPr>
        <w:pStyle w:val="Heading4"/>
        <w:numPr>
          <w:ilvl w:val="0"/>
          <w:numId w:val="12"/>
        </w:numPr>
        <w:tabs>
          <w:tab w:val="left" w:pos="489"/>
        </w:tabs>
        <w:ind w:left="489" w:hanging="375"/>
        <w:jc w:val="both"/>
      </w:pPr>
      <w:r>
        <w:rPr>
          <w:color w:val="231F20"/>
        </w:rPr>
        <w:t xml:space="preserve">Multiple </w:t>
      </w:r>
      <w:r>
        <w:rPr>
          <w:color w:val="231F20"/>
          <w:spacing w:val="-2"/>
        </w:rPr>
        <w:t>Contracts</w:t>
      </w:r>
    </w:p>
    <w:p w14:paraId="30B9D213" w14:textId="77777777" w:rsidR="00342B83" w:rsidRDefault="000F0B0D">
      <w:pPr>
        <w:pStyle w:val="BodyText"/>
        <w:spacing w:before="36"/>
        <w:ind w:left="674"/>
        <w:jc w:val="both"/>
      </w:pPr>
      <w:r>
        <w:rPr>
          <w:color w:val="231F20"/>
        </w:rPr>
        <w:t>If</w:t>
      </w:r>
      <w:r>
        <w:rPr>
          <w:color w:val="231F20"/>
          <w:spacing w:val="-1"/>
        </w:rPr>
        <w:t xml:space="preserve"> </w:t>
      </w:r>
      <w:r>
        <w:rPr>
          <w:color w:val="231F20"/>
        </w:rPr>
        <w:t>permitted under additional criteria, will be evaluated as</w:t>
      </w:r>
      <w:r>
        <w:rPr>
          <w:color w:val="231F20"/>
          <w:spacing w:val="-1"/>
        </w:rPr>
        <w:t xml:space="preserve"> </w:t>
      </w:r>
      <w:r>
        <w:rPr>
          <w:color w:val="231F20"/>
          <w:spacing w:val="-2"/>
        </w:rPr>
        <w:t>follows:</w:t>
      </w:r>
    </w:p>
    <w:p w14:paraId="63BCF180" w14:textId="77777777" w:rsidR="00342B83" w:rsidRDefault="00342B83">
      <w:pPr>
        <w:pStyle w:val="BodyText"/>
        <w:spacing w:before="71"/>
      </w:pPr>
    </w:p>
    <w:p w14:paraId="6289AA18" w14:textId="77777777" w:rsidR="00342B83" w:rsidRDefault="000F0B0D">
      <w:pPr>
        <w:pStyle w:val="ListParagraph"/>
        <w:numPr>
          <w:ilvl w:val="1"/>
          <w:numId w:val="12"/>
        </w:numPr>
        <w:tabs>
          <w:tab w:val="left" w:pos="673"/>
        </w:tabs>
        <w:spacing w:before="0"/>
        <w:ind w:left="673" w:hanging="559"/>
        <w:jc w:val="both"/>
        <w:rPr>
          <w:sz w:val="23"/>
        </w:rPr>
      </w:pPr>
      <w:r>
        <w:rPr>
          <w:color w:val="231F20"/>
          <w:sz w:val="23"/>
        </w:rPr>
        <w:t>Award</w:t>
      </w:r>
      <w:r>
        <w:rPr>
          <w:color w:val="231F20"/>
          <w:spacing w:val="-6"/>
          <w:sz w:val="23"/>
        </w:rPr>
        <w:t xml:space="preserve"> </w:t>
      </w:r>
      <w:r>
        <w:rPr>
          <w:color w:val="231F20"/>
          <w:sz w:val="23"/>
        </w:rPr>
        <w:t>Criteria</w:t>
      </w:r>
      <w:r>
        <w:rPr>
          <w:color w:val="231F20"/>
          <w:spacing w:val="-5"/>
          <w:sz w:val="23"/>
        </w:rPr>
        <w:t xml:space="preserve"> </w:t>
      </w:r>
      <w:r>
        <w:rPr>
          <w:color w:val="231F20"/>
          <w:sz w:val="23"/>
        </w:rPr>
        <w:t>for</w:t>
      </w:r>
      <w:r>
        <w:rPr>
          <w:color w:val="231F20"/>
          <w:spacing w:val="-6"/>
          <w:sz w:val="23"/>
        </w:rPr>
        <w:t xml:space="preserve"> </w:t>
      </w:r>
      <w:r>
        <w:rPr>
          <w:color w:val="231F20"/>
          <w:sz w:val="23"/>
        </w:rPr>
        <w:t>Multiple</w:t>
      </w:r>
      <w:r>
        <w:rPr>
          <w:color w:val="231F20"/>
          <w:spacing w:val="-5"/>
          <w:sz w:val="23"/>
        </w:rPr>
        <w:t xml:space="preserve"> </w:t>
      </w:r>
      <w:r>
        <w:rPr>
          <w:color w:val="231F20"/>
          <w:spacing w:val="-2"/>
          <w:sz w:val="23"/>
        </w:rPr>
        <w:t>Contracts:</w:t>
      </w:r>
    </w:p>
    <w:p w14:paraId="564F3874" w14:textId="77777777" w:rsidR="00342B83" w:rsidRDefault="000F0B0D">
      <w:pPr>
        <w:pStyle w:val="Heading5"/>
        <w:spacing w:before="35"/>
        <w:ind w:left="674"/>
        <w:jc w:val="both"/>
      </w:pPr>
      <w:r>
        <w:rPr>
          <w:color w:val="231F20"/>
        </w:rPr>
        <w:t xml:space="preserve">a. </w:t>
      </w:r>
      <w:r>
        <w:rPr>
          <w:color w:val="231F20"/>
          <w:spacing w:val="-4"/>
        </w:rPr>
        <w:t>Lots</w:t>
      </w:r>
    </w:p>
    <w:p w14:paraId="38359CE6" w14:textId="77777777" w:rsidR="00342B83" w:rsidRDefault="000F0B0D">
      <w:pPr>
        <w:spacing w:before="36" w:line="271" w:lineRule="auto"/>
        <w:ind w:left="674" w:right="113"/>
        <w:jc w:val="both"/>
        <w:rPr>
          <w:b/>
          <w:sz w:val="23"/>
        </w:rPr>
      </w:pPr>
      <w:r>
        <w:rPr>
          <w:color w:val="231F20"/>
          <w:spacing w:val="-2"/>
          <w:sz w:val="23"/>
        </w:rPr>
        <w:t>Bidders</w:t>
      </w:r>
      <w:r>
        <w:rPr>
          <w:color w:val="231F20"/>
          <w:spacing w:val="-8"/>
          <w:sz w:val="23"/>
        </w:rPr>
        <w:t xml:space="preserve"> </w:t>
      </w:r>
      <w:r>
        <w:rPr>
          <w:color w:val="231F20"/>
          <w:spacing w:val="-2"/>
          <w:sz w:val="23"/>
        </w:rPr>
        <w:t>have</w:t>
      </w:r>
      <w:r>
        <w:rPr>
          <w:color w:val="231F20"/>
          <w:spacing w:val="-8"/>
          <w:sz w:val="23"/>
        </w:rPr>
        <w:t xml:space="preserve"> </w:t>
      </w:r>
      <w:r>
        <w:rPr>
          <w:color w:val="231F20"/>
          <w:spacing w:val="-2"/>
          <w:sz w:val="23"/>
        </w:rPr>
        <w:t>the</w:t>
      </w:r>
      <w:r>
        <w:rPr>
          <w:color w:val="231F20"/>
          <w:spacing w:val="-8"/>
          <w:sz w:val="23"/>
        </w:rPr>
        <w:t xml:space="preserve"> </w:t>
      </w:r>
      <w:r>
        <w:rPr>
          <w:color w:val="231F20"/>
          <w:spacing w:val="-2"/>
          <w:sz w:val="23"/>
        </w:rPr>
        <w:t>option</w:t>
      </w:r>
      <w:r>
        <w:rPr>
          <w:color w:val="231F20"/>
          <w:spacing w:val="-8"/>
          <w:sz w:val="23"/>
        </w:rPr>
        <w:t xml:space="preserve"> </w:t>
      </w:r>
      <w:r>
        <w:rPr>
          <w:color w:val="231F20"/>
          <w:spacing w:val="-2"/>
          <w:sz w:val="23"/>
        </w:rPr>
        <w:t>to</w:t>
      </w:r>
      <w:r>
        <w:rPr>
          <w:color w:val="231F20"/>
          <w:spacing w:val="-8"/>
          <w:sz w:val="23"/>
        </w:rPr>
        <w:t xml:space="preserve"> </w:t>
      </w:r>
      <w:r>
        <w:rPr>
          <w:color w:val="231F20"/>
          <w:spacing w:val="-2"/>
          <w:sz w:val="23"/>
        </w:rPr>
        <w:t>bid</w:t>
      </w:r>
      <w:r>
        <w:rPr>
          <w:color w:val="231F20"/>
          <w:spacing w:val="-8"/>
          <w:sz w:val="23"/>
        </w:rPr>
        <w:t xml:space="preserve"> </w:t>
      </w:r>
      <w:r>
        <w:rPr>
          <w:color w:val="231F20"/>
          <w:spacing w:val="-2"/>
          <w:sz w:val="23"/>
        </w:rPr>
        <w:t>for</w:t>
      </w:r>
      <w:r>
        <w:rPr>
          <w:color w:val="231F20"/>
          <w:spacing w:val="-8"/>
          <w:sz w:val="23"/>
        </w:rPr>
        <w:t xml:space="preserve"> </w:t>
      </w:r>
      <w:r>
        <w:rPr>
          <w:color w:val="231F20"/>
          <w:spacing w:val="-2"/>
          <w:sz w:val="23"/>
        </w:rPr>
        <w:t>any</w:t>
      </w:r>
      <w:r>
        <w:rPr>
          <w:color w:val="231F20"/>
          <w:spacing w:val="-8"/>
          <w:sz w:val="23"/>
        </w:rPr>
        <w:t xml:space="preserve"> </w:t>
      </w:r>
      <w:r>
        <w:rPr>
          <w:color w:val="231F20"/>
          <w:spacing w:val="-2"/>
          <w:sz w:val="23"/>
        </w:rPr>
        <w:t>one</w:t>
      </w:r>
      <w:r>
        <w:rPr>
          <w:color w:val="231F20"/>
          <w:spacing w:val="-8"/>
          <w:sz w:val="23"/>
        </w:rPr>
        <w:t xml:space="preserve"> </w:t>
      </w:r>
      <w:r>
        <w:rPr>
          <w:color w:val="231F20"/>
          <w:spacing w:val="-2"/>
          <w:sz w:val="23"/>
        </w:rPr>
        <w:t>or</w:t>
      </w:r>
      <w:r>
        <w:rPr>
          <w:color w:val="231F20"/>
          <w:spacing w:val="-8"/>
          <w:sz w:val="23"/>
        </w:rPr>
        <w:t xml:space="preserve"> </w:t>
      </w:r>
      <w:r>
        <w:rPr>
          <w:color w:val="231F20"/>
          <w:spacing w:val="-2"/>
          <w:sz w:val="23"/>
        </w:rPr>
        <w:t>more</w:t>
      </w:r>
      <w:r>
        <w:rPr>
          <w:color w:val="231F20"/>
          <w:spacing w:val="-8"/>
          <w:sz w:val="23"/>
        </w:rPr>
        <w:t xml:space="preserve"> </w:t>
      </w:r>
      <w:r>
        <w:rPr>
          <w:color w:val="231F20"/>
          <w:spacing w:val="-2"/>
          <w:sz w:val="23"/>
        </w:rPr>
        <w:t>lots.</w:t>
      </w:r>
      <w:r>
        <w:rPr>
          <w:color w:val="231F20"/>
          <w:spacing w:val="-8"/>
          <w:sz w:val="23"/>
        </w:rPr>
        <w:t xml:space="preserve"> </w:t>
      </w:r>
      <w:r>
        <w:rPr>
          <w:color w:val="231F20"/>
          <w:spacing w:val="-2"/>
          <w:sz w:val="23"/>
        </w:rPr>
        <w:t>Bids</w:t>
      </w:r>
      <w:r>
        <w:rPr>
          <w:color w:val="231F20"/>
          <w:spacing w:val="-8"/>
          <w:sz w:val="23"/>
        </w:rPr>
        <w:t xml:space="preserve"> </w:t>
      </w:r>
      <w:r>
        <w:rPr>
          <w:color w:val="231F20"/>
          <w:spacing w:val="-2"/>
          <w:sz w:val="23"/>
        </w:rPr>
        <w:t>will</w:t>
      </w:r>
      <w:r>
        <w:rPr>
          <w:color w:val="231F20"/>
          <w:spacing w:val="-8"/>
          <w:sz w:val="23"/>
        </w:rPr>
        <w:t xml:space="preserve"> </w:t>
      </w:r>
      <w:r>
        <w:rPr>
          <w:color w:val="231F20"/>
          <w:spacing w:val="-2"/>
          <w:sz w:val="23"/>
        </w:rPr>
        <w:t>be</w:t>
      </w:r>
      <w:r>
        <w:rPr>
          <w:color w:val="231F20"/>
          <w:spacing w:val="-8"/>
          <w:sz w:val="23"/>
        </w:rPr>
        <w:t xml:space="preserve"> </w:t>
      </w:r>
      <w:r>
        <w:rPr>
          <w:color w:val="231F20"/>
          <w:spacing w:val="-2"/>
          <w:sz w:val="23"/>
        </w:rPr>
        <w:t>evaluated</w:t>
      </w:r>
      <w:r>
        <w:rPr>
          <w:color w:val="231F20"/>
          <w:spacing w:val="-8"/>
          <w:sz w:val="23"/>
        </w:rPr>
        <w:t xml:space="preserve"> </w:t>
      </w:r>
      <w:r>
        <w:rPr>
          <w:color w:val="231F20"/>
          <w:spacing w:val="-2"/>
          <w:sz w:val="23"/>
        </w:rPr>
        <w:t>lot-wise,</w:t>
      </w:r>
      <w:r>
        <w:rPr>
          <w:color w:val="231F20"/>
          <w:spacing w:val="-8"/>
          <w:sz w:val="23"/>
        </w:rPr>
        <w:t xml:space="preserve"> </w:t>
      </w:r>
      <w:r>
        <w:rPr>
          <w:color w:val="231F20"/>
          <w:spacing w:val="-2"/>
          <w:sz w:val="23"/>
        </w:rPr>
        <w:t>taking</w:t>
      </w:r>
      <w:r>
        <w:rPr>
          <w:color w:val="231F20"/>
          <w:spacing w:val="-8"/>
          <w:sz w:val="23"/>
        </w:rPr>
        <w:t xml:space="preserve"> </w:t>
      </w:r>
      <w:r>
        <w:rPr>
          <w:color w:val="231F20"/>
          <w:spacing w:val="-2"/>
          <w:sz w:val="23"/>
        </w:rPr>
        <w:t>into account</w:t>
      </w:r>
      <w:r>
        <w:rPr>
          <w:color w:val="231F20"/>
          <w:spacing w:val="-12"/>
          <w:sz w:val="23"/>
        </w:rPr>
        <w:t xml:space="preserve"> </w:t>
      </w:r>
      <w:r>
        <w:rPr>
          <w:color w:val="231F20"/>
          <w:spacing w:val="-2"/>
          <w:sz w:val="23"/>
        </w:rPr>
        <w:t>discounts</w:t>
      </w:r>
      <w:r>
        <w:rPr>
          <w:color w:val="231F20"/>
          <w:spacing w:val="-12"/>
          <w:sz w:val="23"/>
        </w:rPr>
        <w:t xml:space="preserve"> </w:t>
      </w:r>
      <w:r>
        <w:rPr>
          <w:color w:val="231F20"/>
          <w:spacing w:val="-2"/>
          <w:sz w:val="23"/>
        </w:rPr>
        <w:t>offered,</w:t>
      </w:r>
      <w:r>
        <w:rPr>
          <w:color w:val="231F20"/>
          <w:spacing w:val="-12"/>
          <w:sz w:val="23"/>
        </w:rPr>
        <w:t xml:space="preserve"> </w:t>
      </w:r>
      <w:r>
        <w:rPr>
          <w:color w:val="231F20"/>
          <w:spacing w:val="-2"/>
          <w:sz w:val="23"/>
        </w:rPr>
        <w:t>if</w:t>
      </w:r>
      <w:r>
        <w:rPr>
          <w:color w:val="231F20"/>
          <w:spacing w:val="-12"/>
          <w:sz w:val="23"/>
        </w:rPr>
        <w:t xml:space="preserve"> </w:t>
      </w:r>
      <w:r>
        <w:rPr>
          <w:color w:val="231F20"/>
          <w:spacing w:val="-2"/>
          <w:sz w:val="23"/>
        </w:rPr>
        <w:t>any,</w:t>
      </w:r>
      <w:r>
        <w:rPr>
          <w:color w:val="231F20"/>
          <w:spacing w:val="-12"/>
          <w:sz w:val="23"/>
        </w:rPr>
        <w:t xml:space="preserve"> </w:t>
      </w:r>
      <w:r>
        <w:rPr>
          <w:color w:val="231F20"/>
          <w:spacing w:val="-2"/>
          <w:sz w:val="23"/>
        </w:rPr>
        <w:t>after</w:t>
      </w:r>
      <w:r>
        <w:rPr>
          <w:color w:val="231F20"/>
          <w:spacing w:val="-12"/>
          <w:sz w:val="23"/>
        </w:rPr>
        <w:t xml:space="preserve"> </w:t>
      </w:r>
      <w:r>
        <w:rPr>
          <w:color w:val="231F20"/>
          <w:spacing w:val="-2"/>
          <w:sz w:val="23"/>
        </w:rPr>
        <w:t>considering</w:t>
      </w:r>
      <w:r>
        <w:rPr>
          <w:color w:val="231F20"/>
          <w:spacing w:val="-12"/>
          <w:sz w:val="23"/>
        </w:rPr>
        <w:t xml:space="preserve"> </w:t>
      </w:r>
      <w:r>
        <w:rPr>
          <w:color w:val="231F20"/>
          <w:spacing w:val="-2"/>
          <w:sz w:val="23"/>
        </w:rPr>
        <w:t>all</w:t>
      </w:r>
      <w:r>
        <w:rPr>
          <w:color w:val="231F20"/>
          <w:spacing w:val="-12"/>
          <w:sz w:val="23"/>
        </w:rPr>
        <w:t xml:space="preserve"> </w:t>
      </w:r>
      <w:r>
        <w:rPr>
          <w:color w:val="231F20"/>
          <w:spacing w:val="-2"/>
          <w:sz w:val="23"/>
        </w:rPr>
        <w:t>possible</w:t>
      </w:r>
      <w:r>
        <w:rPr>
          <w:color w:val="231F20"/>
          <w:spacing w:val="-12"/>
          <w:sz w:val="23"/>
        </w:rPr>
        <w:t xml:space="preserve"> </w:t>
      </w:r>
      <w:r>
        <w:rPr>
          <w:color w:val="231F20"/>
          <w:spacing w:val="-2"/>
          <w:sz w:val="23"/>
        </w:rPr>
        <w:t>combinations</w:t>
      </w:r>
      <w:r>
        <w:rPr>
          <w:color w:val="231F20"/>
          <w:spacing w:val="-12"/>
          <w:sz w:val="23"/>
        </w:rPr>
        <w:t xml:space="preserve"> </w:t>
      </w:r>
      <w:r>
        <w:rPr>
          <w:color w:val="231F20"/>
          <w:spacing w:val="-2"/>
          <w:sz w:val="23"/>
        </w:rPr>
        <w:t>of</w:t>
      </w:r>
      <w:r>
        <w:rPr>
          <w:color w:val="231F20"/>
          <w:spacing w:val="-12"/>
          <w:sz w:val="23"/>
        </w:rPr>
        <w:t xml:space="preserve"> </w:t>
      </w:r>
      <w:r>
        <w:rPr>
          <w:color w:val="231F20"/>
          <w:spacing w:val="-2"/>
          <w:sz w:val="23"/>
        </w:rPr>
        <w:t>lots,</w:t>
      </w:r>
      <w:r>
        <w:rPr>
          <w:color w:val="231F20"/>
          <w:spacing w:val="-12"/>
          <w:sz w:val="23"/>
        </w:rPr>
        <w:t xml:space="preserve"> </w:t>
      </w:r>
      <w:r>
        <w:rPr>
          <w:color w:val="231F20"/>
          <w:spacing w:val="-2"/>
          <w:sz w:val="23"/>
        </w:rPr>
        <w:t>the</w:t>
      </w:r>
      <w:r>
        <w:rPr>
          <w:color w:val="231F20"/>
          <w:spacing w:val="-12"/>
          <w:sz w:val="23"/>
        </w:rPr>
        <w:t xml:space="preserve"> </w:t>
      </w:r>
      <w:r>
        <w:rPr>
          <w:color w:val="231F20"/>
          <w:spacing w:val="-2"/>
          <w:sz w:val="23"/>
        </w:rPr>
        <w:t>contract(s) will</w:t>
      </w:r>
      <w:r>
        <w:rPr>
          <w:color w:val="231F20"/>
          <w:spacing w:val="-13"/>
          <w:sz w:val="23"/>
        </w:rPr>
        <w:t xml:space="preserve"> </w:t>
      </w:r>
      <w:r>
        <w:rPr>
          <w:color w:val="231F20"/>
          <w:spacing w:val="-2"/>
          <w:sz w:val="23"/>
        </w:rPr>
        <w:t>be</w:t>
      </w:r>
      <w:r>
        <w:rPr>
          <w:color w:val="231F20"/>
          <w:spacing w:val="-12"/>
          <w:sz w:val="23"/>
        </w:rPr>
        <w:t xml:space="preserve"> </w:t>
      </w:r>
      <w:r>
        <w:rPr>
          <w:color w:val="231F20"/>
          <w:spacing w:val="-2"/>
          <w:sz w:val="23"/>
        </w:rPr>
        <w:t>awarded</w:t>
      </w:r>
      <w:r>
        <w:rPr>
          <w:color w:val="231F20"/>
          <w:spacing w:val="-13"/>
          <w:sz w:val="23"/>
        </w:rPr>
        <w:t xml:space="preserve"> </w:t>
      </w:r>
      <w:r>
        <w:rPr>
          <w:color w:val="231F20"/>
          <w:spacing w:val="-2"/>
          <w:sz w:val="23"/>
        </w:rPr>
        <w:t>to</w:t>
      </w:r>
      <w:r>
        <w:rPr>
          <w:color w:val="231F20"/>
          <w:spacing w:val="-12"/>
          <w:sz w:val="23"/>
        </w:rPr>
        <w:t xml:space="preserve"> </w:t>
      </w:r>
      <w:r>
        <w:rPr>
          <w:color w:val="231F20"/>
          <w:spacing w:val="-2"/>
          <w:sz w:val="23"/>
        </w:rPr>
        <w:t>the</w:t>
      </w:r>
      <w:r>
        <w:rPr>
          <w:color w:val="231F20"/>
          <w:spacing w:val="-12"/>
          <w:sz w:val="23"/>
        </w:rPr>
        <w:t xml:space="preserve"> </w:t>
      </w:r>
      <w:r>
        <w:rPr>
          <w:color w:val="231F20"/>
          <w:spacing w:val="-2"/>
          <w:sz w:val="23"/>
        </w:rPr>
        <w:t>bidder</w:t>
      </w:r>
      <w:r>
        <w:rPr>
          <w:color w:val="231F20"/>
          <w:spacing w:val="-13"/>
          <w:sz w:val="23"/>
        </w:rPr>
        <w:t xml:space="preserve"> </w:t>
      </w:r>
      <w:r>
        <w:rPr>
          <w:color w:val="231F20"/>
          <w:spacing w:val="-2"/>
          <w:sz w:val="23"/>
        </w:rPr>
        <w:t>or</w:t>
      </w:r>
      <w:r>
        <w:rPr>
          <w:color w:val="231F20"/>
          <w:spacing w:val="-12"/>
          <w:sz w:val="23"/>
        </w:rPr>
        <w:t xml:space="preserve"> </w:t>
      </w:r>
      <w:r>
        <w:rPr>
          <w:color w:val="231F20"/>
          <w:spacing w:val="-2"/>
          <w:sz w:val="23"/>
        </w:rPr>
        <w:t>bidders</w:t>
      </w:r>
      <w:r>
        <w:rPr>
          <w:color w:val="231F20"/>
          <w:spacing w:val="-12"/>
          <w:sz w:val="23"/>
        </w:rPr>
        <w:t xml:space="preserve"> </w:t>
      </w:r>
      <w:r>
        <w:rPr>
          <w:color w:val="231F20"/>
          <w:spacing w:val="-2"/>
          <w:sz w:val="23"/>
        </w:rPr>
        <w:t>offering</w:t>
      </w:r>
      <w:r>
        <w:rPr>
          <w:color w:val="231F20"/>
          <w:spacing w:val="-13"/>
          <w:sz w:val="23"/>
        </w:rPr>
        <w:t xml:space="preserve"> </w:t>
      </w:r>
      <w:r>
        <w:rPr>
          <w:color w:val="231F20"/>
          <w:spacing w:val="-2"/>
          <w:sz w:val="23"/>
        </w:rPr>
        <w:t>the</w:t>
      </w:r>
      <w:r>
        <w:rPr>
          <w:color w:val="231F20"/>
          <w:spacing w:val="-12"/>
          <w:sz w:val="23"/>
        </w:rPr>
        <w:t xml:space="preserve"> </w:t>
      </w:r>
      <w:r>
        <w:rPr>
          <w:color w:val="231F20"/>
          <w:spacing w:val="-2"/>
          <w:sz w:val="23"/>
        </w:rPr>
        <w:t>lowest</w:t>
      </w:r>
      <w:r>
        <w:rPr>
          <w:color w:val="231F20"/>
          <w:spacing w:val="-13"/>
          <w:sz w:val="23"/>
        </w:rPr>
        <w:t xml:space="preserve"> </w:t>
      </w:r>
      <w:r>
        <w:rPr>
          <w:color w:val="231F20"/>
          <w:spacing w:val="-2"/>
          <w:sz w:val="23"/>
        </w:rPr>
        <w:t>evaluated</w:t>
      </w:r>
      <w:r>
        <w:rPr>
          <w:color w:val="231F20"/>
          <w:spacing w:val="-12"/>
          <w:sz w:val="23"/>
        </w:rPr>
        <w:t xml:space="preserve"> </w:t>
      </w:r>
      <w:r>
        <w:rPr>
          <w:color w:val="231F20"/>
          <w:spacing w:val="-2"/>
          <w:sz w:val="23"/>
        </w:rPr>
        <w:t>cost</w:t>
      </w:r>
      <w:r>
        <w:rPr>
          <w:color w:val="231F20"/>
          <w:spacing w:val="-12"/>
          <w:sz w:val="23"/>
        </w:rPr>
        <w:t xml:space="preserve"> </w:t>
      </w:r>
      <w:r>
        <w:rPr>
          <w:color w:val="231F20"/>
          <w:spacing w:val="-2"/>
          <w:sz w:val="23"/>
        </w:rPr>
        <w:t>to</w:t>
      </w:r>
      <w:r>
        <w:rPr>
          <w:color w:val="231F20"/>
          <w:spacing w:val="-13"/>
          <w:sz w:val="23"/>
        </w:rPr>
        <w:t xml:space="preserve"> </w:t>
      </w:r>
      <w:r>
        <w:rPr>
          <w:color w:val="231F20"/>
          <w:spacing w:val="-2"/>
          <w:sz w:val="23"/>
        </w:rPr>
        <w:t>the</w:t>
      </w:r>
      <w:r>
        <w:rPr>
          <w:color w:val="231F20"/>
          <w:spacing w:val="-12"/>
          <w:sz w:val="23"/>
        </w:rPr>
        <w:t xml:space="preserve"> </w:t>
      </w:r>
      <w:r>
        <w:rPr>
          <w:color w:val="231F20"/>
          <w:spacing w:val="-2"/>
          <w:sz w:val="23"/>
        </w:rPr>
        <w:t>PDE</w:t>
      </w:r>
      <w:r>
        <w:rPr>
          <w:color w:val="231F20"/>
          <w:spacing w:val="-12"/>
          <w:sz w:val="23"/>
        </w:rPr>
        <w:t xml:space="preserve"> </w:t>
      </w:r>
      <w:r>
        <w:rPr>
          <w:color w:val="231F20"/>
          <w:spacing w:val="-2"/>
          <w:sz w:val="23"/>
        </w:rPr>
        <w:t>for</w:t>
      </w:r>
      <w:r>
        <w:rPr>
          <w:color w:val="231F20"/>
          <w:spacing w:val="-13"/>
          <w:sz w:val="23"/>
        </w:rPr>
        <w:t xml:space="preserve"> </w:t>
      </w:r>
      <w:r>
        <w:rPr>
          <w:color w:val="231F20"/>
          <w:spacing w:val="-2"/>
          <w:sz w:val="23"/>
        </w:rPr>
        <w:t xml:space="preserve">combined </w:t>
      </w:r>
      <w:r>
        <w:rPr>
          <w:color w:val="231F20"/>
          <w:spacing w:val="-4"/>
          <w:sz w:val="23"/>
        </w:rPr>
        <w:t>lots,</w:t>
      </w:r>
      <w:r>
        <w:rPr>
          <w:color w:val="231F20"/>
          <w:spacing w:val="-11"/>
          <w:sz w:val="23"/>
        </w:rPr>
        <w:t xml:space="preserve"> </w:t>
      </w:r>
      <w:r>
        <w:rPr>
          <w:color w:val="231F20"/>
          <w:spacing w:val="-4"/>
          <w:sz w:val="23"/>
        </w:rPr>
        <w:t>subject</w:t>
      </w:r>
      <w:r>
        <w:rPr>
          <w:color w:val="231F20"/>
          <w:spacing w:val="-10"/>
          <w:sz w:val="23"/>
        </w:rPr>
        <w:t xml:space="preserve"> </w:t>
      </w:r>
      <w:r>
        <w:rPr>
          <w:color w:val="231F20"/>
          <w:spacing w:val="-4"/>
          <w:sz w:val="23"/>
        </w:rPr>
        <w:t>to</w:t>
      </w:r>
      <w:r>
        <w:rPr>
          <w:color w:val="231F20"/>
          <w:spacing w:val="-11"/>
          <w:sz w:val="23"/>
        </w:rPr>
        <w:t xml:space="preserve"> </w:t>
      </w:r>
      <w:r>
        <w:rPr>
          <w:color w:val="231F20"/>
          <w:spacing w:val="-4"/>
          <w:sz w:val="23"/>
        </w:rPr>
        <w:t>the</w:t>
      </w:r>
      <w:r>
        <w:rPr>
          <w:color w:val="231F20"/>
          <w:spacing w:val="-10"/>
          <w:sz w:val="23"/>
        </w:rPr>
        <w:t xml:space="preserve"> </w:t>
      </w:r>
      <w:r>
        <w:rPr>
          <w:color w:val="231F20"/>
          <w:spacing w:val="-4"/>
          <w:sz w:val="23"/>
        </w:rPr>
        <w:t>selected</w:t>
      </w:r>
      <w:r>
        <w:rPr>
          <w:color w:val="231F20"/>
          <w:spacing w:val="-10"/>
          <w:sz w:val="23"/>
        </w:rPr>
        <w:t xml:space="preserve"> </w:t>
      </w:r>
      <w:r>
        <w:rPr>
          <w:color w:val="231F20"/>
          <w:spacing w:val="-4"/>
          <w:sz w:val="23"/>
        </w:rPr>
        <w:t>bidder(s)</w:t>
      </w:r>
      <w:r>
        <w:rPr>
          <w:color w:val="231F20"/>
          <w:spacing w:val="-11"/>
          <w:sz w:val="23"/>
        </w:rPr>
        <w:t xml:space="preserve"> </w:t>
      </w:r>
      <w:r>
        <w:rPr>
          <w:color w:val="231F20"/>
          <w:spacing w:val="-4"/>
          <w:sz w:val="23"/>
        </w:rPr>
        <w:t>meeting</w:t>
      </w:r>
      <w:r>
        <w:rPr>
          <w:color w:val="231F20"/>
          <w:spacing w:val="-10"/>
          <w:sz w:val="23"/>
        </w:rPr>
        <w:t xml:space="preserve"> </w:t>
      </w:r>
      <w:r>
        <w:rPr>
          <w:color w:val="231F20"/>
          <w:spacing w:val="-4"/>
          <w:sz w:val="23"/>
        </w:rPr>
        <w:t>the</w:t>
      </w:r>
      <w:r>
        <w:rPr>
          <w:color w:val="231F20"/>
          <w:spacing w:val="-10"/>
          <w:sz w:val="23"/>
        </w:rPr>
        <w:t xml:space="preserve"> </w:t>
      </w:r>
      <w:r>
        <w:rPr>
          <w:color w:val="231F20"/>
          <w:spacing w:val="-4"/>
          <w:sz w:val="23"/>
        </w:rPr>
        <w:t>required</w:t>
      </w:r>
      <w:r>
        <w:rPr>
          <w:color w:val="231F20"/>
          <w:spacing w:val="-11"/>
          <w:sz w:val="23"/>
        </w:rPr>
        <w:t xml:space="preserve"> </w:t>
      </w:r>
      <w:r>
        <w:rPr>
          <w:color w:val="231F20"/>
          <w:spacing w:val="-4"/>
          <w:sz w:val="23"/>
        </w:rPr>
        <w:t>qualification</w:t>
      </w:r>
      <w:r>
        <w:rPr>
          <w:color w:val="231F20"/>
          <w:spacing w:val="-10"/>
          <w:sz w:val="23"/>
        </w:rPr>
        <w:t xml:space="preserve"> </w:t>
      </w:r>
      <w:r>
        <w:rPr>
          <w:color w:val="231F20"/>
          <w:spacing w:val="-4"/>
          <w:sz w:val="23"/>
        </w:rPr>
        <w:t>criteria</w:t>
      </w:r>
      <w:r>
        <w:rPr>
          <w:color w:val="231F20"/>
          <w:spacing w:val="-11"/>
          <w:sz w:val="23"/>
        </w:rPr>
        <w:t xml:space="preserve"> </w:t>
      </w:r>
      <w:r>
        <w:rPr>
          <w:color w:val="231F20"/>
          <w:spacing w:val="-4"/>
          <w:sz w:val="23"/>
        </w:rPr>
        <w:t>for</w:t>
      </w:r>
      <w:r>
        <w:rPr>
          <w:color w:val="231F20"/>
          <w:spacing w:val="-10"/>
          <w:sz w:val="23"/>
        </w:rPr>
        <w:t xml:space="preserve"> </w:t>
      </w:r>
      <w:r>
        <w:rPr>
          <w:color w:val="231F20"/>
          <w:spacing w:val="-4"/>
          <w:sz w:val="23"/>
        </w:rPr>
        <w:t>lot</w:t>
      </w:r>
      <w:r>
        <w:rPr>
          <w:color w:val="231F20"/>
          <w:spacing w:val="-10"/>
          <w:sz w:val="23"/>
        </w:rPr>
        <w:t xml:space="preserve"> </w:t>
      </w:r>
      <w:r>
        <w:rPr>
          <w:color w:val="231F20"/>
          <w:spacing w:val="-4"/>
          <w:sz w:val="23"/>
        </w:rPr>
        <w:t>or</w:t>
      </w:r>
      <w:r>
        <w:rPr>
          <w:color w:val="231F20"/>
          <w:spacing w:val="-11"/>
          <w:sz w:val="23"/>
        </w:rPr>
        <w:t xml:space="preserve"> </w:t>
      </w:r>
      <w:r>
        <w:rPr>
          <w:color w:val="231F20"/>
          <w:spacing w:val="-4"/>
          <w:sz w:val="23"/>
        </w:rPr>
        <w:t xml:space="preserve">combination </w:t>
      </w:r>
      <w:r>
        <w:rPr>
          <w:color w:val="231F20"/>
          <w:sz w:val="23"/>
        </w:rPr>
        <w:t>of</w:t>
      </w:r>
      <w:r>
        <w:rPr>
          <w:color w:val="231F20"/>
          <w:spacing w:val="-15"/>
          <w:sz w:val="23"/>
        </w:rPr>
        <w:t xml:space="preserve"> </w:t>
      </w:r>
      <w:r>
        <w:rPr>
          <w:color w:val="231F20"/>
          <w:sz w:val="23"/>
        </w:rPr>
        <w:t>lots</w:t>
      </w:r>
      <w:r>
        <w:rPr>
          <w:color w:val="231F20"/>
          <w:spacing w:val="-14"/>
          <w:sz w:val="23"/>
        </w:rPr>
        <w:t xml:space="preserve"> </w:t>
      </w:r>
      <w:r>
        <w:rPr>
          <w:color w:val="231F20"/>
          <w:sz w:val="23"/>
        </w:rPr>
        <w:t>as</w:t>
      </w:r>
      <w:r>
        <w:rPr>
          <w:color w:val="231F20"/>
          <w:spacing w:val="-15"/>
          <w:sz w:val="23"/>
        </w:rPr>
        <w:t xml:space="preserve"> </w:t>
      </w:r>
      <w:r>
        <w:rPr>
          <w:color w:val="231F20"/>
          <w:sz w:val="23"/>
        </w:rPr>
        <w:t>the</w:t>
      </w:r>
      <w:r>
        <w:rPr>
          <w:color w:val="231F20"/>
          <w:spacing w:val="-14"/>
          <w:sz w:val="23"/>
        </w:rPr>
        <w:t xml:space="preserve"> </w:t>
      </w:r>
      <w:r>
        <w:rPr>
          <w:color w:val="231F20"/>
          <w:sz w:val="23"/>
        </w:rPr>
        <w:t>case</w:t>
      </w:r>
      <w:r>
        <w:rPr>
          <w:color w:val="231F20"/>
          <w:spacing w:val="-14"/>
          <w:sz w:val="23"/>
        </w:rPr>
        <w:t xml:space="preserve"> </w:t>
      </w:r>
      <w:r>
        <w:rPr>
          <w:color w:val="231F20"/>
          <w:sz w:val="23"/>
        </w:rPr>
        <w:t>may</w:t>
      </w:r>
      <w:r>
        <w:rPr>
          <w:color w:val="231F20"/>
          <w:spacing w:val="-15"/>
          <w:sz w:val="23"/>
        </w:rPr>
        <w:t xml:space="preserve"> </w:t>
      </w:r>
      <w:r>
        <w:rPr>
          <w:color w:val="231F20"/>
          <w:sz w:val="23"/>
        </w:rPr>
        <w:t>be.</w:t>
      </w:r>
      <w:r>
        <w:rPr>
          <w:color w:val="231F20"/>
          <w:spacing w:val="-14"/>
          <w:sz w:val="23"/>
        </w:rPr>
        <w:t xml:space="preserve"> </w:t>
      </w:r>
      <w:r>
        <w:rPr>
          <w:b/>
          <w:color w:val="231F20"/>
          <w:sz w:val="23"/>
        </w:rPr>
        <w:t>(To</w:t>
      </w:r>
      <w:r>
        <w:rPr>
          <w:b/>
          <w:color w:val="231F20"/>
          <w:spacing w:val="-14"/>
          <w:sz w:val="23"/>
        </w:rPr>
        <w:t xml:space="preserve"> </w:t>
      </w:r>
      <w:r>
        <w:rPr>
          <w:b/>
          <w:color w:val="231F20"/>
          <w:sz w:val="23"/>
        </w:rPr>
        <w:t>qualify</w:t>
      </w:r>
      <w:r>
        <w:rPr>
          <w:b/>
          <w:color w:val="231F20"/>
          <w:spacing w:val="-15"/>
          <w:sz w:val="23"/>
        </w:rPr>
        <w:t xml:space="preserve"> </w:t>
      </w:r>
      <w:r>
        <w:rPr>
          <w:b/>
          <w:color w:val="231F20"/>
          <w:sz w:val="23"/>
        </w:rPr>
        <w:t>for</w:t>
      </w:r>
      <w:r>
        <w:rPr>
          <w:b/>
          <w:color w:val="231F20"/>
          <w:spacing w:val="-14"/>
          <w:sz w:val="23"/>
        </w:rPr>
        <w:t xml:space="preserve"> </w:t>
      </w:r>
      <w:r>
        <w:rPr>
          <w:b/>
          <w:color w:val="231F20"/>
          <w:sz w:val="23"/>
        </w:rPr>
        <w:t>multiple</w:t>
      </w:r>
      <w:r>
        <w:rPr>
          <w:b/>
          <w:color w:val="231F20"/>
          <w:spacing w:val="-15"/>
          <w:sz w:val="23"/>
        </w:rPr>
        <w:t xml:space="preserve"> </w:t>
      </w:r>
      <w:r>
        <w:rPr>
          <w:b/>
          <w:color w:val="231F20"/>
          <w:sz w:val="23"/>
        </w:rPr>
        <w:t>lots</w:t>
      </w:r>
      <w:r>
        <w:rPr>
          <w:b/>
          <w:color w:val="231F20"/>
          <w:spacing w:val="-14"/>
          <w:sz w:val="23"/>
        </w:rPr>
        <w:t xml:space="preserve"> </w:t>
      </w:r>
      <w:r>
        <w:rPr>
          <w:b/>
          <w:color w:val="231F20"/>
          <w:sz w:val="23"/>
        </w:rPr>
        <w:t>the</w:t>
      </w:r>
      <w:r>
        <w:rPr>
          <w:b/>
          <w:color w:val="231F20"/>
          <w:spacing w:val="-14"/>
          <w:sz w:val="23"/>
        </w:rPr>
        <w:t xml:space="preserve"> </w:t>
      </w:r>
      <w:r>
        <w:rPr>
          <w:b/>
          <w:color w:val="231F20"/>
          <w:sz w:val="23"/>
        </w:rPr>
        <w:t>bidder</w:t>
      </w:r>
      <w:r>
        <w:rPr>
          <w:b/>
          <w:color w:val="231F20"/>
          <w:spacing w:val="-15"/>
          <w:sz w:val="23"/>
        </w:rPr>
        <w:t xml:space="preserve"> </w:t>
      </w:r>
      <w:r>
        <w:rPr>
          <w:b/>
          <w:color w:val="231F20"/>
          <w:sz w:val="23"/>
        </w:rPr>
        <w:t>must</w:t>
      </w:r>
      <w:r>
        <w:rPr>
          <w:b/>
          <w:color w:val="231F20"/>
          <w:spacing w:val="-14"/>
          <w:sz w:val="23"/>
        </w:rPr>
        <w:t xml:space="preserve"> </w:t>
      </w:r>
      <w:r>
        <w:rPr>
          <w:b/>
          <w:color w:val="231F20"/>
          <w:sz w:val="23"/>
        </w:rPr>
        <w:t>meet</w:t>
      </w:r>
      <w:r>
        <w:rPr>
          <w:b/>
          <w:color w:val="231F20"/>
          <w:spacing w:val="-14"/>
          <w:sz w:val="23"/>
        </w:rPr>
        <w:t xml:space="preserve"> </w:t>
      </w:r>
      <w:r>
        <w:rPr>
          <w:b/>
          <w:color w:val="231F20"/>
          <w:sz w:val="23"/>
        </w:rPr>
        <w:t>the</w:t>
      </w:r>
      <w:r>
        <w:rPr>
          <w:b/>
          <w:color w:val="231F20"/>
          <w:spacing w:val="-15"/>
          <w:sz w:val="23"/>
        </w:rPr>
        <w:t xml:space="preserve"> </w:t>
      </w:r>
      <w:r>
        <w:rPr>
          <w:b/>
          <w:color w:val="231F20"/>
          <w:sz w:val="23"/>
        </w:rPr>
        <w:t>requirements for</w:t>
      </w:r>
      <w:r>
        <w:rPr>
          <w:b/>
          <w:color w:val="231F20"/>
          <w:spacing w:val="-15"/>
          <w:sz w:val="23"/>
        </w:rPr>
        <w:t xml:space="preserve"> </w:t>
      </w:r>
      <w:r>
        <w:rPr>
          <w:b/>
          <w:color w:val="231F20"/>
          <w:sz w:val="23"/>
        </w:rPr>
        <w:t>each</w:t>
      </w:r>
      <w:r>
        <w:rPr>
          <w:b/>
          <w:color w:val="231F20"/>
          <w:spacing w:val="-14"/>
          <w:sz w:val="23"/>
        </w:rPr>
        <w:t xml:space="preserve"> </w:t>
      </w:r>
      <w:r>
        <w:rPr>
          <w:b/>
          <w:color w:val="231F20"/>
          <w:sz w:val="23"/>
        </w:rPr>
        <w:t>lot</w:t>
      </w:r>
      <w:r>
        <w:rPr>
          <w:b/>
          <w:color w:val="231F20"/>
          <w:spacing w:val="-15"/>
          <w:sz w:val="23"/>
        </w:rPr>
        <w:t xml:space="preserve"> </w:t>
      </w:r>
      <w:r>
        <w:rPr>
          <w:b/>
          <w:color w:val="231F20"/>
          <w:sz w:val="23"/>
        </w:rPr>
        <w:t>separately.</w:t>
      </w:r>
      <w:r>
        <w:rPr>
          <w:b/>
          <w:color w:val="231F20"/>
          <w:spacing w:val="-14"/>
          <w:sz w:val="23"/>
        </w:rPr>
        <w:t xml:space="preserve"> </w:t>
      </w:r>
      <w:r>
        <w:rPr>
          <w:b/>
          <w:color w:val="231F20"/>
          <w:sz w:val="23"/>
        </w:rPr>
        <w:t>For</w:t>
      </w:r>
      <w:r>
        <w:rPr>
          <w:b/>
          <w:color w:val="231F20"/>
          <w:spacing w:val="-14"/>
          <w:sz w:val="23"/>
        </w:rPr>
        <w:t xml:space="preserve"> </w:t>
      </w:r>
      <w:r>
        <w:rPr>
          <w:b/>
          <w:color w:val="231F20"/>
          <w:sz w:val="23"/>
        </w:rPr>
        <w:t>example,</w:t>
      </w:r>
      <w:r>
        <w:rPr>
          <w:b/>
          <w:color w:val="231F20"/>
          <w:spacing w:val="-15"/>
          <w:sz w:val="23"/>
        </w:rPr>
        <w:t xml:space="preserve"> </w:t>
      </w:r>
      <w:r>
        <w:rPr>
          <w:b/>
          <w:color w:val="231F20"/>
          <w:sz w:val="23"/>
        </w:rPr>
        <w:t>if</w:t>
      </w:r>
      <w:r>
        <w:rPr>
          <w:b/>
          <w:color w:val="231F20"/>
          <w:spacing w:val="-14"/>
          <w:sz w:val="23"/>
        </w:rPr>
        <w:t xml:space="preserve"> </w:t>
      </w:r>
      <w:r>
        <w:rPr>
          <w:b/>
          <w:color w:val="231F20"/>
          <w:sz w:val="23"/>
        </w:rPr>
        <w:t>lot</w:t>
      </w:r>
      <w:r>
        <w:rPr>
          <w:b/>
          <w:color w:val="231F20"/>
          <w:spacing w:val="-14"/>
          <w:sz w:val="23"/>
        </w:rPr>
        <w:t xml:space="preserve"> </w:t>
      </w:r>
      <w:r>
        <w:rPr>
          <w:b/>
          <w:color w:val="231F20"/>
          <w:sz w:val="23"/>
        </w:rPr>
        <w:t>A</w:t>
      </w:r>
      <w:r>
        <w:rPr>
          <w:b/>
          <w:color w:val="231F20"/>
          <w:spacing w:val="-15"/>
          <w:sz w:val="23"/>
        </w:rPr>
        <w:t xml:space="preserve"> </w:t>
      </w:r>
      <w:r>
        <w:rPr>
          <w:b/>
          <w:color w:val="231F20"/>
          <w:sz w:val="23"/>
        </w:rPr>
        <w:t>requires</w:t>
      </w:r>
      <w:r>
        <w:rPr>
          <w:b/>
          <w:color w:val="231F20"/>
          <w:spacing w:val="-14"/>
          <w:sz w:val="23"/>
        </w:rPr>
        <w:t xml:space="preserve"> </w:t>
      </w:r>
      <w:r>
        <w:rPr>
          <w:b/>
          <w:color w:val="231F20"/>
          <w:sz w:val="23"/>
        </w:rPr>
        <w:t>two</w:t>
      </w:r>
      <w:r>
        <w:rPr>
          <w:b/>
          <w:color w:val="231F20"/>
          <w:spacing w:val="-14"/>
          <w:sz w:val="23"/>
        </w:rPr>
        <w:t xml:space="preserve"> </w:t>
      </w:r>
      <w:r>
        <w:rPr>
          <w:b/>
          <w:color w:val="231F20"/>
          <w:sz w:val="23"/>
        </w:rPr>
        <w:t>graders</w:t>
      </w:r>
      <w:r>
        <w:rPr>
          <w:b/>
          <w:color w:val="231F20"/>
          <w:spacing w:val="-12"/>
          <w:sz w:val="23"/>
        </w:rPr>
        <w:t xml:space="preserve"> </w:t>
      </w:r>
      <w:r>
        <w:rPr>
          <w:b/>
          <w:color w:val="231F20"/>
          <w:sz w:val="23"/>
        </w:rPr>
        <w:t>at</w:t>
      </w:r>
      <w:r>
        <w:rPr>
          <w:b/>
          <w:color w:val="231F20"/>
          <w:spacing w:val="-12"/>
          <w:sz w:val="23"/>
        </w:rPr>
        <w:t xml:space="preserve"> </w:t>
      </w:r>
      <w:r>
        <w:rPr>
          <w:b/>
          <w:color w:val="231F20"/>
          <w:sz w:val="23"/>
        </w:rPr>
        <w:t>site</w:t>
      </w:r>
      <w:r>
        <w:rPr>
          <w:b/>
          <w:color w:val="231F20"/>
          <w:spacing w:val="-12"/>
          <w:sz w:val="23"/>
        </w:rPr>
        <w:t xml:space="preserve"> </w:t>
      </w:r>
      <w:r>
        <w:rPr>
          <w:b/>
          <w:color w:val="231F20"/>
          <w:sz w:val="23"/>
        </w:rPr>
        <w:t>1</w:t>
      </w:r>
      <w:r>
        <w:rPr>
          <w:b/>
          <w:color w:val="231F20"/>
          <w:spacing w:val="-12"/>
          <w:sz w:val="23"/>
        </w:rPr>
        <w:t xml:space="preserve"> </w:t>
      </w:r>
      <w:r>
        <w:rPr>
          <w:b/>
          <w:color w:val="231F20"/>
          <w:sz w:val="23"/>
        </w:rPr>
        <w:t>and</w:t>
      </w:r>
      <w:r>
        <w:rPr>
          <w:b/>
          <w:color w:val="231F20"/>
          <w:spacing w:val="-12"/>
          <w:sz w:val="23"/>
        </w:rPr>
        <w:t xml:space="preserve"> </w:t>
      </w:r>
      <w:r>
        <w:rPr>
          <w:b/>
          <w:color w:val="231F20"/>
          <w:sz w:val="23"/>
        </w:rPr>
        <w:t>lot</w:t>
      </w:r>
      <w:r>
        <w:rPr>
          <w:b/>
          <w:color w:val="231F20"/>
          <w:spacing w:val="-12"/>
          <w:sz w:val="23"/>
        </w:rPr>
        <w:t xml:space="preserve"> </w:t>
      </w:r>
      <w:r>
        <w:rPr>
          <w:b/>
          <w:color w:val="231F20"/>
          <w:sz w:val="23"/>
        </w:rPr>
        <w:t>B</w:t>
      </w:r>
      <w:r>
        <w:rPr>
          <w:b/>
          <w:color w:val="231F20"/>
          <w:spacing w:val="-12"/>
          <w:sz w:val="23"/>
        </w:rPr>
        <w:t xml:space="preserve"> </w:t>
      </w:r>
      <w:r>
        <w:rPr>
          <w:b/>
          <w:color w:val="231F20"/>
          <w:sz w:val="23"/>
        </w:rPr>
        <w:t xml:space="preserve">requires </w:t>
      </w:r>
      <w:r>
        <w:rPr>
          <w:b/>
          <w:color w:val="231F20"/>
          <w:spacing w:val="-2"/>
          <w:sz w:val="23"/>
        </w:rPr>
        <w:t>two</w:t>
      </w:r>
      <w:r>
        <w:rPr>
          <w:b/>
          <w:color w:val="231F20"/>
          <w:spacing w:val="-13"/>
          <w:sz w:val="23"/>
        </w:rPr>
        <w:t xml:space="preserve"> </w:t>
      </w:r>
      <w:r>
        <w:rPr>
          <w:b/>
          <w:color w:val="231F20"/>
          <w:spacing w:val="-2"/>
          <w:sz w:val="23"/>
        </w:rPr>
        <w:t>graders</w:t>
      </w:r>
      <w:r>
        <w:rPr>
          <w:b/>
          <w:color w:val="231F20"/>
          <w:spacing w:val="-12"/>
          <w:sz w:val="23"/>
        </w:rPr>
        <w:t xml:space="preserve"> </w:t>
      </w:r>
      <w:r>
        <w:rPr>
          <w:b/>
          <w:color w:val="231F20"/>
          <w:spacing w:val="-2"/>
          <w:sz w:val="23"/>
        </w:rPr>
        <w:t>at</w:t>
      </w:r>
      <w:r>
        <w:rPr>
          <w:b/>
          <w:color w:val="231F20"/>
          <w:spacing w:val="-13"/>
          <w:sz w:val="23"/>
        </w:rPr>
        <w:t xml:space="preserve"> </w:t>
      </w:r>
      <w:r>
        <w:rPr>
          <w:b/>
          <w:color w:val="231F20"/>
          <w:spacing w:val="-2"/>
          <w:sz w:val="23"/>
        </w:rPr>
        <w:t>site</w:t>
      </w:r>
      <w:r>
        <w:rPr>
          <w:b/>
          <w:color w:val="231F20"/>
          <w:spacing w:val="-12"/>
          <w:sz w:val="23"/>
        </w:rPr>
        <w:t xml:space="preserve"> </w:t>
      </w:r>
      <w:r>
        <w:rPr>
          <w:b/>
          <w:color w:val="231F20"/>
          <w:spacing w:val="-2"/>
          <w:sz w:val="23"/>
        </w:rPr>
        <w:t>2,</w:t>
      </w:r>
      <w:r>
        <w:rPr>
          <w:b/>
          <w:color w:val="231F20"/>
          <w:spacing w:val="-12"/>
          <w:sz w:val="23"/>
        </w:rPr>
        <w:t xml:space="preserve"> </w:t>
      </w:r>
      <w:r>
        <w:rPr>
          <w:b/>
          <w:color w:val="231F20"/>
          <w:spacing w:val="-2"/>
          <w:sz w:val="23"/>
        </w:rPr>
        <w:t>the</w:t>
      </w:r>
      <w:r>
        <w:rPr>
          <w:b/>
          <w:color w:val="231F20"/>
          <w:spacing w:val="-13"/>
          <w:sz w:val="23"/>
        </w:rPr>
        <w:t xml:space="preserve"> </w:t>
      </w:r>
      <w:r>
        <w:rPr>
          <w:b/>
          <w:color w:val="231F20"/>
          <w:spacing w:val="-2"/>
          <w:sz w:val="23"/>
        </w:rPr>
        <w:t>bidder</w:t>
      </w:r>
      <w:r>
        <w:rPr>
          <w:b/>
          <w:color w:val="231F20"/>
          <w:spacing w:val="-12"/>
          <w:sz w:val="23"/>
        </w:rPr>
        <w:t xml:space="preserve"> </w:t>
      </w:r>
      <w:r>
        <w:rPr>
          <w:b/>
          <w:color w:val="231F20"/>
          <w:spacing w:val="-2"/>
          <w:sz w:val="23"/>
        </w:rPr>
        <w:t>must</w:t>
      </w:r>
      <w:r>
        <w:rPr>
          <w:b/>
          <w:color w:val="231F20"/>
          <w:spacing w:val="-12"/>
          <w:sz w:val="23"/>
        </w:rPr>
        <w:t xml:space="preserve"> </w:t>
      </w:r>
      <w:r>
        <w:rPr>
          <w:b/>
          <w:color w:val="231F20"/>
          <w:spacing w:val="-2"/>
          <w:sz w:val="23"/>
        </w:rPr>
        <w:t>meet</w:t>
      </w:r>
      <w:r>
        <w:rPr>
          <w:b/>
          <w:color w:val="231F20"/>
          <w:spacing w:val="-13"/>
          <w:sz w:val="23"/>
        </w:rPr>
        <w:t xml:space="preserve"> </w:t>
      </w:r>
      <w:r>
        <w:rPr>
          <w:b/>
          <w:color w:val="231F20"/>
          <w:spacing w:val="-2"/>
          <w:sz w:val="23"/>
        </w:rPr>
        <w:t>the</w:t>
      </w:r>
      <w:r>
        <w:rPr>
          <w:b/>
          <w:color w:val="231F20"/>
          <w:spacing w:val="-10"/>
          <w:sz w:val="23"/>
        </w:rPr>
        <w:t xml:space="preserve"> </w:t>
      </w:r>
      <w:r>
        <w:rPr>
          <w:b/>
          <w:color w:val="231F20"/>
          <w:spacing w:val="-2"/>
          <w:sz w:val="23"/>
        </w:rPr>
        <w:t>criteria</w:t>
      </w:r>
      <w:r>
        <w:rPr>
          <w:b/>
          <w:color w:val="231F20"/>
          <w:spacing w:val="-10"/>
          <w:sz w:val="23"/>
        </w:rPr>
        <w:t xml:space="preserve"> </w:t>
      </w:r>
      <w:r>
        <w:rPr>
          <w:b/>
          <w:color w:val="231F20"/>
          <w:spacing w:val="-2"/>
          <w:sz w:val="23"/>
        </w:rPr>
        <w:t>for</w:t>
      </w:r>
      <w:r>
        <w:rPr>
          <w:b/>
          <w:color w:val="231F20"/>
          <w:spacing w:val="-13"/>
          <w:sz w:val="23"/>
        </w:rPr>
        <w:t xml:space="preserve"> </w:t>
      </w:r>
      <w:r>
        <w:rPr>
          <w:b/>
          <w:color w:val="231F20"/>
          <w:spacing w:val="-2"/>
          <w:sz w:val="23"/>
        </w:rPr>
        <w:t>both</w:t>
      </w:r>
      <w:r>
        <w:rPr>
          <w:b/>
          <w:color w:val="231F20"/>
          <w:spacing w:val="-9"/>
          <w:sz w:val="23"/>
        </w:rPr>
        <w:t xml:space="preserve"> </w:t>
      </w:r>
      <w:r>
        <w:rPr>
          <w:b/>
          <w:color w:val="231F20"/>
          <w:spacing w:val="-2"/>
          <w:sz w:val="23"/>
        </w:rPr>
        <w:t>Lot</w:t>
      </w:r>
      <w:r>
        <w:rPr>
          <w:b/>
          <w:color w:val="231F20"/>
          <w:spacing w:val="-13"/>
          <w:sz w:val="23"/>
        </w:rPr>
        <w:t xml:space="preserve"> </w:t>
      </w:r>
      <w:r>
        <w:rPr>
          <w:b/>
          <w:color w:val="231F20"/>
          <w:spacing w:val="-2"/>
          <w:sz w:val="23"/>
        </w:rPr>
        <w:t>A</w:t>
      </w:r>
      <w:r>
        <w:rPr>
          <w:b/>
          <w:color w:val="231F20"/>
          <w:spacing w:val="-12"/>
          <w:sz w:val="23"/>
        </w:rPr>
        <w:t xml:space="preserve"> </w:t>
      </w:r>
      <w:r>
        <w:rPr>
          <w:b/>
          <w:color w:val="231F20"/>
          <w:spacing w:val="-2"/>
          <w:sz w:val="23"/>
        </w:rPr>
        <w:t>and</w:t>
      </w:r>
      <w:r>
        <w:rPr>
          <w:b/>
          <w:color w:val="231F20"/>
          <w:spacing w:val="-10"/>
          <w:sz w:val="23"/>
        </w:rPr>
        <w:t xml:space="preserve"> </w:t>
      </w:r>
      <w:r>
        <w:rPr>
          <w:b/>
          <w:color w:val="231F20"/>
          <w:spacing w:val="-2"/>
          <w:sz w:val="23"/>
        </w:rPr>
        <w:t>B</w:t>
      </w:r>
      <w:r>
        <w:rPr>
          <w:b/>
          <w:color w:val="231F20"/>
          <w:spacing w:val="-10"/>
          <w:sz w:val="23"/>
        </w:rPr>
        <w:t xml:space="preserve"> </w:t>
      </w:r>
      <w:r>
        <w:rPr>
          <w:b/>
          <w:color w:val="231F20"/>
          <w:spacing w:val="-2"/>
          <w:sz w:val="23"/>
        </w:rPr>
        <w:t>separately</w:t>
      </w:r>
      <w:r>
        <w:rPr>
          <w:b/>
          <w:color w:val="231F20"/>
          <w:spacing w:val="-10"/>
          <w:sz w:val="23"/>
        </w:rPr>
        <w:t xml:space="preserve"> </w:t>
      </w:r>
      <w:r>
        <w:rPr>
          <w:b/>
          <w:color w:val="231F20"/>
          <w:spacing w:val="-2"/>
          <w:sz w:val="23"/>
        </w:rPr>
        <w:t>that</w:t>
      </w:r>
      <w:r>
        <w:rPr>
          <w:b/>
          <w:color w:val="231F20"/>
          <w:spacing w:val="-10"/>
          <w:sz w:val="23"/>
        </w:rPr>
        <w:t xml:space="preserve"> </w:t>
      </w:r>
      <w:r>
        <w:rPr>
          <w:b/>
          <w:color w:val="231F20"/>
          <w:spacing w:val="-2"/>
          <w:sz w:val="23"/>
        </w:rPr>
        <w:t xml:space="preserve">is </w:t>
      </w:r>
      <w:r>
        <w:rPr>
          <w:b/>
          <w:color w:val="231F20"/>
          <w:sz w:val="23"/>
        </w:rPr>
        <w:t>the</w:t>
      </w:r>
      <w:r>
        <w:rPr>
          <w:b/>
          <w:color w:val="231F20"/>
          <w:spacing w:val="-4"/>
          <w:sz w:val="23"/>
        </w:rPr>
        <w:t xml:space="preserve"> </w:t>
      </w:r>
      <w:r>
        <w:rPr>
          <w:b/>
          <w:color w:val="231F20"/>
          <w:sz w:val="23"/>
        </w:rPr>
        <w:t>bidder</w:t>
      </w:r>
      <w:r>
        <w:rPr>
          <w:b/>
          <w:color w:val="231F20"/>
          <w:spacing w:val="-8"/>
          <w:sz w:val="23"/>
        </w:rPr>
        <w:t xml:space="preserve"> </w:t>
      </w:r>
      <w:r>
        <w:rPr>
          <w:b/>
          <w:color w:val="231F20"/>
          <w:sz w:val="23"/>
        </w:rPr>
        <w:t>should</w:t>
      </w:r>
      <w:r>
        <w:rPr>
          <w:b/>
          <w:color w:val="231F20"/>
          <w:spacing w:val="-4"/>
          <w:sz w:val="23"/>
        </w:rPr>
        <w:t xml:space="preserve"> </w:t>
      </w:r>
      <w:r>
        <w:rPr>
          <w:b/>
          <w:color w:val="231F20"/>
          <w:sz w:val="23"/>
        </w:rPr>
        <w:t>have</w:t>
      </w:r>
      <w:r>
        <w:rPr>
          <w:b/>
          <w:color w:val="231F20"/>
          <w:spacing w:val="-4"/>
          <w:sz w:val="23"/>
        </w:rPr>
        <w:t xml:space="preserve"> </w:t>
      </w:r>
      <w:r>
        <w:rPr>
          <w:b/>
          <w:color w:val="231F20"/>
          <w:sz w:val="23"/>
        </w:rPr>
        <w:t>four</w:t>
      </w:r>
      <w:r>
        <w:rPr>
          <w:b/>
          <w:color w:val="231F20"/>
          <w:spacing w:val="-8"/>
          <w:sz w:val="23"/>
        </w:rPr>
        <w:t xml:space="preserve"> </w:t>
      </w:r>
      <w:r>
        <w:rPr>
          <w:b/>
          <w:color w:val="231F20"/>
          <w:sz w:val="23"/>
        </w:rPr>
        <w:t>graders</w:t>
      </w:r>
      <w:r>
        <w:rPr>
          <w:b/>
          <w:color w:val="231F20"/>
          <w:spacing w:val="-4"/>
          <w:sz w:val="23"/>
        </w:rPr>
        <w:t xml:space="preserve"> </w:t>
      </w:r>
      <w:r>
        <w:rPr>
          <w:b/>
          <w:color w:val="231F20"/>
          <w:sz w:val="23"/>
        </w:rPr>
        <w:t>in</w:t>
      </w:r>
      <w:r>
        <w:rPr>
          <w:b/>
          <w:color w:val="231F20"/>
          <w:spacing w:val="-4"/>
          <w:sz w:val="23"/>
        </w:rPr>
        <w:t xml:space="preserve"> </w:t>
      </w:r>
      <w:r>
        <w:rPr>
          <w:b/>
          <w:color w:val="231F20"/>
          <w:sz w:val="23"/>
        </w:rPr>
        <w:t>order</w:t>
      </w:r>
      <w:r>
        <w:rPr>
          <w:b/>
          <w:color w:val="231F20"/>
          <w:spacing w:val="-8"/>
          <w:sz w:val="23"/>
        </w:rPr>
        <w:t xml:space="preserve"> </w:t>
      </w:r>
      <w:r>
        <w:rPr>
          <w:b/>
          <w:color w:val="231F20"/>
          <w:sz w:val="23"/>
        </w:rPr>
        <w:t>to</w:t>
      </w:r>
      <w:r>
        <w:rPr>
          <w:b/>
          <w:color w:val="231F20"/>
          <w:spacing w:val="-4"/>
          <w:sz w:val="23"/>
        </w:rPr>
        <w:t xml:space="preserve"> </w:t>
      </w:r>
      <w:r>
        <w:rPr>
          <w:b/>
          <w:color w:val="231F20"/>
          <w:sz w:val="23"/>
        </w:rPr>
        <w:t>qualify</w:t>
      </w:r>
      <w:r>
        <w:rPr>
          <w:b/>
          <w:color w:val="231F20"/>
          <w:spacing w:val="-4"/>
          <w:sz w:val="23"/>
        </w:rPr>
        <w:t xml:space="preserve"> </w:t>
      </w:r>
      <w:r>
        <w:rPr>
          <w:b/>
          <w:color w:val="231F20"/>
          <w:sz w:val="23"/>
        </w:rPr>
        <w:t>for</w:t>
      </w:r>
      <w:r>
        <w:rPr>
          <w:b/>
          <w:color w:val="231F20"/>
          <w:spacing w:val="-8"/>
          <w:sz w:val="23"/>
        </w:rPr>
        <w:t xml:space="preserve"> </w:t>
      </w:r>
      <w:r>
        <w:rPr>
          <w:b/>
          <w:color w:val="231F20"/>
          <w:sz w:val="23"/>
        </w:rPr>
        <w:t>both</w:t>
      </w:r>
      <w:r>
        <w:rPr>
          <w:b/>
          <w:color w:val="231F20"/>
          <w:spacing w:val="-4"/>
          <w:sz w:val="23"/>
        </w:rPr>
        <w:t xml:space="preserve"> </w:t>
      </w:r>
      <w:r>
        <w:rPr>
          <w:b/>
          <w:color w:val="231F20"/>
          <w:sz w:val="23"/>
        </w:rPr>
        <w:t>Lot</w:t>
      </w:r>
      <w:r>
        <w:rPr>
          <w:b/>
          <w:color w:val="231F20"/>
          <w:spacing w:val="-18"/>
          <w:sz w:val="23"/>
        </w:rPr>
        <w:t xml:space="preserve"> </w:t>
      </w:r>
      <w:r>
        <w:rPr>
          <w:b/>
          <w:color w:val="231F20"/>
          <w:sz w:val="23"/>
        </w:rPr>
        <w:t>A</w:t>
      </w:r>
      <w:r>
        <w:rPr>
          <w:b/>
          <w:color w:val="231F20"/>
          <w:spacing w:val="-18"/>
          <w:sz w:val="23"/>
        </w:rPr>
        <w:t xml:space="preserve"> </w:t>
      </w:r>
      <w:r>
        <w:rPr>
          <w:b/>
          <w:color w:val="231F20"/>
          <w:sz w:val="23"/>
        </w:rPr>
        <w:t>and</w:t>
      </w:r>
      <w:r>
        <w:rPr>
          <w:b/>
          <w:color w:val="231F20"/>
          <w:spacing w:val="-4"/>
          <w:sz w:val="23"/>
        </w:rPr>
        <w:t xml:space="preserve"> </w:t>
      </w:r>
      <w:r>
        <w:rPr>
          <w:b/>
          <w:color w:val="231F20"/>
          <w:sz w:val="23"/>
        </w:rPr>
        <w:t>B).</w:t>
      </w:r>
    </w:p>
    <w:p w14:paraId="7BD0E676" w14:textId="77777777" w:rsidR="00342B83" w:rsidRDefault="00342B83">
      <w:pPr>
        <w:pStyle w:val="BodyText"/>
        <w:spacing w:before="85"/>
        <w:rPr>
          <w:b/>
        </w:rPr>
      </w:pPr>
    </w:p>
    <w:p w14:paraId="182644F1" w14:textId="77777777" w:rsidR="00342B83" w:rsidRDefault="000F0B0D">
      <w:pPr>
        <w:pStyle w:val="Heading2"/>
        <w:spacing w:before="0"/>
      </w:pPr>
      <w:bookmarkStart w:id="14" w:name="_TOC_250007"/>
      <w:r>
        <w:rPr>
          <w:color w:val="231F20"/>
        </w:rPr>
        <w:t>Guidance</w:t>
      </w:r>
      <w:r>
        <w:rPr>
          <w:color w:val="231F20"/>
          <w:spacing w:val="-4"/>
        </w:rPr>
        <w:t xml:space="preserve"> </w:t>
      </w:r>
      <w:r>
        <w:rPr>
          <w:color w:val="231F20"/>
        </w:rPr>
        <w:t>Notes</w:t>
      </w:r>
      <w:r>
        <w:rPr>
          <w:color w:val="231F20"/>
          <w:spacing w:val="-3"/>
        </w:rPr>
        <w:t xml:space="preserve"> </w:t>
      </w:r>
      <w:r>
        <w:rPr>
          <w:color w:val="231F20"/>
        </w:rPr>
        <w:t>on</w:t>
      </w:r>
      <w:r>
        <w:rPr>
          <w:color w:val="231F20"/>
          <w:spacing w:val="-3"/>
        </w:rPr>
        <w:t xml:space="preserve"> </w:t>
      </w:r>
      <w:r>
        <w:rPr>
          <w:color w:val="231F20"/>
        </w:rPr>
        <w:t>Section</w:t>
      </w:r>
      <w:r>
        <w:rPr>
          <w:color w:val="231F20"/>
          <w:spacing w:val="-3"/>
        </w:rPr>
        <w:t xml:space="preserve"> </w:t>
      </w:r>
      <w:r>
        <w:rPr>
          <w:color w:val="231F20"/>
        </w:rPr>
        <w:t>4:</w:t>
      </w:r>
      <w:r>
        <w:rPr>
          <w:color w:val="231F20"/>
          <w:spacing w:val="-2"/>
        </w:rPr>
        <w:t xml:space="preserve"> </w:t>
      </w:r>
      <w:r>
        <w:rPr>
          <w:color w:val="231F20"/>
        </w:rPr>
        <w:t>Bidding</w:t>
      </w:r>
      <w:r>
        <w:rPr>
          <w:color w:val="231F20"/>
          <w:spacing w:val="-1"/>
        </w:rPr>
        <w:t xml:space="preserve"> </w:t>
      </w:r>
      <w:bookmarkEnd w:id="14"/>
      <w:r>
        <w:rPr>
          <w:color w:val="231F20"/>
          <w:spacing w:val="-2"/>
        </w:rPr>
        <w:t>Forms</w:t>
      </w:r>
    </w:p>
    <w:p w14:paraId="0F2F7FA3" w14:textId="77777777" w:rsidR="00342B83" w:rsidRDefault="000F0B0D">
      <w:pPr>
        <w:pStyle w:val="BodyText"/>
        <w:spacing w:before="192" w:line="271" w:lineRule="auto"/>
        <w:ind w:left="114"/>
      </w:pPr>
      <w:r>
        <w:rPr>
          <w:color w:val="231F20"/>
        </w:rPr>
        <w:t>The</w:t>
      </w:r>
      <w:r>
        <w:rPr>
          <w:color w:val="231F20"/>
          <w:spacing w:val="-2"/>
        </w:rPr>
        <w:t xml:space="preserve"> </w:t>
      </w:r>
      <w:r>
        <w:rPr>
          <w:color w:val="231F20"/>
        </w:rPr>
        <w:t>PDE</w:t>
      </w:r>
      <w:r>
        <w:rPr>
          <w:color w:val="231F20"/>
          <w:spacing w:val="-2"/>
        </w:rPr>
        <w:t xml:space="preserve"> </w:t>
      </w:r>
      <w:r>
        <w:rPr>
          <w:color w:val="231F20"/>
        </w:rPr>
        <w:t>shall</w:t>
      </w:r>
      <w:r>
        <w:rPr>
          <w:color w:val="231F20"/>
          <w:spacing w:val="-2"/>
        </w:rPr>
        <w:t xml:space="preserve"> </w:t>
      </w:r>
      <w:r>
        <w:rPr>
          <w:color w:val="231F20"/>
        </w:rPr>
        <w:t>include</w:t>
      </w:r>
      <w:r>
        <w:rPr>
          <w:color w:val="231F20"/>
          <w:spacing w:val="-2"/>
        </w:rPr>
        <w:t xml:space="preserve"> </w:t>
      </w:r>
      <w:r>
        <w:rPr>
          <w:color w:val="231F20"/>
        </w:rPr>
        <w:t>in</w:t>
      </w:r>
      <w:r>
        <w:rPr>
          <w:color w:val="231F20"/>
          <w:spacing w:val="-2"/>
        </w:rPr>
        <w:t xml:space="preserve"> </w:t>
      </w:r>
      <w:r>
        <w:rPr>
          <w:color w:val="231F20"/>
        </w:rPr>
        <w:t>the</w:t>
      </w:r>
      <w:r>
        <w:rPr>
          <w:color w:val="231F20"/>
          <w:spacing w:val="-2"/>
        </w:rPr>
        <w:t xml:space="preserve"> </w:t>
      </w:r>
      <w:r>
        <w:rPr>
          <w:color w:val="231F20"/>
        </w:rPr>
        <w:t>bidding</w:t>
      </w:r>
      <w:r>
        <w:rPr>
          <w:color w:val="231F20"/>
          <w:spacing w:val="-2"/>
        </w:rPr>
        <w:t xml:space="preserve"> </w:t>
      </w:r>
      <w:r>
        <w:rPr>
          <w:color w:val="231F20"/>
        </w:rPr>
        <w:t>document</w:t>
      </w:r>
      <w:r>
        <w:rPr>
          <w:color w:val="231F20"/>
          <w:spacing w:val="-2"/>
        </w:rPr>
        <w:t xml:space="preserve"> </w:t>
      </w:r>
      <w:r>
        <w:rPr>
          <w:color w:val="231F20"/>
        </w:rPr>
        <w:t>all</w:t>
      </w:r>
      <w:r>
        <w:rPr>
          <w:color w:val="231F20"/>
          <w:spacing w:val="-2"/>
        </w:rPr>
        <w:t xml:space="preserve"> </w:t>
      </w:r>
      <w:r>
        <w:rPr>
          <w:color w:val="231F20"/>
        </w:rPr>
        <w:t>bidding</w:t>
      </w:r>
      <w:r>
        <w:rPr>
          <w:color w:val="231F20"/>
          <w:spacing w:val="-2"/>
        </w:rPr>
        <w:t xml:space="preserve"> </w:t>
      </w:r>
      <w:r>
        <w:rPr>
          <w:color w:val="231F20"/>
        </w:rPr>
        <w:t>forms</w:t>
      </w:r>
      <w:r>
        <w:rPr>
          <w:color w:val="231F20"/>
          <w:spacing w:val="-2"/>
        </w:rPr>
        <w:t xml:space="preserve"> </w:t>
      </w:r>
      <w:r>
        <w:rPr>
          <w:color w:val="231F20"/>
        </w:rPr>
        <w:t>that</w:t>
      </w:r>
      <w:r>
        <w:rPr>
          <w:color w:val="231F20"/>
          <w:spacing w:val="-2"/>
        </w:rPr>
        <w:t xml:space="preserve"> </w:t>
      </w:r>
      <w:r>
        <w:rPr>
          <w:color w:val="231F20"/>
        </w:rPr>
        <w:t>the</w:t>
      </w:r>
      <w:r>
        <w:rPr>
          <w:color w:val="231F20"/>
          <w:spacing w:val="-2"/>
        </w:rPr>
        <w:t xml:space="preserve"> </w:t>
      </w:r>
      <w:r>
        <w:rPr>
          <w:color w:val="231F20"/>
        </w:rPr>
        <w:t>bidder</w:t>
      </w:r>
      <w:r>
        <w:rPr>
          <w:color w:val="231F20"/>
          <w:spacing w:val="-2"/>
        </w:rPr>
        <w:t xml:space="preserve"> </w:t>
      </w:r>
      <w:r>
        <w:rPr>
          <w:color w:val="231F20"/>
        </w:rPr>
        <w:t>shall</w:t>
      </w:r>
      <w:r>
        <w:rPr>
          <w:color w:val="231F20"/>
          <w:spacing w:val="-2"/>
        </w:rPr>
        <w:t xml:space="preserve"> </w:t>
      </w:r>
      <w:r>
        <w:rPr>
          <w:color w:val="231F20"/>
        </w:rPr>
        <w:t>fill</w:t>
      </w:r>
      <w:r>
        <w:rPr>
          <w:color w:val="231F20"/>
          <w:spacing w:val="-2"/>
        </w:rPr>
        <w:t xml:space="preserve"> </w:t>
      </w:r>
      <w:r>
        <w:rPr>
          <w:color w:val="231F20"/>
        </w:rPr>
        <w:t>out/sign</w:t>
      </w:r>
      <w:r>
        <w:rPr>
          <w:color w:val="231F20"/>
          <w:spacing w:val="-2"/>
        </w:rPr>
        <w:t xml:space="preserve"> </w:t>
      </w:r>
      <w:r>
        <w:rPr>
          <w:color w:val="231F20"/>
        </w:rPr>
        <w:t>and include in its bid.</w:t>
      </w:r>
      <w:r>
        <w:rPr>
          <w:color w:val="231F20"/>
          <w:spacing w:val="-6"/>
        </w:rPr>
        <w:t xml:space="preserve"> </w:t>
      </w:r>
      <w:r>
        <w:rPr>
          <w:color w:val="231F20"/>
        </w:rPr>
        <w:t>As specified in Section 4 of the bidding document, the forms are:</w:t>
      </w:r>
    </w:p>
    <w:p w14:paraId="2C403887" w14:textId="77777777" w:rsidR="00342B83" w:rsidRDefault="000F0B0D">
      <w:pPr>
        <w:pStyle w:val="ListParagraph"/>
        <w:numPr>
          <w:ilvl w:val="0"/>
          <w:numId w:val="9"/>
        </w:numPr>
        <w:tabs>
          <w:tab w:val="left" w:pos="1234"/>
        </w:tabs>
        <w:spacing w:before="2"/>
        <w:rPr>
          <w:sz w:val="23"/>
        </w:rPr>
      </w:pPr>
      <w:r>
        <w:rPr>
          <w:color w:val="231F20"/>
          <w:sz w:val="23"/>
        </w:rPr>
        <w:t xml:space="preserve">Bid Submission </w:t>
      </w:r>
      <w:r>
        <w:rPr>
          <w:color w:val="231F20"/>
          <w:spacing w:val="-2"/>
          <w:sz w:val="23"/>
        </w:rPr>
        <w:t>Sheet.</w:t>
      </w:r>
    </w:p>
    <w:p w14:paraId="36C5623E" w14:textId="77777777" w:rsidR="00342B83" w:rsidRDefault="000F0B0D">
      <w:pPr>
        <w:pStyle w:val="ListParagraph"/>
        <w:numPr>
          <w:ilvl w:val="0"/>
          <w:numId w:val="9"/>
        </w:numPr>
        <w:tabs>
          <w:tab w:val="left" w:pos="1234"/>
        </w:tabs>
        <w:spacing w:before="35"/>
        <w:rPr>
          <w:sz w:val="23"/>
        </w:rPr>
      </w:pPr>
      <w:r>
        <w:rPr>
          <w:color w:val="231F20"/>
          <w:sz w:val="23"/>
        </w:rPr>
        <w:t>Code</w:t>
      </w:r>
      <w:r>
        <w:rPr>
          <w:color w:val="231F20"/>
          <w:spacing w:val="-2"/>
          <w:sz w:val="23"/>
        </w:rPr>
        <w:t xml:space="preserve"> </w:t>
      </w:r>
      <w:r>
        <w:rPr>
          <w:color w:val="231F20"/>
          <w:sz w:val="23"/>
        </w:rPr>
        <w:t>of</w:t>
      </w:r>
      <w:r>
        <w:rPr>
          <w:color w:val="231F20"/>
          <w:spacing w:val="-1"/>
          <w:sz w:val="23"/>
        </w:rPr>
        <w:t xml:space="preserve"> </w:t>
      </w:r>
      <w:r>
        <w:rPr>
          <w:color w:val="231F20"/>
          <w:sz w:val="23"/>
        </w:rPr>
        <w:t>Ethical</w:t>
      </w:r>
      <w:r>
        <w:rPr>
          <w:color w:val="231F20"/>
          <w:spacing w:val="-2"/>
          <w:sz w:val="23"/>
        </w:rPr>
        <w:t xml:space="preserve"> </w:t>
      </w:r>
      <w:r>
        <w:rPr>
          <w:color w:val="231F20"/>
          <w:sz w:val="23"/>
        </w:rPr>
        <w:t>Conduct</w:t>
      </w:r>
      <w:r>
        <w:rPr>
          <w:color w:val="231F20"/>
          <w:spacing w:val="-1"/>
          <w:sz w:val="23"/>
        </w:rPr>
        <w:t xml:space="preserve"> </w:t>
      </w:r>
      <w:r>
        <w:rPr>
          <w:color w:val="231F20"/>
          <w:sz w:val="23"/>
        </w:rPr>
        <w:t>in</w:t>
      </w:r>
      <w:r>
        <w:rPr>
          <w:color w:val="231F20"/>
          <w:spacing w:val="-2"/>
          <w:sz w:val="23"/>
        </w:rPr>
        <w:t xml:space="preserve"> </w:t>
      </w:r>
      <w:r>
        <w:rPr>
          <w:color w:val="231F20"/>
          <w:sz w:val="23"/>
        </w:rPr>
        <w:t>Business</w:t>
      </w:r>
      <w:r>
        <w:rPr>
          <w:color w:val="231F20"/>
          <w:spacing w:val="-2"/>
          <w:sz w:val="23"/>
        </w:rPr>
        <w:t xml:space="preserve"> </w:t>
      </w:r>
      <w:r>
        <w:rPr>
          <w:color w:val="231F20"/>
          <w:sz w:val="23"/>
        </w:rPr>
        <w:t>for</w:t>
      </w:r>
      <w:r>
        <w:rPr>
          <w:color w:val="231F20"/>
          <w:spacing w:val="-2"/>
          <w:sz w:val="23"/>
        </w:rPr>
        <w:t xml:space="preserve"> </w:t>
      </w:r>
      <w:r>
        <w:rPr>
          <w:color w:val="231F20"/>
          <w:sz w:val="23"/>
        </w:rPr>
        <w:t>Bidders</w:t>
      </w:r>
      <w:r>
        <w:rPr>
          <w:color w:val="231F20"/>
          <w:spacing w:val="-2"/>
          <w:sz w:val="23"/>
        </w:rPr>
        <w:t xml:space="preserve"> </w:t>
      </w:r>
      <w:r>
        <w:rPr>
          <w:color w:val="231F20"/>
          <w:sz w:val="23"/>
        </w:rPr>
        <w:t>and</w:t>
      </w:r>
      <w:r>
        <w:rPr>
          <w:color w:val="231F20"/>
          <w:spacing w:val="-1"/>
          <w:sz w:val="23"/>
        </w:rPr>
        <w:t xml:space="preserve"> </w:t>
      </w:r>
      <w:r>
        <w:rPr>
          <w:color w:val="231F20"/>
          <w:spacing w:val="-2"/>
          <w:sz w:val="23"/>
        </w:rPr>
        <w:t>Providers.</w:t>
      </w:r>
    </w:p>
    <w:p w14:paraId="4D56BE23" w14:textId="77777777" w:rsidR="00342B83" w:rsidRDefault="000F0B0D">
      <w:pPr>
        <w:pStyle w:val="ListParagraph"/>
        <w:numPr>
          <w:ilvl w:val="0"/>
          <w:numId w:val="9"/>
        </w:numPr>
        <w:tabs>
          <w:tab w:val="left" w:pos="1234"/>
        </w:tabs>
        <w:rPr>
          <w:sz w:val="23"/>
        </w:rPr>
      </w:pPr>
      <w:r>
        <w:rPr>
          <w:color w:val="231F20"/>
          <w:sz w:val="23"/>
        </w:rPr>
        <w:t>Price</w:t>
      </w:r>
      <w:r>
        <w:rPr>
          <w:color w:val="231F20"/>
          <w:spacing w:val="-2"/>
          <w:sz w:val="23"/>
        </w:rPr>
        <w:t xml:space="preserve"> </w:t>
      </w:r>
      <w:r>
        <w:rPr>
          <w:color w:val="231F20"/>
          <w:sz w:val="23"/>
        </w:rPr>
        <w:t>Schedule</w:t>
      </w:r>
      <w:r>
        <w:rPr>
          <w:color w:val="231F20"/>
          <w:spacing w:val="-1"/>
          <w:sz w:val="23"/>
        </w:rPr>
        <w:t xml:space="preserve"> </w:t>
      </w:r>
      <w:r>
        <w:rPr>
          <w:color w:val="231F20"/>
          <w:sz w:val="23"/>
        </w:rPr>
        <w:t>for</w:t>
      </w:r>
      <w:r>
        <w:rPr>
          <w:color w:val="231F20"/>
          <w:spacing w:val="-1"/>
          <w:sz w:val="23"/>
        </w:rPr>
        <w:t xml:space="preserve"> </w:t>
      </w:r>
      <w:r>
        <w:rPr>
          <w:color w:val="231F20"/>
          <w:sz w:val="23"/>
        </w:rPr>
        <w:t>Services</w:t>
      </w:r>
      <w:r>
        <w:rPr>
          <w:color w:val="231F20"/>
          <w:spacing w:val="-2"/>
          <w:sz w:val="23"/>
        </w:rPr>
        <w:t xml:space="preserve"> </w:t>
      </w:r>
      <w:r>
        <w:rPr>
          <w:color w:val="231F20"/>
          <w:sz w:val="23"/>
        </w:rPr>
        <w:t>and</w:t>
      </w:r>
      <w:r>
        <w:rPr>
          <w:color w:val="231F20"/>
          <w:spacing w:val="-1"/>
          <w:sz w:val="23"/>
        </w:rPr>
        <w:t xml:space="preserve"> </w:t>
      </w:r>
      <w:r>
        <w:rPr>
          <w:color w:val="231F20"/>
          <w:sz w:val="23"/>
        </w:rPr>
        <w:t>Related</w:t>
      </w:r>
      <w:r>
        <w:rPr>
          <w:color w:val="231F20"/>
          <w:spacing w:val="-1"/>
          <w:sz w:val="23"/>
        </w:rPr>
        <w:t xml:space="preserve"> </w:t>
      </w:r>
      <w:r>
        <w:rPr>
          <w:color w:val="231F20"/>
          <w:spacing w:val="-2"/>
          <w:sz w:val="23"/>
        </w:rPr>
        <w:t>Supplies.</w:t>
      </w:r>
    </w:p>
    <w:p w14:paraId="13C927D9" w14:textId="77777777" w:rsidR="00342B83" w:rsidRDefault="000F0B0D">
      <w:pPr>
        <w:pStyle w:val="ListParagraph"/>
        <w:numPr>
          <w:ilvl w:val="0"/>
          <w:numId w:val="9"/>
        </w:numPr>
        <w:tabs>
          <w:tab w:val="left" w:pos="1234"/>
        </w:tabs>
        <w:spacing w:before="35"/>
        <w:rPr>
          <w:sz w:val="23"/>
        </w:rPr>
      </w:pPr>
      <w:r>
        <w:rPr>
          <w:color w:val="231F20"/>
          <w:sz w:val="23"/>
        </w:rPr>
        <w:t xml:space="preserve">Form of Bid Security (Bank </w:t>
      </w:r>
      <w:r>
        <w:rPr>
          <w:color w:val="231F20"/>
          <w:spacing w:val="-2"/>
          <w:sz w:val="23"/>
        </w:rPr>
        <w:t>Guar</w:t>
      </w:r>
      <w:r>
        <w:rPr>
          <w:color w:val="231F20"/>
          <w:spacing w:val="-2"/>
          <w:sz w:val="23"/>
        </w:rPr>
        <w:t>antees)</w:t>
      </w:r>
    </w:p>
    <w:p w14:paraId="270A6F39" w14:textId="77777777" w:rsidR="00342B83" w:rsidRDefault="000F0B0D">
      <w:pPr>
        <w:pStyle w:val="ListParagraph"/>
        <w:numPr>
          <w:ilvl w:val="0"/>
          <w:numId w:val="9"/>
        </w:numPr>
        <w:tabs>
          <w:tab w:val="left" w:pos="1234"/>
        </w:tabs>
        <w:rPr>
          <w:sz w:val="23"/>
        </w:rPr>
      </w:pPr>
      <w:r>
        <w:rPr>
          <w:color w:val="231F20"/>
          <w:sz w:val="23"/>
        </w:rPr>
        <w:t xml:space="preserve">Form of Bid-Securing </w:t>
      </w:r>
      <w:r>
        <w:rPr>
          <w:color w:val="231F20"/>
          <w:spacing w:val="-2"/>
          <w:sz w:val="23"/>
        </w:rPr>
        <w:t>Declaration</w:t>
      </w:r>
    </w:p>
    <w:p w14:paraId="5659AACF" w14:textId="77777777" w:rsidR="00342B83" w:rsidRDefault="000F0B0D">
      <w:pPr>
        <w:pStyle w:val="ListParagraph"/>
        <w:numPr>
          <w:ilvl w:val="0"/>
          <w:numId w:val="9"/>
        </w:numPr>
        <w:tabs>
          <w:tab w:val="left" w:pos="1234"/>
        </w:tabs>
        <w:rPr>
          <w:sz w:val="23"/>
        </w:rPr>
      </w:pPr>
      <w:r>
        <w:rPr>
          <w:color w:val="231F20"/>
          <w:spacing w:val="-2"/>
          <w:sz w:val="23"/>
        </w:rPr>
        <w:t>Qualification</w:t>
      </w:r>
      <w:r>
        <w:rPr>
          <w:color w:val="231F20"/>
          <w:spacing w:val="1"/>
          <w:sz w:val="23"/>
        </w:rPr>
        <w:t xml:space="preserve"> </w:t>
      </w:r>
      <w:r>
        <w:rPr>
          <w:color w:val="231F20"/>
          <w:spacing w:val="-2"/>
          <w:sz w:val="23"/>
        </w:rPr>
        <w:t>Form.</w:t>
      </w:r>
    </w:p>
    <w:p w14:paraId="48FA9D84" w14:textId="77777777" w:rsidR="00342B83" w:rsidRDefault="000F0B0D">
      <w:pPr>
        <w:pStyle w:val="ListParagraph"/>
        <w:numPr>
          <w:ilvl w:val="0"/>
          <w:numId w:val="9"/>
        </w:numPr>
        <w:tabs>
          <w:tab w:val="left" w:pos="1234"/>
        </w:tabs>
        <w:spacing w:before="35"/>
        <w:rPr>
          <w:sz w:val="23"/>
        </w:rPr>
      </w:pPr>
      <w:r>
        <w:rPr>
          <w:color w:val="231F20"/>
          <w:sz w:val="23"/>
        </w:rPr>
        <w:t>Beneficial</w:t>
      </w:r>
      <w:r>
        <w:rPr>
          <w:color w:val="231F20"/>
          <w:spacing w:val="-10"/>
          <w:sz w:val="23"/>
        </w:rPr>
        <w:t xml:space="preserve"> </w:t>
      </w:r>
      <w:r>
        <w:rPr>
          <w:color w:val="231F20"/>
          <w:sz w:val="23"/>
        </w:rPr>
        <w:t>Ownership</w:t>
      </w:r>
      <w:r>
        <w:rPr>
          <w:color w:val="231F20"/>
          <w:spacing w:val="-9"/>
          <w:sz w:val="23"/>
        </w:rPr>
        <w:t xml:space="preserve"> </w:t>
      </w:r>
      <w:r>
        <w:rPr>
          <w:color w:val="231F20"/>
          <w:spacing w:val="-4"/>
          <w:sz w:val="23"/>
        </w:rPr>
        <w:t>Form</w:t>
      </w:r>
    </w:p>
    <w:p w14:paraId="5179B462" w14:textId="77777777" w:rsidR="00342B83" w:rsidRDefault="000F0B0D">
      <w:pPr>
        <w:pStyle w:val="ListParagraph"/>
        <w:numPr>
          <w:ilvl w:val="0"/>
          <w:numId w:val="9"/>
        </w:numPr>
        <w:tabs>
          <w:tab w:val="left" w:pos="1234"/>
        </w:tabs>
        <w:rPr>
          <w:sz w:val="23"/>
        </w:rPr>
      </w:pPr>
      <w:r>
        <w:rPr>
          <w:color w:val="231F20"/>
          <w:sz w:val="23"/>
        </w:rPr>
        <w:t xml:space="preserve">Form of Security (Bid </w:t>
      </w:r>
      <w:r>
        <w:rPr>
          <w:color w:val="231F20"/>
          <w:spacing w:val="-2"/>
          <w:sz w:val="23"/>
        </w:rPr>
        <w:t>Bond)</w:t>
      </w:r>
    </w:p>
    <w:p w14:paraId="4509EEDD" w14:textId="77777777" w:rsidR="00342B83" w:rsidRDefault="00342B83">
      <w:pPr>
        <w:pStyle w:val="BodyText"/>
        <w:spacing w:before="70"/>
      </w:pPr>
    </w:p>
    <w:p w14:paraId="291D7744" w14:textId="77777777" w:rsidR="00342B83" w:rsidRDefault="000F0B0D">
      <w:pPr>
        <w:pStyle w:val="BodyText"/>
        <w:spacing w:before="1" w:line="271" w:lineRule="auto"/>
        <w:ind w:left="114" w:right="111"/>
        <w:jc w:val="both"/>
      </w:pPr>
      <w:r>
        <w:rPr>
          <w:color w:val="231F20"/>
          <w:spacing w:val="-2"/>
        </w:rPr>
        <w:t>As</w:t>
      </w:r>
      <w:r>
        <w:rPr>
          <w:color w:val="231F20"/>
          <w:spacing w:val="-8"/>
        </w:rPr>
        <w:t xml:space="preserve"> </w:t>
      </w:r>
      <w:r>
        <w:rPr>
          <w:color w:val="231F20"/>
          <w:spacing w:val="-2"/>
        </w:rPr>
        <w:t>the</w:t>
      </w:r>
      <w:r>
        <w:rPr>
          <w:color w:val="231F20"/>
          <w:spacing w:val="-8"/>
        </w:rPr>
        <w:t xml:space="preserve"> </w:t>
      </w:r>
      <w:r>
        <w:rPr>
          <w:color w:val="231F20"/>
          <w:spacing w:val="-2"/>
        </w:rPr>
        <w:t>bidder</w:t>
      </w:r>
      <w:r>
        <w:rPr>
          <w:color w:val="231F20"/>
          <w:spacing w:val="-8"/>
        </w:rPr>
        <w:t xml:space="preserve"> </w:t>
      </w:r>
      <w:r>
        <w:rPr>
          <w:color w:val="231F20"/>
          <w:spacing w:val="-2"/>
        </w:rPr>
        <w:t>(or</w:t>
      </w:r>
      <w:r>
        <w:rPr>
          <w:color w:val="231F20"/>
          <w:spacing w:val="-8"/>
        </w:rPr>
        <w:t xml:space="preserve"> </w:t>
      </w:r>
      <w:r>
        <w:rPr>
          <w:color w:val="231F20"/>
          <w:spacing w:val="-2"/>
        </w:rPr>
        <w:t>a</w:t>
      </w:r>
      <w:r>
        <w:rPr>
          <w:color w:val="231F20"/>
          <w:spacing w:val="-8"/>
        </w:rPr>
        <w:t xml:space="preserve"> </w:t>
      </w:r>
      <w:r>
        <w:rPr>
          <w:color w:val="231F20"/>
          <w:spacing w:val="-2"/>
        </w:rPr>
        <w:t>financial</w:t>
      </w:r>
      <w:r>
        <w:rPr>
          <w:color w:val="231F20"/>
          <w:spacing w:val="-8"/>
        </w:rPr>
        <w:t xml:space="preserve"> </w:t>
      </w:r>
      <w:r>
        <w:rPr>
          <w:color w:val="231F20"/>
          <w:spacing w:val="-2"/>
        </w:rPr>
        <w:t>institution)</w:t>
      </w:r>
      <w:r>
        <w:rPr>
          <w:color w:val="231F20"/>
          <w:spacing w:val="-8"/>
        </w:rPr>
        <w:t xml:space="preserve"> </w:t>
      </w:r>
      <w:r>
        <w:rPr>
          <w:color w:val="231F20"/>
          <w:spacing w:val="-2"/>
        </w:rPr>
        <w:t>is</w:t>
      </w:r>
      <w:r>
        <w:rPr>
          <w:color w:val="231F20"/>
          <w:spacing w:val="-8"/>
        </w:rPr>
        <w:t xml:space="preserve"> </w:t>
      </w:r>
      <w:r>
        <w:rPr>
          <w:color w:val="231F20"/>
          <w:spacing w:val="-2"/>
        </w:rPr>
        <w:t>required</w:t>
      </w:r>
      <w:r>
        <w:rPr>
          <w:color w:val="231F20"/>
          <w:spacing w:val="-8"/>
        </w:rPr>
        <w:t xml:space="preserve"> </w:t>
      </w:r>
      <w:r>
        <w:rPr>
          <w:color w:val="231F20"/>
          <w:spacing w:val="-2"/>
        </w:rPr>
        <w:t>to</w:t>
      </w:r>
      <w:r>
        <w:rPr>
          <w:color w:val="231F20"/>
          <w:spacing w:val="-8"/>
        </w:rPr>
        <w:t xml:space="preserve"> </w:t>
      </w:r>
      <w:r>
        <w:rPr>
          <w:color w:val="231F20"/>
          <w:spacing w:val="-2"/>
        </w:rPr>
        <w:t>complete</w:t>
      </w:r>
      <w:r>
        <w:rPr>
          <w:color w:val="231F20"/>
          <w:spacing w:val="-8"/>
        </w:rPr>
        <w:t xml:space="preserve"> </w:t>
      </w:r>
      <w:r>
        <w:rPr>
          <w:color w:val="231F20"/>
          <w:spacing w:val="-2"/>
        </w:rPr>
        <w:t>these</w:t>
      </w:r>
      <w:r>
        <w:rPr>
          <w:color w:val="231F20"/>
          <w:spacing w:val="-8"/>
        </w:rPr>
        <w:t xml:space="preserve"> </w:t>
      </w:r>
      <w:r>
        <w:rPr>
          <w:color w:val="231F20"/>
          <w:spacing w:val="-2"/>
        </w:rPr>
        <w:t>Forms,</w:t>
      </w:r>
      <w:r>
        <w:rPr>
          <w:color w:val="231F20"/>
          <w:spacing w:val="-8"/>
        </w:rPr>
        <w:t xml:space="preserve"> </w:t>
      </w:r>
      <w:r>
        <w:rPr>
          <w:color w:val="231F20"/>
          <w:spacing w:val="-2"/>
        </w:rPr>
        <w:t>guidance</w:t>
      </w:r>
      <w:r>
        <w:rPr>
          <w:color w:val="231F20"/>
          <w:spacing w:val="-8"/>
        </w:rPr>
        <w:t xml:space="preserve"> </w:t>
      </w:r>
      <w:r>
        <w:rPr>
          <w:color w:val="231F20"/>
          <w:spacing w:val="-2"/>
        </w:rPr>
        <w:t>notes</w:t>
      </w:r>
      <w:r>
        <w:rPr>
          <w:color w:val="231F20"/>
          <w:spacing w:val="-8"/>
        </w:rPr>
        <w:t xml:space="preserve"> </w:t>
      </w:r>
      <w:r>
        <w:rPr>
          <w:color w:val="231F20"/>
          <w:spacing w:val="-2"/>
        </w:rPr>
        <w:t>are</w:t>
      </w:r>
      <w:r>
        <w:rPr>
          <w:color w:val="231F20"/>
          <w:spacing w:val="-8"/>
        </w:rPr>
        <w:t xml:space="preserve"> </w:t>
      </w:r>
      <w:r>
        <w:rPr>
          <w:color w:val="231F20"/>
          <w:spacing w:val="-2"/>
        </w:rPr>
        <w:t xml:space="preserve">included </w:t>
      </w:r>
      <w:r>
        <w:rPr>
          <w:color w:val="231F20"/>
        </w:rPr>
        <w:t>in</w:t>
      </w:r>
      <w:r>
        <w:rPr>
          <w:color w:val="231F20"/>
          <w:spacing w:val="-5"/>
        </w:rPr>
        <w:t xml:space="preserve"> </w:t>
      </w:r>
      <w:r>
        <w:rPr>
          <w:color w:val="231F20"/>
        </w:rPr>
        <w:t>the</w:t>
      </w:r>
      <w:r>
        <w:rPr>
          <w:color w:val="231F20"/>
          <w:spacing w:val="-5"/>
        </w:rPr>
        <w:t xml:space="preserve"> </w:t>
      </w:r>
      <w:r>
        <w:rPr>
          <w:color w:val="231F20"/>
        </w:rPr>
        <w:t>forms</w:t>
      </w:r>
      <w:r>
        <w:rPr>
          <w:color w:val="231F20"/>
          <w:spacing w:val="-5"/>
        </w:rPr>
        <w:t xml:space="preserve"> </w:t>
      </w:r>
      <w:r>
        <w:rPr>
          <w:color w:val="231F20"/>
        </w:rPr>
        <w:t>in</w:t>
      </w:r>
      <w:r>
        <w:rPr>
          <w:color w:val="231F20"/>
          <w:spacing w:val="-5"/>
        </w:rPr>
        <w:t xml:space="preserve"> </w:t>
      </w:r>
      <w:r>
        <w:rPr>
          <w:color w:val="231F20"/>
        </w:rPr>
        <w:t>italics</w:t>
      </w:r>
      <w:r>
        <w:rPr>
          <w:color w:val="231F20"/>
          <w:spacing w:val="-5"/>
        </w:rPr>
        <w:t xml:space="preserve"> </w:t>
      </w:r>
      <w:r>
        <w:rPr>
          <w:color w:val="231F20"/>
        </w:rPr>
        <w:t>between</w:t>
      </w:r>
      <w:r>
        <w:rPr>
          <w:color w:val="231F20"/>
          <w:spacing w:val="-5"/>
        </w:rPr>
        <w:t xml:space="preserve"> </w:t>
      </w:r>
      <w:r>
        <w:rPr>
          <w:color w:val="231F20"/>
        </w:rPr>
        <w:t>square</w:t>
      </w:r>
      <w:r>
        <w:rPr>
          <w:color w:val="231F20"/>
          <w:spacing w:val="-5"/>
        </w:rPr>
        <w:t xml:space="preserve"> </w:t>
      </w:r>
      <w:r>
        <w:rPr>
          <w:color w:val="231F20"/>
        </w:rPr>
        <w:t>brackets</w:t>
      </w:r>
      <w:r>
        <w:rPr>
          <w:color w:val="231F20"/>
          <w:spacing w:val="-5"/>
        </w:rPr>
        <w:t xml:space="preserve"> </w:t>
      </w:r>
      <w:r>
        <w:rPr>
          <w:color w:val="231F20"/>
        </w:rPr>
        <w:t>in</w:t>
      </w:r>
      <w:r>
        <w:rPr>
          <w:color w:val="231F20"/>
          <w:spacing w:val="-5"/>
        </w:rPr>
        <w:t xml:space="preserve"> </w:t>
      </w:r>
      <w:r>
        <w:rPr>
          <w:color w:val="231F20"/>
        </w:rPr>
        <w:t>the</w:t>
      </w:r>
      <w:r>
        <w:rPr>
          <w:color w:val="231F20"/>
          <w:spacing w:val="-5"/>
        </w:rPr>
        <w:t xml:space="preserve"> </w:t>
      </w:r>
      <w:r>
        <w:rPr>
          <w:color w:val="231F20"/>
        </w:rPr>
        <w:t>SBD</w:t>
      </w:r>
      <w:r>
        <w:rPr>
          <w:color w:val="231F20"/>
          <w:spacing w:val="-5"/>
        </w:rPr>
        <w:t xml:space="preserve"> </w:t>
      </w:r>
      <w:r>
        <w:rPr>
          <w:color w:val="231F20"/>
        </w:rPr>
        <w:t>and</w:t>
      </w:r>
      <w:r>
        <w:rPr>
          <w:color w:val="231F20"/>
          <w:spacing w:val="-5"/>
        </w:rPr>
        <w:t xml:space="preserve"> </w:t>
      </w:r>
      <w:r>
        <w:rPr>
          <w:color w:val="231F20"/>
        </w:rPr>
        <w:t>these</w:t>
      </w:r>
      <w:r>
        <w:rPr>
          <w:color w:val="231F20"/>
          <w:spacing w:val="-5"/>
        </w:rPr>
        <w:t xml:space="preserve"> </w:t>
      </w:r>
      <w:r>
        <w:rPr>
          <w:color w:val="231F20"/>
        </w:rPr>
        <w:t>should</w:t>
      </w:r>
      <w:r>
        <w:rPr>
          <w:color w:val="231F20"/>
          <w:spacing w:val="-5"/>
        </w:rPr>
        <w:t xml:space="preserve"> </w:t>
      </w:r>
      <w:r>
        <w:rPr>
          <w:color w:val="231F20"/>
        </w:rPr>
        <w:t>therefore</w:t>
      </w:r>
      <w:r>
        <w:rPr>
          <w:color w:val="231F20"/>
          <w:spacing w:val="-5"/>
        </w:rPr>
        <w:t xml:space="preserve"> </w:t>
      </w:r>
      <w:r>
        <w:rPr>
          <w:color w:val="231F20"/>
        </w:rPr>
        <w:t>not</w:t>
      </w:r>
      <w:r>
        <w:rPr>
          <w:color w:val="231F20"/>
          <w:spacing w:val="-5"/>
        </w:rPr>
        <w:t xml:space="preserve"> </w:t>
      </w:r>
      <w:r>
        <w:rPr>
          <w:color w:val="231F20"/>
        </w:rPr>
        <w:t>be</w:t>
      </w:r>
      <w:r>
        <w:rPr>
          <w:color w:val="231F20"/>
          <w:spacing w:val="-5"/>
        </w:rPr>
        <w:t xml:space="preserve"> </w:t>
      </w:r>
      <w:r>
        <w:rPr>
          <w:color w:val="231F20"/>
        </w:rPr>
        <w:t>deleted</w:t>
      </w:r>
      <w:r>
        <w:rPr>
          <w:color w:val="231F20"/>
          <w:spacing w:val="-5"/>
        </w:rPr>
        <w:t xml:space="preserve"> </w:t>
      </w:r>
      <w:r>
        <w:rPr>
          <w:color w:val="231F20"/>
        </w:rPr>
        <w:t>by the</w:t>
      </w:r>
      <w:r>
        <w:rPr>
          <w:color w:val="231F20"/>
          <w:spacing w:val="-2"/>
        </w:rPr>
        <w:t xml:space="preserve"> </w:t>
      </w:r>
      <w:r>
        <w:rPr>
          <w:color w:val="231F20"/>
        </w:rPr>
        <w:t>PDE</w:t>
      </w:r>
      <w:r>
        <w:rPr>
          <w:color w:val="231F20"/>
          <w:spacing w:val="-2"/>
        </w:rPr>
        <w:t xml:space="preserve"> </w:t>
      </w:r>
      <w:r>
        <w:rPr>
          <w:color w:val="231F20"/>
        </w:rPr>
        <w:t>prior</w:t>
      </w:r>
      <w:r>
        <w:rPr>
          <w:color w:val="231F20"/>
          <w:spacing w:val="-2"/>
        </w:rPr>
        <w:t xml:space="preserve"> </w:t>
      </w:r>
      <w:r>
        <w:rPr>
          <w:color w:val="231F20"/>
        </w:rPr>
        <w:t>to</w:t>
      </w:r>
      <w:r>
        <w:rPr>
          <w:color w:val="231F20"/>
          <w:spacing w:val="-2"/>
        </w:rPr>
        <w:t xml:space="preserve"> </w:t>
      </w:r>
      <w:r>
        <w:rPr>
          <w:color w:val="231F20"/>
        </w:rPr>
        <w:t>the</w:t>
      </w:r>
      <w:r>
        <w:rPr>
          <w:color w:val="231F20"/>
          <w:spacing w:val="-2"/>
        </w:rPr>
        <w:t xml:space="preserve"> </w:t>
      </w:r>
      <w:r>
        <w:rPr>
          <w:color w:val="231F20"/>
        </w:rPr>
        <w:t>issue</w:t>
      </w:r>
      <w:r>
        <w:rPr>
          <w:color w:val="231F20"/>
          <w:spacing w:val="-2"/>
        </w:rPr>
        <w:t xml:space="preserve"> </w:t>
      </w:r>
      <w:r>
        <w:rPr>
          <w:color w:val="231F20"/>
        </w:rPr>
        <w:t>of</w:t>
      </w:r>
      <w:r>
        <w:rPr>
          <w:color w:val="231F20"/>
          <w:spacing w:val="-2"/>
        </w:rPr>
        <w:t xml:space="preserve"> </w:t>
      </w:r>
      <w:r>
        <w:rPr>
          <w:color w:val="231F20"/>
        </w:rPr>
        <w:t>the</w:t>
      </w:r>
      <w:r>
        <w:rPr>
          <w:color w:val="231F20"/>
          <w:spacing w:val="-2"/>
        </w:rPr>
        <w:t xml:space="preserve"> </w:t>
      </w:r>
      <w:r>
        <w:rPr>
          <w:color w:val="231F20"/>
        </w:rPr>
        <w:t>bidding</w:t>
      </w:r>
      <w:r>
        <w:rPr>
          <w:color w:val="231F20"/>
          <w:spacing w:val="-2"/>
        </w:rPr>
        <w:t xml:space="preserve"> </w:t>
      </w:r>
      <w:r>
        <w:rPr>
          <w:color w:val="231F20"/>
        </w:rPr>
        <w:t>document.</w:t>
      </w:r>
      <w:r>
        <w:rPr>
          <w:color w:val="231F20"/>
          <w:spacing w:val="-6"/>
        </w:rPr>
        <w:t xml:space="preserve"> </w:t>
      </w:r>
      <w:r>
        <w:rPr>
          <w:color w:val="231F20"/>
        </w:rPr>
        <w:t>The</w:t>
      </w:r>
      <w:r>
        <w:rPr>
          <w:color w:val="231F20"/>
          <w:spacing w:val="-2"/>
        </w:rPr>
        <w:t xml:space="preserve"> </w:t>
      </w:r>
      <w:r>
        <w:rPr>
          <w:color w:val="231F20"/>
        </w:rPr>
        <w:t>PDE</w:t>
      </w:r>
      <w:r>
        <w:rPr>
          <w:color w:val="231F20"/>
          <w:spacing w:val="-2"/>
        </w:rPr>
        <w:t xml:space="preserve"> </w:t>
      </w:r>
      <w:r>
        <w:rPr>
          <w:b/>
          <w:color w:val="231F20"/>
        </w:rPr>
        <w:t>is</w:t>
      </w:r>
      <w:r>
        <w:rPr>
          <w:b/>
          <w:color w:val="231F20"/>
          <w:spacing w:val="-2"/>
        </w:rPr>
        <w:t xml:space="preserve"> </w:t>
      </w:r>
      <w:r>
        <w:rPr>
          <w:b/>
          <w:color w:val="231F20"/>
        </w:rPr>
        <w:t>not</w:t>
      </w:r>
      <w:r>
        <w:rPr>
          <w:b/>
          <w:color w:val="231F20"/>
          <w:spacing w:val="-2"/>
        </w:rPr>
        <w:t xml:space="preserve"> </w:t>
      </w:r>
      <w:r>
        <w:rPr>
          <w:b/>
          <w:color w:val="231F20"/>
        </w:rPr>
        <w:t>required</w:t>
      </w:r>
      <w:r>
        <w:rPr>
          <w:b/>
          <w:color w:val="231F20"/>
          <w:spacing w:val="-2"/>
        </w:rPr>
        <w:t xml:space="preserve"> </w:t>
      </w:r>
      <w:r>
        <w:rPr>
          <w:b/>
          <w:color w:val="231F20"/>
        </w:rPr>
        <w:t>to</w:t>
      </w:r>
      <w:r>
        <w:rPr>
          <w:b/>
          <w:color w:val="231F20"/>
          <w:spacing w:val="-2"/>
        </w:rPr>
        <w:t xml:space="preserve"> </w:t>
      </w:r>
      <w:r>
        <w:rPr>
          <w:b/>
          <w:color w:val="231F20"/>
        </w:rPr>
        <w:t>input</w:t>
      </w:r>
      <w:r>
        <w:rPr>
          <w:b/>
          <w:color w:val="231F20"/>
          <w:spacing w:val="-2"/>
        </w:rPr>
        <w:t xml:space="preserve"> </w:t>
      </w:r>
      <w:r>
        <w:rPr>
          <w:b/>
          <w:color w:val="231F20"/>
        </w:rPr>
        <w:t>or</w:t>
      </w:r>
      <w:r>
        <w:rPr>
          <w:b/>
          <w:color w:val="231F20"/>
          <w:spacing w:val="-6"/>
        </w:rPr>
        <w:t xml:space="preserve"> </w:t>
      </w:r>
      <w:r>
        <w:rPr>
          <w:b/>
          <w:color w:val="231F20"/>
        </w:rPr>
        <w:t>change</w:t>
      </w:r>
      <w:r>
        <w:rPr>
          <w:b/>
          <w:color w:val="231F20"/>
          <w:spacing w:val="-2"/>
        </w:rPr>
        <w:t xml:space="preserve"> </w:t>
      </w:r>
      <w:r>
        <w:rPr>
          <w:b/>
          <w:color w:val="231F20"/>
        </w:rPr>
        <w:t xml:space="preserve">any information </w:t>
      </w:r>
      <w:r>
        <w:rPr>
          <w:color w:val="231F20"/>
        </w:rPr>
        <w:t>in Section 4.</w:t>
      </w:r>
    </w:p>
    <w:p w14:paraId="6A754384" w14:textId="77777777" w:rsidR="00342B83" w:rsidRDefault="00342B83">
      <w:pPr>
        <w:pStyle w:val="BodyText"/>
        <w:spacing w:before="40"/>
      </w:pPr>
    </w:p>
    <w:p w14:paraId="2FAC1AA9" w14:textId="77777777" w:rsidR="00342B83" w:rsidRDefault="000F0B0D">
      <w:pPr>
        <w:pStyle w:val="BodyText"/>
        <w:ind w:left="114"/>
        <w:jc w:val="both"/>
      </w:pPr>
      <w:r>
        <w:rPr>
          <w:color w:val="231F20"/>
        </w:rPr>
        <w:t>The</w:t>
      </w:r>
      <w:r>
        <w:rPr>
          <w:color w:val="231F20"/>
          <w:spacing w:val="-1"/>
        </w:rPr>
        <w:t xml:space="preserve"> </w:t>
      </w:r>
      <w:r>
        <w:rPr>
          <w:color w:val="231F20"/>
        </w:rPr>
        <w:t>Section</w:t>
      </w:r>
      <w:r>
        <w:rPr>
          <w:color w:val="231F20"/>
          <w:spacing w:val="-1"/>
        </w:rPr>
        <w:t xml:space="preserve"> </w:t>
      </w:r>
      <w:r>
        <w:rPr>
          <w:color w:val="231F20"/>
        </w:rPr>
        <w:t>4</w:t>
      </w:r>
      <w:r>
        <w:rPr>
          <w:color w:val="231F20"/>
          <w:spacing w:val="-1"/>
        </w:rPr>
        <w:t xml:space="preserve"> </w:t>
      </w:r>
      <w:r>
        <w:rPr>
          <w:color w:val="231F20"/>
        </w:rPr>
        <w:t>Forms</w:t>
      </w:r>
      <w:r>
        <w:rPr>
          <w:color w:val="231F20"/>
          <w:spacing w:val="-2"/>
        </w:rPr>
        <w:t xml:space="preserve"> </w:t>
      </w:r>
      <w:r>
        <w:rPr>
          <w:color w:val="231F20"/>
        </w:rPr>
        <w:t>complete with</w:t>
      </w:r>
      <w:r>
        <w:rPr>
          <w:color w:val="231F20"/>
          <w:spacing w:val="-1"/>
        </w:rPr>
        <w:t xml:space="preserve"> </w:t>
      </w:r>
      <w:r>
        <w:rPr>
          <w:color w:val="231F20"/>
        </w:rPr>
        <w:t>guidance</w:t>
      </w:r>
      <w:r>
        <w:rPr>
          <w:color w:val="231F20"/>
          <w:spacing w:val="-1"/>
        </w:rPr>
        <w:t xml:space="preserve"> </w:t>
      </w:r>
      <w:r>
        <w:rPr>
          <w:color w:val="231F20"/>
        </w:rPr>
        <w:t>notes</w:t>
      </w:r>
      <w:r>
        <w:rPr>
          <w:color w:val="231F20"/>
          <w:spacing w:val="-2"/>
        </w:rPr>
        <w:t xml:space="preserve"> </w:t>
      </w:r>
      <w:r>
        <w:rPr>
          <w:color w:val="231F20"/>
        </w:rPr>
        <w:t>is</w:t>
      </w:r>
      <w:r>
        <w:rPr>
          <w:color w:val="231F20"/>
          <w:spacing w:val="-2"/>
        </w:rPr>
        <w:t xml:space="preserve"> </w:t>
      </w:r>
      <w:r>
        <w:rPr>
          <w:color w:val="231F20"/>
        </w:rPr>
        <w:t>not therefore</w:t>
      </w:r>
      <w:r>
        <w:rPr>
          <w:color w:val="231F20"/>
          <w:spacing w:val="-1"/>
        </w:rPr>
        <w:t xml:space="preserve"> </w:t>
      </w:r>
      <w:r>
        <w:rPr>
          <w:color w:val="231F20"/>
        </w:rPr>
        <w:t>included</w:t>
      </w:r>
      <w:r>
        <w:rPr>
          <w:color w:val="231F20"/>
          <w:spacing w:val="-1"/>
        </w:rPr>
        <w:t xml:space="preserve"> </w:t>
      </w:r>
      <w:r>
        <w:rPr>
          <w:color w:val="231F20"/>
        </w:rPr>
        <w:t>in</w:t>
      </w:r>
      <w:r>
        <w:rPr>
          <w:color w:val="231F20"/>
          <w:spacing w:val="-1"/>
        </w:rPr>
        <w:t xml:space="preserve"> </w:t>
      </w:r>
      <w:r>
        <w:rPr>
          <w:color w:val="231F20"/>
        </w:rPr>
        <w:t>this</w:t>
      </w:r>
      <w:r>
        <w:rPr>
          <w:color w:val="231F20"/>
          <w:spacing w:val="-2"/>
        </w:rPr>
        <w:t xml:space="preserve"> </w:t>
      </w:r>
      <w:r>
        <w:rPr>
          <w:color w:val="231F20"/>
        </w:rPr>
        <w:t xml:space="preserve">User </w:t>
      </w:r>
      <w:r>
        <w:rPr>
          <w:color w:val="231F20"/>
          <w:spacing w:val="-2"/>
        </w:rPr>
        <w:t>Guide.</w:t>
      </w:r>
    </w:p>
    <w:p w14:paraId="78879AF6" w14:textId="77777777" w:rsidR="00342B83" w:rsidRDefault="00342B83">
      <w:pPr>
        <w:pStyle w:val="BodyText"/>
        <w:jc w:val="both"/>
        <w:sectPr w:rsidR="00342B83">
          <w:pgSz w:w="11910" w:h="16840"/>
          <w:pgMar w:top="1420" w:right="1133" w:bottom="940" w:left="1133" w:header="0" w:footer="756" w:gutter="0"/>
          <w:cols w:space="720"/>
        </w:sectPr>
      </w:pPr>
    </w:p>
    <w:p w14:paraId="0550B9D8" w14:textId="77777777" w:rsidR="00342B83" w:rsidRDefault="000F0B0D">
      <w:pPr>
        <w:pStyle w:val="Heading2"/>
        <w:spacing w:line="365" w:lineRule="exact"/>
      </w:pPr>
      <w:bookmarkStart w:id="15" w:name="_TOC_250006"/>
      <w:r>
        <w:rPr>
          <w:color w:val="231F20"/>
        </w:rPr>
        <w:lastRenderedPageBreak/>
        <w:t>Guidance</w:t>
      </w:r>
      <w:r>
        <w:rPr>
          <w:color w:val="231F20"/>
          <w:spacing w:val="-2"/>
        </w:rPr>
        <w:t xml:space="preserve"> </w:t>
      </w:r>
      <w:r>
        <w:rPr>
          <w:color w:val="231F20"/>
        </w:rPr>
        <w:t>Notes</w:t>
      </w:r>
      <w:r>
        <w:rPr>
          <w:color w:val="231F20"/>
          <w:spacing w:val="-3"/>
        </w:rPr>
        <w:t xml:space="preserve"> </w:t>
      </w:r>
      <w:r>
        <w:rPr>
          <w:color w:val="231F20"/>
        </w:rPr>
        <w:t>on</w:t>
      </w:r>
      <w:r>
        <w:rPr>
          <w:color w:val="231F20"/>
          <w:spacing w:val="-3"/>
        </w:rPr>
        <w:t xml:space="preserve"> </w:t>
      </w:r>
      <w:r>
        <w:rPr>
          <w:color w:val="231F20"/>
        </w:rPr>
        <w:t>Section</w:t>
      </w:r>
      <w:r>
        <w:rPr>
          <w:color w:val="231F20"/>
          <w:spacing w:val="-3"/>
        </w:rPr>
        <w:t xml:space="preserve"> </w:t>
      </w:r>
      <w:r>
        <w:rPr>
          <w:color w:val="231F20"/>
        </w:rPr>
        <w:t>5</w:t>
      </w:r>
      <w:r>
        <w:rPr>
          <w:color w:val="231F20"/>
          <w:spacing w:val="-2"/>
        </w:rPr>
        <w:t xml:space="preserve"> </w:t>
      </w:r>
      <w:r>
        <w:rPr>
          <w:color w:val="231F20"/>
        </w:rPr>
        <w:t>Eligible</w:t>
      </w:r>
      <w:r>
        <w:rPr>
          <w:color w:val="231F20"/>
          <w:spacing w:val="-1"/>
        </w:rPr>
        <w:t xml:space="preserve"> </w:t>
      </w:r>
      <w:bookmarkEnd w:id="15"/>
      <w:r>
        <w:rPr>
          <w:color w:val="231F20"/>
          <w:spacing w:val="-2"/>
        </w:rPr>
        <w:t>Countries</w:t>
      </w:r>
    </w:p>
    <w:p w14:paraId="04F64B4B" w14:textId="77777777" w:rsidR="00342B83" w:rsidRDefault="000F0B0D">
      <w:pPr>
        <w:spacing w:line="273" w:lineRule="exact"/>
        <w:ind w:left="114"/>
        <w:rPr>
          <w:b/>
          <w:sz w:val="24"/>
        </w:rPr>
      </w:pPr>
      <w:r>
        <w:rPr>
          <w:b/>
          <w:color w:val="231F20"/>
          <w:sz w:val="24"/>
        </w:rPr>
        <w:t>Input</w:t>
      </w:r>
      <w:r>
        <w:rPr>
          <w:b/>
          <w:color w:val="231F20"/>
          <w:spacing w:val="-5"/>
          <w:sz w:val="24"/>
        </w:rPr>
        <w:t xml:space="preserve"> </w:t>
      </w:r>
      <w:r>
        <w:rPr>
          <w:b/>
          <w:color w:val="231F20"/>
          <w:sz w:val="24"/>
        </w:rPr>
        <w:t>of</w:t>
      </w:r>
      <w:r>
        <w:rPr>
          <w:b/>
          <w:color w:val="231F20"/>
          <w:spacing w:val="-3"/>
          <w:sz w:val="24"/>
        </w:rPr>
        <w:t xml:space="preserve"> </w:t>
      </w:r>
      <w:r>
        <w:rPr>
          <w:b/>
          <w:color w:val="231F20"/>
          <w:sz w:val="24"/>
        </w:rPr>
        <w:t>Information</w:t>
      </w:r>
      <w:r>
        <w:rPr>
          <w:b/>
          <w:color w:val="231F20"/>
          <w:spacing w:val="-3"/>
          <w:sz w:val="24"/>
        </w:rPr>
        <w:t xml:space="preserve"> </w:t>
      </w:r>
      <w:r>
        <w:rPr>
          <w:b/>
          <w:color w:val="231F20"/>
          <w:sz w:val="24"/>
        </w:rPr>
        <w:t>to</w:t>
      </w:r>
      <w:r>
        <w:rPr>
          <w:b/>
          <w:color w:val="231F20"/>
          <w:spacing w:val="-2"/>
          <w:sz w:val="24"/>
        </w:rPr>
        <w:t xml:space="preserve"> </w:t>
      </w:r>
      <w:r>
        <w:rPr>
          <w:b/>
          <w:color w:val="231F20"/>
          <w:sz w:val="24"/>
        </w:rPr>
        <w:t>be</w:t>
      </w:r>
      <w:r>
        <w:rPr>
          <w:b/>
          <w:color w:val="231F20"/>
          <w:spacing w:val="-3"/>
          <w:sz w:val="24"/>
        </w:rPr>
        <w:t xml:space="preserve"> </w:t>
      </w:r>
      <w:r>
        <w:rPr>
          <w:b/>
          <w:color w:val="231F20"/>
          <w:sz w:val="24"/>
        </w:rPr>
        <w:t>completed</w:t>
      </w:r>
      <w:r>
        <w:rPr>
          <w:b/>
          <w:color w:val="231F20"/>
          <w:spacing w:val="-3"/>
          <w:sz w:val="24"/>
        </w:rPr>
        <w:t xml:space="preserve"> </w:t>
      </w:r>
      <w:r>
        <w:rPr>
          <w:b/>
          <w:color w:val="231F20"/>
          <w:sz w:val="24"/>
        </w:rPr>
        <w:t>by</w:t>
      </w:r>
      <w:r>
        <w:rPr>
          <w:b/>
          <w:color w:val="231F20"/>
          <w:spacing w:val="-3"/>
          <w:sz w:val="24"/>
        </w:rPr>
        <w:t xml:space="preserve"> </w:t>
      </w:r>
      <w:r>
        <w:rPr>
          <w:b/>
          <w:color w:val="231F20"/>
          <w:sz w:val="24"/>
        </w:rPr>
        <w:t>Procuring</w:t>
      </w:r>
      <w:r>
        <w:rPr>
          <w:b/>
          <w:color w:val="231F20"/>
          <w:spacing w:val="-3"/>
          <w:sz w:val="24"/>
        </w:rPr>
        <w:t xml:space="preserve"> </w:t>
      </w:r>
      <w:r>
        <w:rPr>
          <w:b/>
          <w:color w:val="231F20"/>
          <w:sz w:val="24"/>
        </w:rPr>
        <w:t>and</w:t>
      </w:r>
      <w:r>
        <w:rPr>
          <w:b/>
          <w:color w:val="231F20"/>
          <w:spacing w:val="-3"/>
          <w:sz w:val="24"/>
        </w:rPr>
        <w:t xml:space="preserve"> </w:t>
      </w:r>
      <w:r>
        <w:rPr>
          <w:b/>
          <w:color w:val="231F20"/>
          <w:sz w:val="24"/>
        </w:rPr>
        <w:t>Disposing</w:t>
      </w:r>
      <w:r>
        <w:rPr>
          <w:b/>
          <w:color w:val="231F20"/>
          <w:spacing w:val="-2"/>
          <w:sz w:val="24"/>
        </w:rPr>
        <w:t xml:space="preserve"> Entity</w:t>
      </w:r>
    </w:p>
    <w:p w14:paraId="77B33C15" w14:textId="77777777" w:rsidR="00342B83" w:rsidRDefault="000F0B0D">
      <w:pPr>
        <w:pStyle w:val="BodyText"/>
        <w:spacing w:before="162"/>
        <w:ind w:left="114"/>
      </w:pPr>
      <w:r>
        <w:rPr>
          <w:color w:val="231F20"/>
        </w:rPr>
        <w:t>Section</w:t>
      </w:r>
      <w:r>
        <w:rPr>
          <w:color w:val="231F20"/>
          <w:spacing w:val="-4"/>
        </w:rPr>
        <w:t xml:space="preserve"> </w:t>
      </w:r>
      <w:r>
        <w:rPr>
          <w:color w:val="231F20"/>
        </w:rPr>
        <w:t>5</w:t>
      </w:r>
      <w:r>
        <w:rPr>
          <w:color w:val="231F20"/>
          <w:spacing w:val="-3"/>
        </w:rPr>
        <w:t xml:space="preserve"> </w:t>
      </w:r>
      <w:r>
        <w:rPr>
          <w:color w:val="231F20"/>
        </w:rPr>
        <w:t>specifies</w:t>
      </w:r>
      <w:r>
        <w:rPr>
          <w:color w:val="231F20"/>
          <w:spacing w:val="-3"/>
        </w:rPr>
        <w:t xml:space="preserve"> </w:t>
      </w:r>
      <w:r>
        <w:rPr>
          <w:color w:val="231F20"/>
        </w:rPr>
        <w:t>the</w:t>
      </w:r>
      <w:r>
        <w:rPr>
          <w:color w:val="231F20"/>
          <w:spacing w:val="-4"/>
        </w:rPr>
        <w:t xml:space="preserve"> </w:t>
      </w:r>
      <w:r>
        <w:rPr>
          <w:color w:val="231F20"/>
        </w:rPr>
        <w:t>countries</w:t>
      </w:r>
      <w:r>
        <w:rPr>
          <w:color w:val="231F20"/>
          <w:spacing w:val="-3"/>
        </w:rPr>
        <w:t xml:space="preserve"> </w:t>
      </w:r>
      <w:r>
        <w:rPr>
          <w:color w:val="231F20"/>
        </w:rPr>
        <w:t>(or</w:t>
      </w:r>
      <w:r>
        <w:rPr>
          <w:color w:val="231F20"/>
          <w:spacing w:val="-3"/>
        </w:rPr>
        <w:t xml:space="preserve"> </w:t>
      </w:r>
      <w:r>
        <w:rPr>
          <w:color w:val="231F20"/>
        </w:rPr>
        <w:t>regions)</w:t>
      </w:r>
      <w:r>
        <w:rPr>
          <w:color w:val="231F20"/>
          <w:spacing w:val="-4"/>
        </w:rPr>
        <w:t xml:space="preserve"> </w:t>
      </w:r>
      <w:r>
        <w:rPr>
          <w:color w:val="231F20"/>
        </w:rPr>
        <w:t>from</w:t>
      </w:r>
      <w:r>
        <w:rPr>
          <w:color w:val="231F20"/>
          <w:spacing w:val="-3"/>
        </w:rPr>
        <w:t xml:space="preserve"> </w:t>
      </w:r>
      <w:r>
        <w:rPr>
          <w:color w:val="231F20"/>
        </w:rPr>
        <w:t>which</w:t>
      </w:r>
      <w:r>
        <w:rPr>
          <w:color w:val="231F20"/>
          <w:spacing w:val="-3"/>
        </w:rPr>
        <w:t xml:space="preserve"> </w:t>
      </w:r>
      <w:r>
        <w:rPr>
          <w:color w:val="231F20"/>
        </w:rPr>
        <w:t>bidders</w:t>
      </w:r>
      <w:r>
        <w:rPr>
          <w:color w:val="231F20"/>
          <w:spacing w:val="-4"/>
        </w:rPr>
        <w:t xml:space="preserve"> </w:t>
      </w:r>
      <w:r>
        <w:rPr>
          <w:color w:val="231F20"/>
        </w:rPr>
        <w:t>and</w:t>
      </w:r>
      <w:r>
        <w:rPr>
          <w:color w:val="231F20"/>
          <w:spacing w:val="-3"/>
        </w:rPr>
        <w:t xml:space="preserve"> </w:t>
      </w:r>
      <w:r>
        <w:rPr>
          <w:color w:val="231F20"/>
        </w:rPr>
        <w:t>their</w:t>
      </w:r>
      <w:r>
        <w:rPr>
          <w:color w:val="231F20"/>
          <w:spacing w:val="-3"/>
        </w:rPr>
        <w:t xml:space="preserve"> </w:t>
      </w:r>
      <w:r>
        <w:rPr>
          <w:color w:val="231F20"/>
        </w:rPr>
        <w:t>staff</w:t>
      </w:r>
      <w:r>
        <w:rPr>
          <w:color w:val="231F20"/>
          <w:spacing w:val="-3"/>
        </w:rPr>
        <w:t xml:space="preserve"> </w:t>
      </w:r>
      <w:r>
        <w:rPr>
          <w:color w:val="231F20"/>
        </w:rPr>
        <w:t>are</w:t>
      </w:r>
      <w:r>
        <w:rPr>
          <w:color w:val="231F20"/>
          <w:spacing w:val="-3"/>
        </w:rPr>
        <w:t xml:space="preserve"> </w:t>
      </w:r>
      <w:r>
        <w:rPr>
          <w:color w:val="231F20"/>
          <w:spacing w:val="-2"/>
        </w:rPr>
        <w:t>eligible.</w:t>
      </w:r>
    </w:p>
    <w:p w14:paraId="3214E88B" w14:textId="77777777" w:rsidR="00342B83" w:rsidRDefault="00342B83">
      <w:pPr>
        <w:pStyle w:val="BodyText"/>
        <w:spacing w:before="70"/>
      </w:pPr>
    </w:p>
    <w:p w14:paraId="6729DA29" w14:textId="77777777" w:rsidR="00342B83" w:rsidRDefault="000F0B0D">
      <w:pPr>
        <w:pStyle w:val="Heading5"/>
        <w:spacing w:before="1" w:line="271" w:lineRule="auto"/>
        <w:ind w:right="112"/>
        <w:jc w:val="both"/>
      </w:pPr>
      <w:r>
        <w:rPr>
          <w:color w:val="231F20"/>
        </w:rPr>
        <w:t>Section 5 is not a contrac</w:t>
      </w:r>
      <w:r>
        <w:rPr>
          <w:b w:val="0"/>
          <w:color w:val="231F20"/>
        </w:rPr>
        <w:t xml:space="preserve">t </w:t>
      </w:r>
      <w:r>
        <w:rPr>
          <w:color w:val="231F20"/>
        </w:rPr>
        <w:t>document but the eligibility requirements are incorporated into the contract through the Special Conditions of Contract.</w:t>
      </w:r>
    </w:p>
    <w:p w14:paraId="4BA3438A" w14:textId="77777777" w:rsidR="00342B83" w:rsidRDefault="00342B83">
      <w:pPr>
        <w:pStyle w:val="BodyText"/>
        <w:spacing w:before="37"/>
        <w:rPr>
          <w:b/>
        </w:rPr>
      </w:pPr>
    </w:p>
    <w:p w14:paraId="5162ED82" w14:textId="77777777" w:rsidR="00342B83" w:rsidRDefault="000F0B0D">
      <w:pPr>
        <w:pStyle w:val="BodyText"/>
        <w:spacing w:line="271" w:lineRule="auto"/>
        <w:ind w:left="114" w:right="112"/>
        <w:jc w:val="both"/>
      </w:pPr>
      <w:r>
        <w:rPr>
          <w:color w:val="231F20"/>
        </w:rPr>
        <w:t xml:space="preserve">The following wording, which will normally apply has been included </w:t>
      </w:r>
      <w:r>
        <w:rPr>
          <w:color w:val="231F20"/>
        </w:rPr>
        <w:t>in the SBDs but PDEs should check in the Guidelines for any change to this wording.</w:t>
      </w:r>
    </w:p>
    <w:p w14:paraId="5B3E6F0A" w14:textId="77777777" w:rsidR="00342B83" w:rsidRDefault="000F0B0D">
      <w:pPr>
        <w:pStyle w:val="BodyText"/>
        <w:spacing w:before="37" w:line="600" w:lineRule="exact"/>
        <w:ind w:left="114" w:right="2097"/>
      </w:pPr>
      <w:r>
        <w:rPr>
          <w:color w:val="231F20"/>
        </w:rPr>
        <w:t>[“All</w:t>
      </w:r>
      <w:r>
        <w:rPr>
          <w:color w:val="231F20"/>
          <w:spacing w:val="-4"/>
        </w:rPr>
        <w:t xml:space="preserve"> </w:t>
      </w:r>
      <w:r>
        <w:rPr>
          <w:color w:val="231F20"/>
        </w:rPr>
        <w:t>countries</w:t>
      </w:r>
      <w:r>
        <w:rPr>
          <w:color w:val="231F20"/>
          <w:spacing w:val="-4"/>
        </w:rPr>
        <w:t xml:space="preserve"> </w:t>
      </w:r>
      <w:r>
        <w:rPr>
          <w:color w:val="231F20"/>
        </w:rPr>
        <w:t>are</w:t>
      </w:r>
      <w:r>
        <w:rPr>
          <w:color w:val="231F20"/>
          <w:spacing w:val="-4"/>
        </w:rPr>
        <w:t xml:space="preserve"> </w:t>
      </w:r>
      <w:r>
        <w:rPr>
          <w:color w:val="231F20"/>
        </w:rPr>
        <w:t>eligible</w:t>
      </w:r>
      <w:r>
        <w:rPr>
          <w:color w:val="231F20"/>
          <w:spacing w:val="-4"/>
        </w:rPr>
        <w:t xml:space="preserve"> </w:t>
      </w:r>
      <w:r>
        <w:rPr>
          <w:color w:val="231F20"/>
        </w:rPr>
        <w:t>except</w:t>
      </w:r>
      <w:r>
        <w:rPr>
          <w:color w:val="231F20"/>
          <w:spacing w:val="-4"/>
        </w:rPr>
        <w:t xml:space="preserve"> </w:t>
      </w:r>
      <w:r>
        <w:rPr>
          <w:color w:val="231F20"/>
        </w:rPr>
        <w:t>countries</w:t>
      </w:r>
      <w:r>
        <w:rPr>
          <w:color w:val="231F20"/>
          <w:spacing w:val="-4"/>
        </w:rPr>
        <w:t xml:space="preserve"> </w:t>
      </w:r>
      <w:r>
        <w:rPr>
          <w:color w:val="231F20"/>
        </w:rPr>
        <w:t>subject</w:t>
      </w:r>
      <w:r>
        <w:rPr>
          <w:color w:val="231F20"/>
          <w:spacing w:val="-4"/>
        </w:rPr>
        <w:t xml:space="preserve"> </w:t>
      </w:r>
      <w:r>
        <w:rPr>
          <w:color w:val="231F20"/>
        </w:rPr>
        <w:t>to</w:t>
      </w:r>
      <w:r>
        <w:rPr>
          <w:color w:val="231F20"/>
          <w:spacing w:val="-4"/>
        </w:rPr>
        <w:t xml:space="preserve"> </w:t>
      </w:r>
      <w:r>
        <w:rPr>
          <w:color w:val="231F20"/>
        </w:rPr>
        <w:t>the</w:t>
      </w:r>
      <w:r>
        <w:rPr>
          <w:color w:val="231F20"/>
          <w:spacing w:val="-4"/>
        </w:rPr>
        <w:t xml:space="preserve"> </w:t>
      </w:r>
      <w:r>
        <w:rPr>
          <w:color w:val="231F20"/>
        </w:rPr>
        <w:t>following</w:t>
      </w:r>
      <w:r>
        <w:rPr>
          <w:color w:val="231F20"/>
          <w:spacing w:val="-4"/>
        </w:rPr>
        <w:t xml:space="preserve"> </w:t>
      </w:r>
      <w:r>
        <w:rPr>
          <w:color w:val="231F20"/>
        </w:rPr>
        <w:t>provisions. A country shall not be eligible if:</w:t>
      </w:r>
    </w:p>
    <w:p w14:paraId="0536B22C" w14:textId="77777777" w:rsidR="00342B83" w:rsidRDefault="000F0B0D">
      <w:pPr>
        <w:pStyle w:val="ListParagraph"/>
        <w:numPr>
          <w:ilvl w:val="0"/>
          <w:numId w:val="8"/>
        </w:numPr>
        <w:tabs>
          <w:tab w:val="left" w:pos="1233"/>
        </w:tabs>
        <w:spacing w:before="0" w:line="230" w:lineRule="exact"/>
        <w:ind w:left="1233" w:hanging="539"/>
        <w:jc w:val="both"/>
        <w:rPr>
          <w:sz w:val="23"/>
        </w:rPr>
      </w:pPr>
      <w:r>
        <w:rPr>
          <w:color w:val="231F20"/>
          <w:sz w:val="23"/>
        </w:rPr>
        <w:t>as</w:t>
      </w:r>
      <w:r>
        <w:rPr>
          <w:color w:val="231F20"/>
          <w:spacing w:val="2"/>
          <w:sz w:val="23"/>
        </w:rPr>
        <w:t xml:space="preserve"> </w:t>
      </w:r>
      <w:r>
        <w:rPr>
          <w:color w:val="231F20"/>
          <w:sz w:val="23"/>
        </w:rPr>
        <w:t>a</w:t>
      </w:r>
      <w:r>
        <w:rPr>
          <w:color w:val="231F20"/>
          <w:spacing w:val="2"/>
          <w:sz w:val="23"/>
        </w:rPr>
        <w:t xml:space="preserve"> </w:t>
      </w:r>
      <w:r>
        <w:rPr>
          <w:color w:val="231F20"/>
          <w:sz w:val="23"/>
        </w:rPr>
        <w:t>matter</w:t>
      </w:r>
      <w:r>
        <w:rPr>
          <w:color w:val="231F20"/>
          <w:spacing w:val="2"/>
          <w:sz w:val="23"/>
        </w:rPr>
        <w:t xml:space="preserve"> </w:t>
      </w:r>
      <w:r>
        <w:rPr>
          <w:color w:val="231F20"/>
          <w:sz w:val="23"/>
        </w:rPr>
        <w:t>of</w:t>
      </w:r>
      <w:r>
        <w:rPr>
          <w:color w:val="231F20"/>
          <w:spacing w:val="2"/>
          <w:sz w:val="23"/>
        </w:rPr>
        <w:t xml:space="preserve"> </w:t>
      </w:r>
      <w:r>
        <w:rPr>
          <w:color w:val="231F20"/>
          <w:sz w:val="23"/>
        </w:rPr>
        <w:t>law</w:t>
      </w:r>
      <w:r>
        <w:rPr>
          <w:color w:val="231F20"/>
          <w:spacing w:val="2"/>
          <w:sz w:val="23"/>
        </w:rPr>
        <w:t xml:space="preserve"> </w:t>
      </w:r>
      <w:r>
        <w:rPr>
          <w:color w:val="231F20"/>
          <w:sz w:val="23"/>
        </w:rPr>
        <w:t>or</w:t>
      </w:r>
      <w:r>
        <w:rPr>
          <w:color w:val="231F20"/>
          <w:spacing w:val="2"/>
          <w:sz w:val="23"/>
        </w:rPr>
        <w:t xml:space="preserve"> </w:t>
      </w:r>
      <w:r>
        <w:rPr>
          <w:color w:val="231F20"/>
          <w:sz w:val="23"/>
        </w:rPr>
        <w:t>official</w:t>
      </w:r>
      <w:r>
        <w:rPr>
          <w:color w:val="231F20"/>
          <w:spacing w:val="2"/>
          <w:sz w:val="23"/>
        </w:rPr>
        <w:t xml:space="preserve"> </w:t>
      </w:r>
      <w:r>
        <w:rPr>
          <w:color w:val="231F20"/>
          <w:sz w:val="23"/>
        </w:rPr>
        <w:t>regulation,</w:t>
      </w:r>
      <w:r>
        <w:rPr>
          <w:color w:val="231F20"/>
          <w:spacing w:val="3"/>
          <w:sz w:val="23"/>
        </w:rPr>
        <w:t xml:space="preserve"> </w:t>
      </w:r>
      <w:r>
        <w:rPr>
          <w:color w:val="231F20"/>
          <w:sz w:val="23"/>
        </w:rPr>
        <w:t>the</w:t>
      </w:r>
      <w:r>
        <w:rPr>
          <w:color w:val="231F20"/>
          <w:spacing w:val="2"/>
          <w:sz w:val="23"/>
        </w:rPr>
        <w:t xml:space="preserve"> </w:t>
      </w:r>
      <w:r>
        <w:rPr>
          <w:color w:val="231F20"/>
          <w:sz w:val="23"/>
        </w:rPr>
        <w:t>Government</w:t>
      </w:r>
      <w:r>
        <w:rPr>
          <w:color w:val="231F20"/>
          <w:spacing w:val="2"/>
          <w:sz w:val="23"/>
        </w:rPr>
        <w:t xml:space="preserve"> </w:t>
      </w:r>
      <w:r>
        <w:rPr>
          <w:color w:val="231F20"/>
          <w:sz w:val="23"/>
        </w:rPr>
        <w:t>of</w:t>
      </w:r>
      <w:r>
        <w:rPr>
          <w:color w:val="231F20"/>
          <w:spacing w:val="2"/>
          <w:sz w:val="23"/>
        </w:rPr>
        <w:t xml:space="preserve"> </w:t>
      </w:r>
      <w:r>
        <w:rPr>
          <w:color w:val="231F20"/>
          <w:sz w:val="23"/>
        </w:rPr>
        <w:t>Uganda</w:t>
      </w:r>
      <w:r>
        <w:rPr>
          <w:color w:val="231F20"/>
          <w:spacing w:val="3"/>
          <w:sz w:val="23"/>
        </w:rPr>
        <w:t xml:space="preserve"> </w:t>
      </w:r>
      <w:r>
        <w:rPr>
          <w:color w:val="231F20"/>
          <w:sz w:val="23"/>
        </w:rPr>
        <w:t>prohibits</w:t>
      </w:r>
      <w:r>
        <w:rPr>
          <w:color w:val="231F20"/>
          <w:spacing w:val="2"/>
          <w:sz w:val="23"/>
        </w:rPr>
        <w:t xml:space="preserve"> </w:t>
      </w:r>
      <w:r>
        <w:rPr>
          <w:color w:val="231F20"/>
          <w:spacing w:val="-2"/>
          <w:sz w:val="23"/>
        </w:rPr>
        <w:t>commercial</w:t>
      </w:r>
    </w:p>
    <w:p w14:paraId="1E5DE5CD" w14:textId="77777777" w:rsidR="00342B83" w:rsidRDefault="000F0B0D">
      <w:pPr>
        <w:pStyle w:val="BodyText"/>
        <w:spacing w:before="36" w:line="271" w:lineRule="auto"/>
        <w:ind w:left="1234" w:right="112"/>
        <w:jc w:val="both"/>
      </w:pPr>
      <w:r>
        <w:rPr>
          <w:color w:val="231F20"/>
        </w:rPr>
        <w:t>relations with that country, provided that the Government of Uganda is satisfied that such exclusion</w:t>
      </w:r>
      <w:r>
        <w:rPr>
          <w:color w:val="231F20"/>
          <w:spacing w:val="-8"/>
        </w:rPr>
        <w:t xml:space="preserve"> </w:t>
      </w:r>
      <w:r>
        <w:rPr>
          <w:color w:val="231F20"/>
        </w:rPr>
        <w:t>does</w:t>
      </w:r>
      <w:r>
        <w:rPr>
          <w:color w:val="231F20"/>
          <w:spacing w:val="-6"/>
        </w:rPr>
        <w:t xml:space="preserve"> </w:t>
      </w:r>
      <w:r>
        <w:rPr>
          <w:color w:val="231F20"/>
        </w:rPr>
        <w:t>not</w:t>
      </w:r>
      <w:r>
        <w:rPr>
          <w:color w:val="231F20"/>
          <w:spacing w:val="-6"/>
        </w:rPr>
        <w:t xml:space="preserve"> </w:t>
      </w:r>
      <w:r>
        <w:rPr>
          <w:color w:val="231F20"/>
        </w:rPr>
        <w:t>preclude</w:t>
      </w:r>
      <w:r>
        <w:rPr>
          <w:color w:val="231F20"/>
          <w:spacing w:val="-6"/>
        </w:rPr>
        <w:t xml:space="preserve"> </w:t>
      </w:r>
      <w:r>
        <w:rPr>
          <w:color w:val="231F20"/>
        </w:rPr>
        <w:t>effective</w:t>
      </w:r>
      <w:r>
        <w:rPr>
          <w:color w:val="231F20"/>
          <w:spacing w:val="-8"/>
        </w:rPr>
        <w:t xml:space="preserve"> </w:t>
      </w:r>
      <w:r>
        <w:rPr>
          <w:color w:val="231F20"/>
        </w:rPr>
        <w:t>competition</w:t>
      </w:r>
      <w:r>
        <w:rPr>
          <w:color w:val="231F20"/>
          <w:spacing w:val="-7"/>
        </w:rPr>
        <w:t xml:space="preserve"> </w:t>
      </w:r>
      <w:r>
        <w:rPr>
          <w:color w:val="231F20"/>
        </w:rPr>
        <w:t>for</w:t>
      </w:r>
      <w:r>
        <w:rPr>
          <w:color w:val="231F20"/>
          <w:spacing w:val="-6"/>
        </w:rPr>
        <w:t xml:space="preserve"> </w:t>
      </w:r>
      <w:r>
        <w:rPr>
          <w:color w:val="231F20"/>
        </w:rPr>
        <w:t>the</w:t>
      </w:r>
      <w:r>
        <w:rPr>
          <w:color w:val="231F20"/>
          <w:spacing w:val="-6"/>
        </w:rPr>
        <w:t xml:space="preserve"> </w:t>
      </w:r>
      <w:r>
        <w:rPr>
          <w:color w:val="231F20"/>
        </w:rPr>
        <w:t>provision</w:t>
      </w:r>
      <w:r>
        <w:rPr>
          <w:color w:val="231F20"/>
          <w:spacing w:val="-7"/>
        </w:rPr>
        <w:t xml:space="preserve"> </w:t>
      </w:r>
      <w:r>
        <w:rPr>
          <w:color w:val="231F20"/>
        </w:rPr>
        <w:t>of</w:t>
      </w:r>
      <w:r>
        <w:rPr>
          <w:color w:val="231F20"/>
          <w:spacing w:val="-6"/>
        </w:rPr>
        <w:t xml:space="preserve"> </w:t>
      </w:r>
      <w:r>
        <w:rPr>
          <w:color w:val="231F20"/>
        </w:rPr>
        <w:t>services</w:t>
      </w:r>
      <w:r>
        <w:rPr>
          <w:color w:val="231F20"/>
          <w:spacing w:val="-6"/>
        </w:rPr>
        <w:t xml:space="preserve"> </w:t>
      </w:r>
      <w:r>
        <w:rPr>
          <w:color w:val="231F20"/>
        </w:rPr>
        <w:t>required;</w:t>
      </w:r>
      <w:r>
        <w:rPr>
          <w:color w:val="231F20"/>
          <w:spacing w:val="-6"/>
        </w:rPr>
        <w:t xml:space="preserve"> </w:t>
      </w:r>
      <w:r>
        <w:rPr>
          <w:color w:val="231F20"/>
          <w:spacing w:val="-5"/>
        </w:rPr>
        <w:t>or</w:t>
      </w:r>
    </w:p>
    <w:p w14:paraId="1345BC92" w14:textId="77777777" w:rsidR="00342B83" w:rsidRDefault="000F0B0D">
      <w:pPr>
        <w:pStyle w:val="ListParagraph"/>
        <w:numPr>
          <w:ilvl w:val="0"/>
          <w:numId w:val="8"/>
        </w:numPr>
        <w:tabs>
          <w:tab w:val="left" w:pos="1234"/>
        </w:tabs>
        <w:spacing w:before="2" w:line="271" w:lineRule="auto"/>
        <w:ind w:right="116"/>
        <w:jc w:val="both"/>
        <w:rPr>
          <w:sz w:val="23"/>
        </w:rPr>
      </w:pPr>
      <w:r>
        <w:rPr>
          <w:color w:val="231F20"/>
          <w:sz w:val="23"/>
        </w:rPr>
        <w:t>by</w:t>
      </w:r>
      <w:r>
        <w:rPr>
          <w:color w:val="231F20"/>
          <w:spacing w:val="-13"/>
          <w:sz w:val="23"/>
        </w:rPr>
        <w:t xml:space="preserve"> </w:t>
      </w:r>
      <w:r>
        <w:rPr>
          <w:color w:val="231F20"/>
          <w:sz w:val="23"/>
        </w:rPr>
        <w:t>an</w:t>
      </w:r>
      <w:r>
        <w:rPr>
          <w:color w:val="231F20"/>
          <w:spacing w:val="-13"/>
          <w:sz w:val="23"/>
        </w:rPr>
        <w:t xml:space="preserve"> </w:t>
      </w:r>
      <w:r>
        <w:rPr>
          <w:color w:val="231F20"/>
          <w:sz w:val="23"/>
        </w:rPr>
        <w:t>act</w:t>
      </w:r>
      <w:r>
        <w:rPr>
          <w:color w:val="231F20"/>
          <w:spacing w:val="-13"/>
          <w:sz w:val="23"/>
        </w:rPr>
        <w:t xml:space="preserve"> </w:t>
      </w:r>
      <w:r>
        <w:rPr>
          <w:color w:val="231F20"/>
          <w:sz w:val="23"/>
        </w:rPr>
        <w:t>of</w:t>
      </w:r>
      <w:r>
        <w:rPr>
          <w:color w:val="231F20"/>
          <w:spacing w:val="-13"/>
          <w:sz w:val="23"/>
        </w:rPr>
        <w:t xml:space="preserve"> </w:t>
      </w:r>
      <w:r>
        <w:rPr>
          <w:color w:val="231F20"/>
          <w:sz w:val="23"/>
        </w:rPr>
        <w:t>compliance</w:t>
      </w:r>
      <w:r>
        <w:rPr>
          <w:color w:val="231F20"/>
          <w:spacing w:val="-13"/>
          <w:sz w:val="23"/>
        </w:rPr>
        <w:t xml:space="preserve"> </w:t>
      </w:r>
      <w:r>
        <w:rPr>
          <w:color w:val="231F20"/>
          <w:sz w:val="23"/>
        </w:rPr>
        <w:t>with</w:t>
      </w:r>
      <w:r>
        <w:rPr>
          <w:color w:val="231F20"/>
          <w:spacing w:val="-13"/>
          <w:sz w:val="23"/>
        </w:rPr>
        <w:t xml:space="preserve"> </w:t>
      </w:r>
      <w:r>
        <w:rPr>
          <w:color w:val="231F20"/>
          <w:sz w:val="23"/>
        </w:rPr>
        <w:t>a</w:t>
      </w:r>
      <w:r>
        <w:rPr>
          <w:color w:val="231F20"/>
          <w:spacing w:val="-13"/>
          <w:sz w:val="23"/>
        </w:rPr>
        <w:t xml:space="preserve"> </w:t>
      </w:r>
      <w:r>
        <w:rPr>
          <w:color w:val="231F20"/>
          <w:sz w:val="23"/>
        </w:rPr>
        <w:t>decision</w:t>
      </w:r>
      <w:r>
        <w:rPr>
          <w:color w:val="231F20"/>
          <w:spacing w:val="-13"/>
          <w:sz w:val="23"/>
        </w:rPr>
        <w:t xml:space="preserve"> </w:t>
      </w:r>
      <w:r>
        <w:rPr>
          <w:color w:val="231F20"/>
          <w:sz w:val="23"/>
        </w:rPr>
        <w:t>of</w:t>
      </w:r>
      <w:r>
        <w:rPr>
          <w:color w:val="231F20"/>
          <w:spacing w:val="-13"/>
          <w:sz w:val="23"/>
        </w:rPr>
        <w:t xml:space="preserve"> </w:t>
      </w:r>
      <w:r>
        <w:rPr>
          <w:color w:val="231F20"/>
          <w:sz w:val="23"/>
        </w:rPr>
        <w:t>the</w:t>
      </w:r>
      <w:r>
        <w:rPr>
          <w:color w:val="231F20"/>
          <w:spacing w:val="-13"/>
          <w:sz w:val="23"/>
        </w:rPr>
        <w:t xml:space="preserve"> </w:t>
      </w:r>
      <w:r>
        <w:rPr>
          <w:color w:val="231F20"/>
          <w:sz w:val="23"/>
        </w:rPr>
        <w:t>United</w:t>
      </w:r>
      <w:r>
        <w:rPr>
          <w:color w:val="231F20"/>
          <w:spacing w:val="-13"/>
          <w:sz w:val="23"/>
        </w:rPr>
        <w:t xml:space="preserve"> </w:t>
      </w:r>
      <w:r>
        <w:rPr>
          <w:color w:val="231F20"/>
          <w:sz w:val="23"/>
        </w:rPr>
        <w:t>Nations</w:t>
      </w:r>
      <w:r>
        <w:rPr>
          <w:color w:val="231F20"/>
          <w:spacing w:val="-13"/>
          <w:sz w:val="23"/>
        </w:rPr>
        <w:t xml:space="preserve"> </w:t>
      </w:r>
      <w:r>
        <w:rPr>
          <w:color w:val="231F20"/>
          <w:sz w:val="23"/>
        </w:rPr>
        <w:t>Security</w:t>
      </w:r>
      <w:r>
        <w:rPr>
          <w:color w:val="231F20"/>
          <w:spacing w:val="-13"/>
          <w:sz w:val="23"/>
        </w:rPr>
        <w:t xml:space="preserve"> </w:t>
      </w:r>
      <w:r>
        <w:rPr>
          <w:color w:val="231F20"/>
          <w:sz w:val="23"/>
        </w:rPr>
        <w:t>Council</w:t>
      </w:r>
      <w:r>
        <w:rPr>
          <w:color w:val="231F20"/>
          <w:spacing w:val="-13"/>
          <w:sz w:val="23"/>
        </w:rPr>
        <w:t xml:space="preserve"> </w:t>
      </w:r>
      <w:r>
        <w:rPr>
          <w:color w:val="231F20"/>
          <w:sz w:val="23"/>
        </w:rPr>
        <w:t>taken</w:t>
      </w:r>
      <w:r>
        <w:rPr>
          <w:color w:val="231F20"/>
          <w:spacing w:val="-13"/>
          <w:sz w:val="23"/>
        </w:rPr>
        <w:t xml:space="preserve"> </w:t>
      </w:r>
      <w:r>
        <w:rPr>
          <w:color w:val="231F20"/>
          <w:sz w:val="23"/>
        </w:rPr>
        <w:t>under Chapter</w:t>
      </w:r>
      <w:r>
        <w:rPr>
          <w:color w:val="231F20"/>
          <w:spacing w:val="-8"/>
          <w:sz w:val="23"/>
        </w:rPr>
        <w:t xml:space="preserve"> </w:t>
      </w:r>
      <w:r>
        <w:rPr>
          <w:color w:val="231F20"/>
          <w:sz w:val="23"/>
        </w:rPr>
        <w:t>VII</w:t>
      </w:r>
      <w:r>
        <w:rPr>
          <w:color w:val="231F20"/>
          <w:spacing w:val="-5"/>
          <w:sz w:val="23"/>
        </w:rPr>
        <w:t xml:space="preserve"> </w:t>
      </w:r>
      <w:r>
        <w:rPr>
          <w:color w:val="231F20"/>
          <w:sz w:val="23"/>
        </w:rPr>
        <w:t>of</w:t>
      </w:r>
      <w:r>
        <w:rPr>
          <w:color w:val="231F20"/>
          <w:spacing w:val="-5"/>
          <w:sz w:val="23"/>
        </w:rPr>
        <w:t xml:space="preserve"> </w:t>
      </w:r>
      <w:r>
        <w:rPr>
          <w:color w:val="231F20"/>
          <w:sz w:val="23"/>
        </w:rPr>
        <w:t>the</w:t>
      </w:r>
      <w:r>
        <w:rPr>
          <w:color w:val="231F20"/>
          <w:spacing w:val="-5"/>
          <w:sz w:val="23"/>
        </w:rPr>
        <w:t xml:space="preserve"> </w:t>
      </w:r>
      <w:r>
        <w:rPr>
          <w:color w:val="231F20"/>
          <w:sz w:val="23"/>
        </w:rPr>
        <w:t>Charter</w:t>
      </w:r>
      <w:r>
        <w:rPr>
          <w:color w:val="231F20"/>
          <w:spacing w:val="-5"/>
          <w:sz w:val="23"/>
        </w:rPr>
        <w:t xml:space="preserve"> </w:t>
      </w:r>
      <w:r>
        <w:rPr>
          <w:color w:val="231F20"/>
          <w:sz w:val="23"/>
        </w:rPr>
        <w:t>of</w:t>
      </w:r>
      <w:r>
        <w:rPr>
          <w:color w:val="231F20"/>
          <w:spacing w:val="-5"/>
          <w:sz w:val="23"/>
        </w:rPr>
        <w:t xml:space="preserve"> </w:t>
      </w:r>
      <w:r>
        <w:rPr>
          <w:color w:val="231F20"/>
          <w:sz w:val="23"/>
        </w:rPr>
        <w:t>the</w:t>
      </w:r>
      <w:r>
        <w:rPr>
          <w:color w:val="231F20"/>
          <w:spacing w:val="-5"/>
          <w:sz w:val="23"/>
        </w:rPr>
        <w:t xml:space="preserve"> </w:t>
      </w:r>
      <w:r>
        <w:rPr>
          <w:color w:val="231F20"/>
          <w:sz w:val="23"/>
        </w:rPr>
        <w:t>United</w:t>
      </w:r>
      <w:r>
        <w:rPr>
          <w:color w:val="231F20"/>
          <w:spacing w:val="-5"/>
          <w:sz w:val="23"/>
        </w:rPr>
        <w:t xml:space="preserve"> </w:t>
      </w:r>
      <w:r>
        <w:rPr>
          <w:color w:val="231F20"/>
          <w:sz w:val="23"/>
        </w:rPr>
        <w:t>Nations,</w:t>
      </w:r>
      <w:r>
        <w:rPr>
          <w:color w:val="231F20"/>
          <w:spacing w:val="-5"/>
          <w:sz w:val="23"/>
        </w:rPr>
        <w:t xml:space="preserve"> </w:t>
      </w:r>
      <w:r>
        <w:rPr>
          <w:color w:val="231F20"/>
          <w:sz w:val="23"/>
        </w:rPr>
        <w:t>the</w:t>
      </w:r>
      <w:r>
        <w:rPr>
          <w:color w:val="231F20"/>
          <w:spacing w:val="-5"/>
          <w:sz w:val="23"/>
        </w:rPr>
        <w:t xml:space="preserve"> </w:t>
      </w:r>
      <w:r>
        <w:rPr>
          <w:color w:val="231F20"/>
          <w:sz w:val="23"/>
        </w:rPr>
        <w:t>Government</w:t>
      </w:r>
      <w:r>
        <w:rPr>
          <w:color w:val="231F20"/>
          <w:spacing w:val="-5"/>
          <w:sz w:val="23"/>
        </w:rPr>
        <w:t xml:space="preserve"> </w:t>
      </w:r>
      <w:r>
        <w:rPr>
          <w:color w:val="231F20"/>
          <w:sz w:val="23"/>
        </w:rPr>
        <w:t>of</w:t>
      </w:r>
      <w:r>
        <w:rPr>
          <w:color w:val="231F20"/>
          <w:spacing w:val="-5"/>
          <w:sz w:val="23"/>
        </w:rPr>
        <w:t xml:space="preserve"> </w:t>
      </w:r>
      <w:r>
        <w:rPr>
          <w:color w:val="231F20"/>
          <w:sz w:val="23"/>
        </w:rPr>
        <w:t>Uganda</w:t>
      </w:r>
      <w:r>
        <w:rPr>
          <w:color w:val="231F20"/>
          <w:spacing w:val="-5"/>
          <w:sz w:val="23"/>
        </w:rPr>
        <w:t xml:space="preserve"> </w:t>
      </w:r>
      <w:r>
        <w:rPr>
          <w:color w:val="231F20"/>
          <w:sz w:val="23"/>
        </w:rPr>
        <w:t>prohibits</w:t>
      </w:r>
      <w:r>
        <w:rPr>
          <w:color w:val="231F20"/>
          <w:spacing w:val="-5"/>
          <w:sz w:val="23"/>
        </w:rPr>
        <w:t xml:space="preserve"> </w:t>
      </w:r>
      <w:r>
        <w:rPr>
          <w:color w:val="231F20"/>
          <w:sz w:val="23"/>
        </w:rPr>
        <w:t xml:space="preserve">the </w:t>
      </w:r>
      <w:r>
        <w:rPr>
          <w:color w:val="231F20"/>
          <w:spacing w:val="-4"/>
          <w:sz w:val="23"/>
        </w:rPr>
        <w:t>provision</w:t>
      </w:r>
      <w:r>
        <w:rPr>
          <w:color w:val="231F20"/>
          <w:spacing w:val="-17"/>
          <w:sz w:val="23"/>
        </w:rPr>
        <w:t xml:space="preserve"> </w:t>
      </w:r>
      <w:r>
        <w:rPr>
          <w:color w:val="231F20"/>
          <w:spacing w:val="-4"/>
          <w:sz w:val="23"/>
        </w:rPr>
        <w:t>of</w:t>
      </w:r>
      <w:r>
        <w:rPr>
          <w:color w:val="231F20"/>
          <w:spacing w:val="-17"/>
          <w:sz w:val="23"/>
        </w:rPr>
        <w:t xml:space="preserve"> </w:t>
      </w:r>
      <w:r>
        <w:rPr>
          <w:color w:val="231F20"/>
          <w:spacing w:val="-4"/>
          <w:sz w:val="23"/>
        </w:rPr>
        <w:t>Services</w:t>
      </w:r>
      <w:r>
        <w:rPr>
          <w:color w:val="231F20"/>
          <w:spacing w:val="-17"/>
          <w:sz w:val="23"/>
        </w:rPr>
        <w:t xml:space="preserve"> </w:t>
      </w:r>
      <w:r>
        <w:rPr>
          <w:color w:val="231F20"/>
          <w:spacing w:val="-4"/>
          <w:sz w:val="23"/>
        </w:rPr>
        <w:t>from</w:t>
      </w:r>
      <w:r>
        <w:rPr>
          <w:color w:val="231F20"/>
          <w:spacing w:val="-17"/>
          <w:sz w:val="23"/>
        </w:rPr>
        <w:t xml:space="preserve"> </w:t>
      </w:r>
      <w:r>
        <w:rPr>
          <w:color w:val="231F20"/>
          <w:spacing w:val="-4"/>
          <w:sz w:val="23"/>
        </w:rPr>
        <w:t>that</w:t>
      </w:r>
      <w:r>
        <w:rPr>
          <w:color w:val="231F20"/>
          <w:spacing w:val="-17"/>
          <w:sz w:val="23"/>
        </w:rPr>
        <w:t xml:space="preserve"> </w:t>
      </w:r>
      <w:r>
        <w:rPr>
          <w:color w:val="231F20"/>
          <w:spacing w:val="-4"/>
          <w:sz w:val="23"/>
        </w:rPr>
        <w:t>country</w:t>
      </w:r>
      <w:r>
        <w:rPr>
          <w:color w:val="231F20"/>
          <w:spacing w:val="-17"/>
          <w:sz w:val="23"/>
        </w:rPr>
        <w:t xml:space="preserve"> </w:t>
      </w:r>
      <w:r>
        <w:rPr>
          <w:color w:val="231F20"/>
          <w:spacing w:val="-4"/>
          <w:sz w:val="23"/>
        </w:rPr>
        <w:t>or</w:t>
      </w:r>
      <w:r>
        <w:rPr>
          <w:color w:val="231F20"/>
          <w:spacing w:val="-17"/>
          <w:sz w:val="23"/>
        </w:rPr>
        <w:t xml:space="preserve"> </w:t>
      </w:r>
      <w:r>
        <w:rPr>
          <w:color w:val="231F20"/>
          <w:spacing w:val="-4"/>
          <w:sz w:val="23"/>
        </w:rPr>
        <w:t>any</w:t>
      </w:r>
      <w:r>
        <w:rPr>
          <w:color w:val="231F20"/>
          <w:spacing w:val="-17"/>
          <w:sz w:val="23"/>
        </w:rPr>
        <w:t xml:space="preserve"> </w:t>
      </w:r>
      <w:r>
        <w:rPr>
          <w:color w:val="231F20"/>
          <w:spacing w:val="-4"/>
          <w:sz w:val="23"/>
        </w:rPr>
        <w:t>payments</w:t>
      </w:r>
      <w:r>
        <w:rPr>
          <w:color w:val="231F20"/>
          <w:spacing w:val="-17"/>
          <w:sz w:val="23"/>
        </w:rPr>
        <w:t xml:space="preserve"> </w:t>
      </w:r>
      <w:r>
        <w:rPr>
          <w:color w:val="231F20"/>
          <w:spacing w:val="-4"/>
          <w:sz w:val="23"/>
        </w:rPr>
        <w:t>to</w:t>
      </w:r>
      <w:r>
        <w:rPr>
          <w:color w:val="231F20"/>
          <w:spacing w:val="-17"/>
          <w:sz w:val="23"/>
        </w:rPr>
        <w:t xml:space="preserve"> </w:t>
      </w:r>
      <w:r>
        <w:rPr>
          <w:color w:val="231F20"/>
          <w:spacing w:val="-4"/>
          <w:sz w:val="23"/>
        </w:rPr>
        <w:t>persons</w:t>
      </w:r>
      <w:r>
        <w:rPr>
          <w:color w:val="231F20"/>
          <w:spacing w:val="-17"/>
          <w:sz w:val="23"/>
        </w:rPr>
        <w:t xml:space="preserve"> </w:t>
      </w:r>
      <w:r>
        <w:rPr>
          <w:color w:val="231F20"/>
          <w:spacing w:val="-4"/>
          <w:sz w:val="23"/>
        </w:rPr>
        <w:t>or</w:t>
      </w:r>
      <w:r>
        <w:rPr>
          <w:color w:val="231F20"/>
          <w:spacing w:val="-17"/>
          <w:sz w:val="23"/>
        </w:rPr>
        <w:t xml:space="preserve"> </w:t>
      </w:r>
      <w:r>
        <w:rPr>
          <w:color w:val="231F20"/>
          <w:spacing w:val="-4"/>
          <w:sz w:val="23"/>
        </w:rPr>
        <w:t>entities</w:t>
      </w:r>
      <w:r>
        <w:rPr>
          <w:color w:val="231F20"/>
          <w:spacing w:val="-17"/>
          <w:sz w:val="23"/>
        </w:rPr>
        <w:t xml:space="preserve"> </w:t>
      </w:r>
      <w:r>
        <w:rPr>
          <w:color w:val="231F20"/>
          <w:spacing w:val="-4"/>
          <w:sz w:val="23"/>
        </w:rPr>
        <w:t>in</w:t>
      </w:r>
      <w:r>
        <w:rPr>
          <w:color w:val="231F20"/>
          <w:spacing w:val="-17"/>
          <w:sz w:val="23"/>
        </w:rPr>
        <w:t xml:space="preserve"> </w:t>
      </w:r>
      <w:r>
        <w:rPr>
          <w:color w:val="231F20"/>
          <w:spacing w:val="-4"/>
          <w:sz w:val="23"/>
        </w:rPr>
        <w:t>that</w:t>
      </w:r>
      <w:r>
        <w:rPr>
          <w:color w:val="231F20"/>
          <w:spacing w:val="-17"/>
          <w:sz w:val="23"/>
        </w:rPr>
        <w:t xml:space="preserve"> </w:t>
      </w:r>
      <w:r>
        <w:rPr>
          <w:color w:val="231F20"/>
          <w:spacing w:val="-4"/>
          <w:sz w:val="23"/>
        </w:rPr>
        <w:t>country.”.]</w:t>
      </w:r>
    </w:p>
    <w:p w14:paraId="755FF15F" w14:textId="77777777" w:rsidR="00342B83" w:rsidRDefault="000F0B0D">
      <w:pPr>
        <w:spacing w:before="156" w:line="249" w:lineRule="auto"/>
        <w:ind w:left="114" w:right="112"/>
        <w:jc w:val="both"/>
        <w:rPr>
          <w:sz w:val="24"/>
        </w:rPr>
      </w:pPr>
      <w:r>
        <w:rPr>
          <w:color w:val="231F20"/>
          <w:sz w:val="24"/>
        </w:rPr>
        <w:t xml:space="preserve">The PDE should also refer to the appropriate Guidelines relating to Eligible Countries in relation to any applicable Preference/Reservation Scheme. Where a Preference/Reservation scheme is in force, insert the prescribed text and details from the relevant </w:t>
      </w:r>
      <w:r>
        <w:rPr>
          <w:color w:val="231F20"/>
          <w:sz w:val="24"/>
        </w:rPr>
        <w:t>Guideline.</w:t>
      </w:r>
    </w:p>
    <w:p w14:paraId="7CBBBC86" w14:textId="77777777" w:rsidR="00342B83" w:rsidRDefault="000F0B0D">
      <w:pPr>
        <w:spacing w:before="123" w:line="249" w:lineRule="auto"/>
        <w:ind w:left="114" w:right="112"/>
        <w:jc w:val="both"/>
        <w:rPr>
          <w:sz w:val="24"/>
        </w:rPr>
      </w:pPr>
      <w:r>
        <w:rPr>
          <w:color w:val="231F20"/>
          <w:sz w:val="24"/>
        </w:rPr>
        <w:t>Other limitations may exist where eligibility is restricted in accordance with the conditions of a funding agency or any other international agreement. In such cases insert the appropriate text and any positive or negative list of countries.</w:t>
      </w:r>
    </w:p>
    <w:p w14:paraId="493C59FD" w14:textId="77777777" w:rsidR="00342B83" w:rsidRDefault="00342B83">
      <w:pPr>
        <w:pStyle w:val="BodyText"/>
        <w:spacing w:before="34"/>
        <w:rPr>
          <w:sz w:val="24"/>
        </w:rPr>
      </w:pPr>
    </w:p>
    <w:p w14:paraId="2B551BBF" w14:textId="77777777" w:rsidR="00342B83" w:rsidRDefault="000F0B0D">
      <w:pPr>
        <w:pStyle w:val="Heading2"/>
        <w:spacing w:before="1"/>
        <w:jc w:val="both"/>
      </w:pPr>
      <w:bookmarkStart w:id="16" w:name="_TOC_250005"/>
      <w:r>
        <w:rPr>
          <w:color w:val="231F20"/>
        </w:rPr>
        <w:t>Gu</w:t>
      </w:r>
      <w:r>
        <w:rPr>
          <w:color w:val="231F20"/>
        </w:rPr>
        <w:t>idance</w:t>
      </w:r>
      <w:r>
        <w:rPr>
          <w:color w:val="231F20"/>
          <w:spacing w:val="-4"/>
        </w:rPr>
        <w:t xml:space="preserve"> </w:t>
      </w:r>
      <w:r>
        <w:rPr>
          <w:color w:val="231F20"/>
        </w:rPr>
        <w:t>Notes</w:t>
      </w:r>
      <w:r>
        <w:rPr>
          <w:color w:val="231F20"/>
          <w:spacing w:val="-3"/>
        </w:rPr>
        <w:t xml:space="preserve"> </w:t>
      </w:r>
      <w:r>
        <w:rPr>
          <w:color w:val="231F20"/>
        </w:rPr>
        <w:t>on</w:t>
      </w:r>
      <w:r>
        <w:rPr>
          <w:color w:val="231F20"/>
          <w:spacing w:val="-2"/>
        </w:rPr>
        <w:t xml:space="preserve"> </w:t>
      </w:r>
      <w:r>
        <w:rPr>
          <w:color w:val="231F20"/>
        </w:rPr>
        <w:t>Section</w:t>
      </w:r>
      <w:r>
        <w:rPr>
          <w:color w:val="231F20"/>
          <w:spacing w:val="-3"/>
        </w:rPr>
        <w:t xml:space="preserve"> </w:t>
      </w:r>
      <w:r>
        <w:rPr>
          <w:color w:val="231F20"/>
        </w:rPr>
        <w:t>6</w:t>
      </w:r>
      <w:r>
        <w:rPr>
          <w:color w:val="231F20"/>
          <w:spacing w:val="-1"/>
        </w:rPr>
        <w:t xml:space="preserve"> </w:t>
      </w:r>
      <w:r>
        <w:rPr>
          <w:color w:val="231F20"/>
        </w:rPr>
        <w:t>Statement</w:t>
      </w:r>
      <w:r>
        <w:rPr>
          <w:color w:val="231F20"/>
          <w:spacing w:val="-2"/>
        </w:rPr>
        <w:t xml:space="preserve"> </w:t>
      </w:r>
      <w:r>
        <w:rPr>
          <w:color w:val="231F20"/>
        </w:rPr>
        <w:t>of</w:t>
      </w:r>
      <w:r>
        <w:rPr>
          <w:color w:val="231F20"/>
          <w:spacing w:val="-1"/>
        </w:rPr>
        <w:t xml:space="preserve"> </w:t>
      </w:r>
      <w:bookmarkEnd w:id="16"/>
      <w:r>
        <w:rPr>
          <w:color w:val="231F20"/>
          <w:spacing w:val="-2"/>
        </w:rPr>
        <w:t>Requirements</w:t>
      </w:r>
    </w:p>
    <w:p w14:paraId="7B164A3F" w14:textId="77777777" w:rsidR="00342B83" w:rsidRDefault="000F0B0D">
      <w:pPr>
        <w:pStyle w:val="Heading4"/>
        <w:spacing w:before="101"/>
      </w:pPr>
      <w:r>
        <w:rPr>
          <w:color w:val="231F20"/>
        </w:rPr>
        <w:t>Input</w:t>
      </w:r>
      <w:r>
        <w:rPr>
          <w:color w:val="231F20"/>
          <w:spacing w:val="-5"/>
        </w:rPr>
        <w:t xml:space="preserve"> </w:t>
      </w:r>
      <w:r>
        <w:rPr>
          <w:color w:val="231F20"/>
        </w:rPr>
        <w:t>of</w:t>
      </w:r>
      <w:r>
        <w:rPr>
          <w:color w:val="231F20"/>
          <w:spacing w:val="-3"/>
        </w:rPr>
        <w:t xml:space="preserve"> </w:t>
      </w:r>
      <w:r>
        <w:rPr>
          <w:color w:val="231F20"/>
        </w:rPr>
        <w:t>Information</w:t>
      </w:r>
      <w:r>
        <w:rPr>
          <w:color w:val="231F20"/>
          <w:spacing w:val="-3"/>
        </w:rPr>
        <w:t xml:space="preserve"> </w:t>
      </w:r>
      <w:r>
        <w:rPr>
          <w:color w:val="231F20"/>
        </w:rPr>
        <w:t>to</w:t>
      </w:r>
      <w:r>
        <w:rPr>
          <w:color w:val="231F20"/>
          <w:spacing w:val="-2"/>
        </w:rPr>
        <w:t xml:space="preserve"> </w:t>
      </w:r>
      <w:r>
        <w:rPr>
          <w:color w:val="231F20"/>
        </w:rPr>
        <w:t>be</w:t>
      </w:r>
      <w:r>
        <w:rPr>
          <w:color w:val="231F20"/>
          <w:spacing w:val="-3"/>
        </w:rPr>
        <w:t xml:space="preserve"> </w:t>
      </w:r>
      <w:r>
        <w:rPr>
          <w:color w:val="231F20"/>
        </w:rPr>
        <w:t>completed</w:t>
      </w:r>
      <w:r>
        <w:rPr>
          <w:color w:val="231F20"/>
          <w:spacing w:val="-3"/>
        </w:rPr>
        <w:t xml:space="preserve"> </w:t>
      </w:r>
      <w:r>
        <w:rPr>
          <w:color w:val="231F20"/>
        </w:rPr>
        <w:t>by</w:t>
      </w:r>
      <w:r>
        <w:rPr>
          <w:color w:val="231F20"/>
          <w:spacing w:val="-3"/>
        </w:rPr>
        <w:t xml:space="preserve"> </w:t>
      </w:r>
      <w:r>
        <w:rPr>
          <w:color w:val="231F20"/>
        </w:rPr>
        <w:t>Procuring</w:t>
      </w:r>
      <w:r>
        <w:rPr>
          <w:color w:val="231F20"/>
          <w:spacing w:val="-3"/>
        </w:rPr>
        <w:t xml:space="preserve"> </w:t>
      </w:r>
      <w:r>
        <w:rPr>
          <w:color w:val="231F20"/>
        </w:rPr>
        <w:t>and</w:t>
      </w:r>
      <w:r>
        <w:rPr>
          <w:color w:val="231F20"/>
          <w:spacing w:val="-3"/>
        </w:rPr>
        <w:t xml:space="preserve"> </w:t>
      </w:r>
      <w:r>
        <w:rPr>
          <w:color w:val="231F20"/>
        </w:rPr>
        <w:t>Disposing</w:t>
      </w:r>
      <w:r>
        <w:rPr>
          <w:color w:val="231F20"/>
          <w:spacing w:val="-2"/>
        </w:rPr>
        <w:t xml:space="preserve"> Entity</w:t>
      </w:r>
    </w:p>
    <w:p w14:paraId="212B4741" w14:textId="77777777" w:rsidR="00342B83" w:rsidRDefault="000F0B0D">
      <w:pPr>
        <w:pStyle w:val="BodyText"/>
        <w:spacing w:before="224" w:line="271" w:lineRule="auto"/>
        <w:ind w:left="114" w:right="111"/>
        <w:jc w:val="both"/>
      </w:pPr>
      <w:r>
        <w:rPr>
          <w:color w:val="231F20"/>
        </w:rPr>
        <w:t>The Statement of Requirements (SORs) should provide sufficient information to enable bidders to understand</w:t>
      </w:r>
      <w:r>
        <w:rPr>
          <w:color w:val="231F20"/>
          <w:spacing w:val="-7"/>
        </w:rPr>
        <w:t xml:space="preserve"> </w:t>
      </w:r>
      <w:r>
        <w:rPr>
          <w:color w:val="231F20"/>
        </w:rPr>
        <w:t>the</w:t>
      </w:r>
      <w:r>
        <w:rPr>
          <w:color w:val="231F20"/>
          <w:spacing w:val="-7"/>
        </w:rPr>
        <w:t xml:space="preserve"> </w:t>
      </w:r>
      <w:r>
        <w:rPr>
          <w:color w:val="231F20"/>
        </w:rPr>
        <w:t>services</w:t>
      </w:r>
      <w:r>
        <w:rPr>
          <w:color w:val="231F20"/>
          <w:spacing w:val="-7"/>
        </w:rPr>
        <w:t xml:space="preserve"> </w:t>
      </w:r>
      <w:r>
        <w:rPr>
          <w:color w:val="231F20"/>
        </w:rPr>
        <w:t>required</w:t>
      </w:r>
      <w:r>
        <w:rPr>
          <w:color w:val="231F20"/>
          <w:spacing w:val="-7"/>
        </w:rPr>
        <w:t xml:space="preserve"> </w:t>
      </w:r>
      <w:r>
        <w:rPr>
          <w:color w:val="231F20"/>
        </w:rPr>
        <w:t>by</w:t>
      </w:r>
      <w:r>
        <w:rPr>
          <w:color w:val="231F20"/>
          <w:spacing w:val="-7"/>
        </w:rPr>
        <w:t xml:space="preserve"> </w:t>
      </w:r>
      <w:r>
        <w:rPr>
          <w:color w:val="231F20"/>
        </w:rPr>
        <w:t>the</w:t>
      </w:r>
      <w:r>
        <w:rPr>
          <w:color w:val="231F20"/>
          <w:spacing w:val="-7"/>
        </w:rPr>
        <w:t xml:space="preserve"> </w:t>
      </w:r>
      <w:r>
        <w:rPr>
          <w:color w:val="231F20"/>
        </w:rPr>
        <w:t>PDE</w:t>
      </w:r>
      <w:r>
        <w:rPr>
          <w:color w:val="231F20"/>
          <w:spacing w:val="-7"/>
        </w:rPr>
        <w:t xml:space="preserve"> </w:t>
      </w:r>
      <w:r>
        <w:rPr>
          <w:color w:val="231F20"/>
        </w:rPr>
        <w:t>and</w:t>
      </w:r>
      <w:r>
        <w:rPr>
          <w:color w:val="231F20"/>
          <w:spacing w:val="-7"/>
        </w:rPr>
        <w:t xml:space="preserve"> </w:t>
      </w:r>
      <w:r>
        <w:rPr>
          <w:color w:val="231F20"/>
        </w:rPr>
        <w:t>to</w:t>
      </w:r>
      <w:r>
        <w:rPr>
          <w:color w:val="231F20"/>
          <w:spacing w:val="-7"/>
        </w:rPr>
        <w:t xml:space="preserve"> </w:t>
      </w:r>
      <w:r>
        <w:rPr>
          <w:color w:val="231F20"/>
        </w:rPr>
        <w:t>therefore</w:t>
      </w:r>
      <w:r>
        <w:rPr>
          <w:color w:val="231F20"/>
          <w:spacing w:val="-7"/>
        </w:rPr>
        <w:t xml:space="preserve"> </w:t>
      </w:r>
      <w:r>
        <w:rPr>
          <w:color w:val="231F20"/>
        </w:rPr>
        <w:t>be</w:t>
      </w:r>
      <w:r>
        <w:rPr>
          <w:color w:val="231F20"/>
          <w:spacing w:val="-7"/>
        </w:rPr>
        <w:t xml:space="preserve"> </w:t>
      </w:r>
      <w:r>
        <w:rPr>
          <w:color w:val="231F20"/>
        </w:rPr>
        <w:t>able</w:t>
      </w:r>
      <w:r>
        <w:rPr>
          <w:color w:val="231F20"/>
          <w:spacing w:val="-7"/>
        </w:rPr>
        <w:t xml:space="preserve"> </w:t>
      </w:r>
      <w:r>
        <w:rPr>
          <w:color w:val="231F20"/>
        </w:rPr>
        <w:t>to</w:t>
      </w:r>
      <w:r>
        <w:rPr>
          <w:color w:val="231F20"/>
          <w:spacing w:val="-7"/>
        </w:rPr>
        <w:t xml:space="preserve"> </w:t>
      </w:r>
      <w:r>
        <w:rPr>
          <w:color w:val="231F20"/>
        </w:rPr>
        <w:t>accurately</w:t>
      </w:r>
      <w:r>
        <w:rPr>
          <w:color w:val="231F20"/>
          <w:spacing w:val="-7"/>
        </w:rPr>
        <w:t xml:space="preserve"> </w:t>
      </w:r>
      <w:r>
        <w:rPr>
          <w:color w:val="231F20"/>
        </w:rPr>
        <w:t>prepare</w:t>
      </w:r>
      <w:r>
        <w:rPr>
          <w:color w:val="231F20"/>
          <w:spacing w:val="-7"/>
        </w:rPr>
        <w:t xml:space="preserve"> </w:t>
      </w:r>
      <w:r>
        <w:rPr>
          <w:color w:val="231F20"/>
        </w:rPr>
        <w:t>bids</w:t>
      </w:r>
      <w:r>
        <w:rPr>
          <w:color w:val="231F20"/>
          <w:spacing w:val="-7"/>
        </w:rPr>
        <w:t xml:space="preserve"> </w:t>
      </w:r>
      <w:r>
        <w:rPr>
          <w:color w:val="231F20"/>
        </w:rPr>
        <w:t>that</w:t>
      </w:r>
      <w:r>
        <w:rPr>
          <w:color w:val="231F20"/>
          <w:spacing w:val="-7"/>
        </w:rPr>
        <w:t xml:space="preserve"> </w:t>
      </w:r>
      <w:r>
        <w:rPr>
          <w:color w:val="231F20"/>
        </w:rPr>
        <w:t>are realistic</w:t>
      </w:r>
      <w:r>
        <w:rPr>
          <w:color w:val="231F20"/>
          <w:spacing w:val="-5"/>
        </w:rPr>
        <w:t xml:space="preserve"> </w:t>
      </w:r>
      <w:r>
        <w:rPr>
          <w:color w:val="231F20"/>
        </w:rPr>
        <w:t>and</w:t>
      </w:r>
      <w:r>
        <w:rPr>
          <w:color w:val="231F20"/>
          <w:spacing w:val="-5"/>
        </w:rPr>
        <w:t xml:space="preserve"> </w:t>
      </w:r>
      <w:r>
        <w:rPr>
          <w:color w:val="231F20"/>
        </w:rPr>
        <w:t>competitive.</w:t>
      </w:r>
      <w:r>
        <w:rPr>
          <w:color w:val="231F20"/>
          <w:spacing w:val="-5"/>
        </w:rPr>
        <w:t xml:space="preserve"> </w:t>
      </w:r>
      <w:r>
        <w:rPr>
          <w:b/>
          <w:color w:val="231F20"/>
        </w:rPr>
        <w:t>The</w:t>
      </w:r>
      <w:r>
        <w:rPr>
          <w:b/>
          <w:color w:val="231F20"/>
          <w:spacing w:val="-5"/>
        </w:rPr>
        <w:t xml:space="preserve"> </w:t>
      </w:r>
      <w:r>
        <w:rPr>
          <w:b/>
          <w:color w:val="231F20"/>
        </w:rPr>
        <w:t>SORs</w:t>
      </w:r>
      <w:r>
        <w:rPr>
          <w:b/>
          <w:color w:val="231F20"/>
          <w:spacing w:val="-5"/>
        </w:rPr>
        <w:t xml:space="preserve"> </w:t>
      </w:r>
      <w:r>
        <w:rPr>
          <w:b/>
          <w:color w:val="231F20"/>
        </w:rPr>
        <w:t>will</w:t>
      </w:r>
      <w:r>
        <w:rPr>
          <w:b/>
          <w:color w:val="231F20"/>
          <w:spacing w:val="-5"/>
        </w:rPr>
        <w:t xml:space="preserve"> </w:t>
      </w:r>
      <w:r>
        <w:rPr>
          <w:b/>
          <w:color w:val="231F20"/>
        </w:rPr>
        <w:t>form</w:t>
      </w:r>
      <w:r>
        <w:rPr>
          <w:b/>
          <w:color w:val="231F20"/>
          <w:spacing w:val="-5"/>
        </w:rPr>
        <w:t xml:space="preserve"> </w:t>
      </w:r>
      <w:r>
        <w:rPr>
          <w:b/>
          <w:color w:val="231F20"/>
        </w:rPr>
        <w:t>part</w:t>
      </w:r>
      <w:r>
        <w:rPr>
          <w:b/>
          <w:color w:val="231F20"/>
          <w:spacing w:val="-5"/>
        </w:rPr>
        <w:t xml:space="preserve"> </w:t>
      </w:r>
      <w:r>
        <w:rPr>
          <w:b/>
          <w:color w:val="231F20"/>
        </w:rPr>
        <w:t>of</w:t>
      </w:r>
      <w:r>
        <w:rPr>
          <w:b/>
          <w:color w:val="231F20"/>
          <w:spacing w:val="-5"/>
        </w:rPr>
        <w:t xml:space="preserve"> </w:t>
      </w:r>
      <w:r>
        <w:rPr>
          <w:b/>
          <w:color w:val="231F20"/>
        </w:rPr>
        <w:t>the</w:t>
      </w:r>
      <w:r>
        <w:rPr>
          <w:b/>
          <w:color w:val="231F20"/>
          <w:spacing w:val="-5"/>
        </w:rPr>
        <w:t xml:space="preserve"> </w:t>
      </w:r>
      <w:r>
        <w:rPr>
          <w:b/>
          <w:color w:val="231F20"/>
        </w:rPr>
        <w:t>contract</w:t>
      </w:r>
      <w:r>
        <w:rPr>
          <w:color w:val="231F20"/>
        </w:rPr>
        <w:t>.</w:t>
      </w:r>
      <w:r>
        <w:rPr>
          <w:color w:val="231F20"/>
          <w:spacing w:val="-9"/>
        </w:rPr>
        <w:t xml:space="preserve"> </w:t>
      </w:r>
      <w:r>
        <w:rPr>
          <w:color w:val="231F20"/>
        </w:rPr>
        <w:t>The</w:t>
      </w:r>
      <w:r>
        <w:rPr>
          <w:color w:val="231F20"/>
          <w:spacing w:val="-5"/>
        </w:rPr>
        <w:t xml:space="preserve"> </w:t>
      </w:r>
      <w:r>
        <w:rPr>
          <w:color w:val="231F20"/>
        </w:rPr>
        <w:t>PDE</w:t>
      </w:r>
      <w:r>
        <w:rPr>
          <w:color w:val="231F20"/>
          <w:spacing w:val="-5"/>
        </w:rPr>
        <w:t xml:space="preserve"> </w:t>
      </w:r>
      <w:r>
        <w:rPr>
          <w:color w:val="231F20"/>
        </w:rPr>
        <w:t>must</w:t>
      </w:r>
      <w:r>
        <w:rPr>
          <w:color w:val="231F20"/>
          <w:spacing w:val="-5"/>
        </w:rPr>
        <w:t xml:space="preserve"> </w:t>
      </w:r>
      <w:r>
        <w:rPr>
          <w:color w:val="231F20"/>
        </w:rPr>
        <w:t>prepare</w:t>
      </w:r>
      <w:r>
        <w:rPr>
          <w:color w:val="231F20"/>
          <w:spacing w:val="-5"/>
        </w:rPr>
        <w:t xml:space="preserve"> </w:t>
      </w:r>
      <w:r>
        <w:rPr>
          <w:color w:val="231F20"/>
        </w:rPr>
        <w:t>the</w:t>
      </w:r>
      <w:r>
        <w:rPr>
          <w:color w:val="231F20"/>
          <w:spacing w:val="-5"/>
        </w:rPr>
        <w:t xml:space="preserve"> </w:t>
      </w:r>
      <w:r>
        <w:rPr>
          <w:color w:val="231F20"/>
        </w:rPr>
        <w:t>SORs and include it as a part of the bidding document.</w:t>
      </w:r>
    </w:p>
    <w:p w14:paraId="14593F8A" w14:textId="77777777" w:rsidR="00342B83" w:rsidRDefault="00342B83">
      <w:pPr>
        <w:pStyle w:val="BodyText"/>
        <w:spacing w:before="39"/>
      </w:pPr>
    </w:p>
    <w:p w14:paraId="3EE74A14" w14:textId="77777777" w:rsidR="00342B83" w:rsidRDefault="000F0B0D">
      <w:pPr>
        <w:pStyle w:val="BodyText"/>
        <w:spacing w:before="1" w:line="271" w:lineRule="auto"/>
        <w:ind w:left="114" w:right="112"/>
        <w:jc w:val="both"/>
      </w:pPr>
      <w:r>
        <w:rPr>
          <w:color w:val="231F20"/>
        </w:rPr>
        <w:t>For Non-Consultancy Servic</w:t>
      </w:r>
      <w:r>
        <w:rPr>
          <w:color w:val="231F20"/>
        </w:rPr>
        <w:t>es, the SOR normally consists of Terms of Reference (TOR) for the assignment.</w:t>
      </w:r>
      <w:r>
        <w:rPr>
          <w:color w:val="231F20"/>
          <w:spacing w:val="-13"/>
        </w:rPr>
        <w:t xml:space="preserve"> </w:t>
      </w:r>
      <w:r>
        <w:rPr>
          <w:color w:val="231F20"/>
        </w:rPr>
        <w:t>SOR</w:t>
      </w:r>
      <w:r>
        <w:rPr>
          <w:color w:val="231F20"/>
          <w:spacing w:val="-13"/>
        </w:rPr>
        <w:t xml:space="preserve"> </w:t>
      </w:r>
      <w:r>
        <w:rPr>
          <w:color w:val="231F20"/>
        </w:rPr>
        <w:t>should</w:t>
      </w:r>
      <w:r>
        <w:rPr>
          <w:color w:val="231F20"/>
          <w:spacing w:val="-13"/>
        </w:rPr>
        <w:t xml:space="preserve"> </w:t>
      </w:r>
      <w:r>
        <w:rPr>
          <w:color w:val="231F20"/>
        </w:rPr>
        <w:t>be</w:t>
      </w:r>
      <w:r>
        <w:rPr>
          <w:color w:val="231F20"/>
          <w:spacing w:val="-13"/>
        </w:rPr>
        <w:t xml:space="preserve"> </w:t>
      </w:r>
      <w:r>
        <w:rPr>
          <w:color w:val="231F20"/>
        </w:rPr>
        <w:t>prepared</w:t>
      </w:r>
      <w:r>
        <w:rPr>
          <w:color w:val="231F20"/>
          <w:spacing w:val="-13"/>
        </w:rPr>
        <w:t xml:space="preserve"> </w:t>
      </w:r>
      <w:r>
        <w:rPr>
          <w:color w:val="231F20"/>
        </w:rPr>
        <w:t>by</w:t>
      </w:r>
      <w:r>
        <w:rPr>
          <w:color w:val="231F20"/>
          <w:spacing w:val="-13"/>
        </w:rPr>
        <w:t xml:space="preserve"> </w:t>
      </w:r>
      <w:r>
        <w:rPr>
          <w:color w:val="231F20"/>
        </w:rPr>
        <w:t>the</w:t>
      </w:r>
      <w:r>
        <w:rPr>
          <w:color w:val="231F20"/>
          <w:spacing w:val="-13"/>
        </w:rPr>
        <w:t xml:space="preserve"> </w:t>
      </w:r>
      <w:r>
        <w:rPr>
          <w:color w:val="231F20"/>
        </w:rPr>
        <w:t>User</w:t>
      </w:r>
      <w:r>
        <w:rPr>
          <w:color w:val="231F20"/>
          <w:spacing w:val="-13"/>
        </w:rPr>
        <w:t xml:space="preserve"> </w:t>
      </w:r>
      <w:r>
        <w:rPr>
          <w:color w:val="231F20"/>
        </w:rPr>
        <w:t>Department,</w:t>
      </w:r>
      <w:r>
        <w:rPr>
          <w:color w:val="231F20"/>
          <w:spacing w:val="-13"/>
        </w:rPr>
        <w:t xml:space="preserve"> </w:t>
      </w:r>
      <w:r>
        <w:rPr>
          <w:color w:val="231F20"/>
        </w:rPr>
        <w:t>with</w:t>
      </w:r>
      <w:r>
        <w:rPr>
          <w:color w:val="231F20"/>
          <w:spacing w:val="-13"/>
        </w:rPr>
        <w:t xml:space="preserve"> </w:t>
      </w:r>
      <w:r>
        <w:rPr>
          <w:color w:val="231F20"/>
        </w:rPr>
        <w:t>guidance</w:t>
      </w:r>
      <w:r>
        <w:rPr>
          <w:color w:val="231F20"/>
          <w:spacing w:val="-13"/>
        </w:rPr>
        <w:t xml:space="preserve"> </w:t>
      </w:r>
      <w:r>
        <w:rPr>
          <w:color w:val="231F20"/>
        </w:rPr>
        <w:t>from</w:t>
      </w:r>
      <w:r>
        <w:rPr>
          <w:color w:val="231F20"/>
          <w:spacing w:val="-13"/>
        </w:rPr>
        <w:t xml:space="preserve"> </w:t>
      </w:r>
      <w:r>
        <w:rPr>
          <w:color w:val="231F20"/>
        </w:rPr>
        <w:t>the</w:t>
      </w:r>
      <w:r>
        <w:rPr>
          <w:color w:val="231F20"/>
          <w:spacing w:val="-13"/>
        </w:rPr>
        <w:t xml:space="preserve"> </w:t>
      </w:r>
      <w:r>
        <w:rPr>
          <w:color w:val="231F20"/>
        </w:rPr>
        <w:t>PDU</w:t>
      </w:r>
      <w:r>
        <w:rPr>
          <w:color w:val="231F20"/>
          <w:spacing w:val="-13"/>
        </w:rPr>
        <w:t xml:space="preserve"> </w:t>
      </w:r>
      <w:r>
        <w:rPr>
          <w:color w:val="231F20"/>
        </w:rPr>
        <w:t>as</w:t>
      </w:r>
      <w:r>
        <w:rPr>
          <w:color w:val="231F20"/>
          <w:spacing w:val="-13"/>
        </w:rPr>
        <w:t xml:space="preserve"> </w:t>
      </w:r>
      <w:r>
        <w:rPr>
          <w:color w:val="231F20"/>
        </w:rPr>
        <w:t>required. It</w:t>
      </w:r>
      <w:r>
        <w:rPr>
          <w:color w:val="231F20"/>
          <w:spacing w:val="-9"/>
        </w:rPr>
        <w:t xml:space="preserve"> </w:t>
      </w:r>
      <w:r>
        <w:rPr>
          <w:color w:val="231F20"/>
        </w:rPr>
        <w:t>is</w:t>
      </w:r>
      <w:r>
        <w:rPr>
          <w:color w:val="231F20"/>
          <w:spacing w:val="-9"/>
        </w:rPr>
        <w:t xml:space="preserve"> </w:t>
      </w:r>
      <w:r>
        <w:rPr>
          <w:color w:val="231F20"/>
        </w:rPr>
        <w:t>important</w:t>
      </w:r>
      <w:r>
        <w:rPr>
          <w:color w:val="231F20"/>
          <w:spacing w:val="-9"/>
        </w:rPr>
        <w:t xml:space="preserve"> </w:t>
      </w:r>
      <w:r>
        <w:rPr>
          <w:color w:val="231F20"/>
        </w:rPr>
        <w:t>that</w:t>
      </w:r>
      <w:r>
        <w:rPr>
          <w:color w:val="231F20"/>
          <w:spacing w:val="-9"/>
        </w:rPr>
        <w:t xml:space="preserve"> </w:t>
      </w:r>
      <w:r>
        <w:rPr>
          <w:color w:val="231F20"/>
        </w:rPr>
        <w:t>the</w:t>
      </w:r>
      <w:r>
        <w:rPr>
          <w:color w:val="231F20"/>
          <w:spacing w:val="-9"/>
        </w:rPr>
        <w:t xml:space="preserve"> </w:t>
      </w:r>
      <w:r>
        <w:rPr>
          <w:color w:val="231F20"/>
        </w:rPr>
        <w:t>recipient</w:t>
      </w:r>
      <w:r>
        <w:rPr>
          <w:color w:val="231F20"/>
          <w:spacing w:val="-9"/>
        </w:rPr>
        <w:t xml:space="preserve"> </w:t>
      </w:r>
      <w:r>
        <w:rPr>
          <w:color w:val="231F20"/>
        </w:rPr>
        <w:t>or</w:t>
      </w:r>
      <w:r>
        <w:rPr>
          <w:color w:val="231F20"/>
          <w:spacing w:val="-9"/>
        </w:rPr>
        <w:t xml:space="preserve"> </w:t>
      </w:r>
      <w:r>
        <w:rPr>
          <w:color w:val="231F20"/>
        </w:rPr>
        <w:t>manager</w:t>
      </w:r>
      <w:r>
        <w:rPr>
          <w:color w:val="231F20"/>
          <w:spacing w:val="-9"/>
        </w:rPr>
        <w:t xml:space="preserve"> </w:t>
      </w:r>
      <w:r>
        <w:rPr>
          <w:color w:val="231F20"/>
        </w:rPr>
        <w:t>of</w:t>
      </w:r>
      <w:r>
        <w:rPr>
          <w:color w:val="231F20"/>
          <w:spacing w:val="-9"/>
        </w:rPr>
        <w:t xml:space="preserve"> </w:t>
      </w:r>
      <w:r>
        <w:rPr>
          <w:color w:val="231F20"/>
        </w:rPr>
        <w:t>the</w:t>
      </w:r>
      <w:r>
        <w:rPr>
          <w:color w:val="231F20"/>
          <w:spacing w:val="-9"/>
        </w:rPr>
        <w:t xml:space="preserve"> </w:t>
      </w:r>
      <w:r>
        <w:rPr>
          <w:color w:val="231F20"/>
        </w:rPr>
        <w:t>services</w:t>
      </w:r>
      <w:r>
        <w:rPr>
          <w:color w:val="231F20"/>
          <w:spacing w:val="-9"/>
        </w:rPr>
        <w:t xml:space="preserve"> </w:t>
      </w:r>
      <w:r>
        <w:rPr>
          <w:color w:val="231F20"/>
        </w:rPr>
        <w:t>is</w:t>
      </w:r>
      <w:r>
        <w:rPr>
          <w:color w:val="231F20"/>
          <w:spacing w:val="-9"/>
        </w:rPr>
        <w:t xml:space="preserve"> </w:t>
      </w:r>
      <w:r>
        <w:rPr>
          <w:color w:val="231F20"/>
        </w:rPr>
        <w:t>involved</w:t>
      </w:r>
      <w:r>
        <w:rPr>
          <w:color w:val="231F20"/>
          <w:spacing w:val="-9"/>
        </w:rPr>
        <w:t xml:space="preserve"> </w:t>
      </w:r>
      <w:r>
        <w:rPr>
          <w:color w:val="231F20"/>
        </w:rPr>
        <w:t>in</w:t>
      </w:r>
      <w:r>
        <w:rPr>
          <w:color w:val="231F20"/>
          <w:spacing w:val="-9"/>
        </w:rPr>
        <w:t xml:space="preserve"> </w:t>
      </w:r>
      <w:r>
        <w:rPr>
          <w:color w:val="231F20"/>
        </w:rPr>
        <w:t>drafting</w:t>
      </w:r>
      <w:r>
        <w:rPr>
          <w:color w:val="231F20"/>
          <w:spacing w:val="-9"/>
        </w:rPr>
        <w:t xml:space="preserve"> </w:t>
      </w:r>
      <w:r>
        <w:rPr>
          <w:color w:val="231F20"/>
        </w:rPr>
        <w:t>or</w:t>
      </w:r>
      <w:r>
        <w:rPr>
          <w:color w:val="231F20"/>
          <w:spacing w:val="-9"/>
        </w:rPr>
        <w:t xml:space="preserve"> </w:t>
      </w:r>
      <w:r>
        <w:rPr>
          <w:color w:val="231F20"/>
        </w:rPr>
        <w:t>checking</w:t>
      </w:r>
      <w:r>
        <w:rPr>
          <w:color w:val="231F20"/>
          <w:spacing w:val="-9"/>
        </w:rPr>
        <w:t xml:space="preserve"> </w:t>
      </w:r>
      <w:r>
        <w:rPr>
          <w:color w:val="231F20"/>
        </w:rPr>
        <w:t>the</w:t>
      </w:r>
      <w:r>
        <w:rPr>
          <w:color w:val="231F20"/>
          <w:spacing w:val="-13"/>
        </w:rPr>
        <w:t xml:space="preserve"> </w:t>
      </w:r>
      <w:r>
        <w:rPr>
          <w:color w:val="231F20"/>
        </w:rPr>
        <w:t>TOR, as the SOR must reflect the requirements of the intended contract.</w:t>
      </w:r>
    </w:p>
    <w:p w14:paraId="4A11BCE7" w14:textId="77777777" w:rsidR="00342B83" w:rsidRDefault="00342B83">
      <w:pPr>
        <w:pStyle w:val="BodyText"/>
        <w:spacing w:before="40"/>
      </w:pPr>
    </w:p>
    <w:p w14:paraId="2588C961" w14:textId="77777777" w:rsidR="00342B83" w:rsidRDefault="000F0B0D">
      <w:pPr>
        <w:pStyle w:val="BodyText"/>
        <w:spacing w:line="271" w:lineRule="auto"/>
        <w:ind w:left="114" w:right="113"/>
        <w:jc w:val="both"/>
      </w:pPr>
      <w:r>
        <w:rPr>
          <w:color w:val="231F20"/>
        </w:rPr>
        <w:t xml:space="preserve">The SOR should be complete, precise, and clear. Incomplete, imprecise, or unclear SOR may prompt </w:t>
      </w:r>
      <w:r>
        <w:rPr>
          <w:color w:val="231F20"/>
          <w:spacing w:val="-2"/>
        </w:rPr>
        <w:t>bidders</w:t>
      </w:r>
      <w:r>
        <w:rPr>
          <w:color w:val="231F20"/>
          <w:spacing w:val="-12"/>
        </w:rPr>
        <w:t xml:space="preserve"> </w:t>
      </w:r>
      <w:r>
        <w:rPr>
          <w:color w:val="231F20"/>
          <w:spacing w:val="-2"/>
        </w:rPr>
        <w:t>to</w:t>
      </w:r>
      <w:r>
        <w:rPr>
          <w:color w:val="231F20"/>
          <w:spacing w:val="-12"/>
        </w:rPr>
        <w:t xml:space="preserve"> </w:t>
      </w:r>
      <w:r>
        <w:rPr>
          <w:color w:val="231F20"/>
          <w:spacing w:val="-2"/>
        </w:rPr>
        <w:t>request</w:t>
      </w:r>
      <w:r>
        <w:rPr>
          <w:color w:val="231F20"/>
          <w:spacing w:val="-12"/>
        </w:rPr>
        <w:t xml:space="preserve"> </w:t>
      </w:r>
      <w:r>
        <w:rPr>
          <w:color w:val="231F20"/>
          <w:spacing w:val="-2"/>
        </w:rPr>
        <w:t>clarifications</w:t>
      </w:r>
      <w:r>
        <w:rPr>
          <w:color w:val="231F20"/>
          <w:spacing w:val="-12"/>
        </w:rPr>
        <w:t xml:space="preserve"> </w:t>
      </w:r>
      <w:r>
        <w:rPr>
          <w:color w:val="231F20"/>
          <w:spacing w:val="-2"/>
        </w:rPr>
        <w:t>from</w:t>
      </w:r>
      <w:r>
        <w:rPr>
          <w:color w:val="231F20"/>
          <w:spacing w:val="-12"/>
        </w:rPr>
        <w:t xml:space="preserve"> </w:t>
      </w:r>
      <w:r>
        <w:rPr>
          <w:color w:val="231F20"/>
          <w:spacing w:val="-2"/>
        </w:rPr>
        <w:t>the</w:t>
      </w:r>
      <w:r>
        <w:rPr>
          <w:color w:val="231F20"/>
          <w:spacing w:val="-12"/>
        </w:rPr>
        <w:t xml:space="preserve"> </w:t>
      </w:r>
      <w:r>
        <w:rPr>
          <w:color w:val="231F20"/>
          <w:spacing w:val="-2"/>
        </w:rPr>
        <w:t>PDE</w:t>
      </w:r>
      <w:r>
        <w:rPr>
          <w:color w:val="231F20"/>
          <w:spacing w:val="-12"/>
        </w:rPr>
        <w:t xml:space="preserve"> </w:t>
      </w:r>
      <w:r>
        <w:rPr>
          <w:color w:val="231F20"/>
          <w:spacing w:val="-2"/>
        </w:rPr>
        <w:t>or</w:t>
      </w:r>
      <w:r>
        <w:rPr>
          <w:color w:val="231F20"/>
          <w:spacing w:val="-12"/>
        </w:rPr>
        <w:t xml:space="preserve"> </w:t>
      </w:r>
      <w:r>
        <w:rPr>
          <w:color w:val="231F20"/>
          <w:spacing w:val="-2"/>
        </w:rPr>
        <w:t>to</w:t>
      </w:r>
      <w:r>
        <w:rPr>
          <w:color w:val="231F20"/>
          <w:spacing w:val="-12"/>
        </w:rPr>
        <w:t xml:space="preserve"> </w:t>
      </w:r>
      <w:r>
        <w:rPr>
          <w:color w:val="231F20"/>
          <w:spacing w:val="-2"/>
        </w:rPr>
        <w:t>submit</w:t>
      </w:r>
      <w:r>
        <w:rPr>
          <w:color w:val="231F20"/>
          <w:spacing w:val="-12"/>
        </w:rPr>
        <w:t xml:space="preserve"> </w:t>
      </w:r>
      <w:r>
        <w:rPr>
          <w:color w:val="231F20"/>
          <w:spacing w:val="-2"/>
        </w:rPr>
        <w:t>c</w:t>
      </w:r>
      <w:r>
        <w:rPr>
          <w:color w:val="231F20"/>
          <w:spacing w:val="-2"/>
        </w:rPr>
        <w:t>onditional</w:t>
      </w:r>
      <w:r>
        <w:rPr>
          <w:color w:val="231F20"/>
          <w:spacing w:val="-12"/>
        </w:rPr>
        <w:t xml:space="preserve"> </w:t>
      </w:r>
      <w:r>
        <w:rPr>
          <w:color w:val="231F20"/>
          <w:spacing w:val="-2"/>
        </w:rPr>
        <w:t>proposals</w:t>
      </w:r>
      <w:r>
        <w:rPr>
          <w:color w:val="231F20"/>
          <w:spacing w:val="-12"/>
        </w:rPr>
        <w:t xml:space="preserve"> </w:t>
      </w:r>
      <w:r>
        <w:rPr>
          <w:color w:val="231F20"/>
          <w:spacing w:val="-2"/>
        </w:rPr>
        <w:t>or</w:t>
      </w:r>
      <w:r>
        <w:rPr>
          <w:color w:val="231F20"/>
          <w:spacing w:val="-12"/>
        </w:rPr>
        <w:t xml:space="preserve"> </w:t>
      </w:r>
      <w:r>
        <w:rPr>
          <w:color w:val="231F20"/>
          <w:spacing w:val="-2"/>
        </w:rPr>
        <w:t>proposals</w:t>
      </w:r>
      <w:r>
        <w:rPr>
          <w:color w:val="231F20"/>
          <w:spacing w:val="-12"/>
        </w:rPr>
        <w:t xml:space="preserve"> </w:t>
      </w:r>
      <w:r>
        <w:rPr>
          <w:color w:val="231F20"/>
          <w:spacing w:val="-2"/>
        </w:rPr>
        <w:t>that</w:t>
      </w:r>
      <w:r>
        <w:rPr>
          <w:color w:val="231F20"/>
          <w:spacing w:val="-12"/>
        </w:rPr>
        <w:t xml:space="preserve"> </w:t>
      </w:r>
      <w:r>
        <w:rPr>
          <w:color w:val="231F20"/>
          <w:spacing w:val="-2"/>
        </w:rPr>
        <w:t>may</w:t>
      </w:r>
      <w:r>
        <w:rPr>
          <w:color w:val="231F20"/>
          <w:spacing w:val="-12"/>
        </w:rPr>
        <w:t xml:space="preserve"> </w:t>
      </w:r>
      <w:r>
        <w:rPr>
          <w:color w:val="231F20"/>
          <w:spacing w:val="-2"/>
        </w:rPr>
        <w:t xml:space="preserve">be </w:t>
      </w:r>
      <w:r>
        <w:rPr>
          <w:color w:val="231F20"/>
          <w:spacing w:val="-4"/>
        </w:rPr>
        <w:t>based</w:t>
      </w:r>
      <w:r>
        <w:rPr>
          <w:color w:val="231F20"/>
          <w:spacing w:val="-11"/>
        </w:rPr>
        <w:t xml:space="preserve"> </w:t>
      </w:r>
      <w:r>
        <w:rPr>
          <w:color w:val="231F20"/>
          <w:spacing w:val="-4"/>
        </w:rPr>
        <w:t>on</w:t>
      </w:r>
      <w:r>
        <w:rPr>
          <w:color w:val="231F20"/>
          <w:spacing w:val="-10"/>
        </w:rPr>
        <w:t xml:space="preserve"> </w:t>
      </w:r>
      <w:r>
        <w:rPr>
          <w:color w:val="231F20"/>
          <w:spacing w:val="-4"/>
        </w:rPr>
        <w:t>different</w:t>
      </w:r>
      <w:r>
        <w:rPr>
          <w:color w:val="231F20"/>
          <w:spacing w:val="-11"/>
        </w:rPr>
        <w:t xml:space="preserve"> </w:t>
      </w:r>
      <w:r>
        <w:rPr>
          <w:color w:val="231F20"/>
          <w:spacing w:val="-4"/>
        </w:rPr>
        <w:t>understandings</w:t>
      </w:r>
      <w:r>
        <w:rPr>
          <w:color w:val="231F20"/>
          <w:spacing w:val="-10"/>
        </w:rPr>
        <w:t xml:space="preserve"> </w:t>
      </w:r>
      <w:r>
        <w:rPr>
          <w:color w:val="231F20"/>
          <w:spacing w:val="-4"/>
        </w:rPr>
        <w:t>of</w:t>
      </w:r>
      <w:r>
        <w:rPr>
          <w:color w:val="231F20"/>
          <w:spacing w:val="-10"/>
        </w:rPr>
        <w:t xml:space="preserve"> </w:t>
      </w:r>
      <w:r>
        <w:rPr>
          <w:color w:val="231F20"/>
          <w:spacing w:val="-4"/>
        </w:rPr>
        <w:t>the</w:t>
      </w:r>
      <w:r>
        <w:rPr>
          <w:color w:val="231F20"/>
          <w:spacing w:val="-11"/>
        </w:rPr>
        <w:t xml:space="preserve"> </w:t>
      </w:r>
      <w:r>
        <w:rPr>
          <w:color w:val="231F20"/>
          <w:spacing w:val="-4"/>
        </w:rPr>
        <w:t>PDE’s</w:t>
      </w:r>
      <w:r>
        <w:rPr>
          <w:color w:val="231F20"/>
          <w:spacing w:val="-10"/>
        </w:rPr>
        <w:t xml:space="preserve"> </w:t>
      </w:r>
      <w:r>
        <w:rPr>
          <w:color w:val="231F20"/>
          <w:spacing w:val="-4"/>
        </w:rPr>
        <w:t>requirements.</w:t>
      </w:r>
      <w:r>
        <w:rPr>
          <w:color w:val="231F20"/>
          <w:spacing w:val="-10"/>
        </w:rPr>
        <w:t xml:space="preserve"> </w:t>
      </w:r>
      <w:r>
        <w:rPr>
          <w:color w:val="231F20"/>
          <w:spacing w:val="-4"/>
        </w:rPr>
        <w:t>Depending</w:t>
      </w:r>
      <w:r>
        <w:rPr>
          <w:color w:val="231F20"/>
          <w:spacing w:val="-11"/>
        </w:rPr>
        <w:t xml:space="preserve"> </w:t>
      </w:r>
      <w:r>
        <w:rPr>
          <w:color w:val="231F20"/>
          <w:spacing w:val="-4"/>
        </w:rPr>
        <w:t>on</w:t>
      </w:r>
      <w:r>
        <w:rPr>
          <w:color w:val="231F20"/>
          <w:spacing w:val="-10"/>
        </w:rPr>
        <w:t xml:space="preserve"> </w:t>
      </w:r>
      <w:r>
        <w:rPr>
          <w:color w:val="231F20"/>
          <w:spacing w:val="-4"/>
        </w:rPr>
        <w:t>the</w:t>
      </w:r>
      <w:r>
        <w:rPr>
          <w:color w:val="231F20"/>
          <w:spacing w:val="-11"/>
        </w:rPr>
        <w:t xml:space="preserve"> </w:t>
      </w:r>
      <w:r>
        <w:rPr>
          <w:color w:val="231F20"/>
          <w:spacing w:val="-4"/>
        </w:rPr>
        <w:t>nature</w:t>
      </w:r>
      <w:r>
        <w:rPr>
          <w:color w:val="231F20"/>
          <w:spacing w:val="-10"/>
        </w:rPr>
        <w:t xml:space="preserve"> </w:t>
      </w:r>
      <w:r>
        <w:rPr>
          <w:color w:val="231F20"/>
          <w:spacing w:val="-4"/>
        </w:rPr>
        <w:t>of</w:t>
      </w:r>
      <w:r>
        <w:rPr>
          <w:color w:val="231F20"/>
          <w:spacing w:val="-10"/>
        </w:rPr>
        <w:t xml:space="preserve"> </w:t>
      </w:r>
      <w:r>
        <w:rPr>
          <w:color w:val="231F20"/>
          <w:spacing w:val="-4"/>
        </w:rPr>
        <w:t>the</w:t>
      </w:r>
      <w:r>
        <w:rPr>
          <w:color w:val="231F20"/>
          <w:spacing w:val="-11"/>
        </w:rPr>
        <w:t xml:space="preserve"> </w:t>
      </w:r>
      <w:r>
        <w:rPr>
          <w:color w:val="231F20"/>
          <w:spacing w:val="-4"/>
        </w:rPr>
        <w:t xml:space="preserve">clarifications, </w:t>
      </w:r>
      <w:r>
        <w:rPr>
          <w:color w:val="231F20"/>
        </w:rPr>
        <w:t>the PDE may need to amend the bidding document and eventually to extend the submission deadline. Conditional</w:t>
      </w:r>
      <w:r>
        <w:rPr>
          <w:color w:val="231F20"/>
          <w:spacing w:val="-10"/>
        </w:rPr>
        <w:t xml:space="preserve"> </w:t>
      </w:r>
      <w:r>
        <w:rPr>
          <w:color w:val="231F20"/>
        </w:rPr>
        <w:t>proposals</w:t>
      </w:r>
      <w:r>
        <w:rPr>
          <w:color w:val="231F20"/>
          <w:spacing w:val="-10"/>
        </w:rPr>
        <w:t xml:space="preserve"> </w:t>
      </w:r>
      <w:r>
        <w:rPr>
          <w:color w:val="231F20"/>
        </w:rPr>
        <w:t>may</w:t>
      </w:r>
      <w:r>
        <w:rPr>
          <w:color w:val="231F20"/>
          <w:spacing w:val="-10"/>
        </w:rPr>
        <w:t xml:space="preserve"> </w:t>
      </w:r>
      <w:r>
        <w:rPr>
          <w:color w:val="231F20"/>
        </w:rPr>
        <w:t>have</w:t>
      </w:r>
      <w:r>
        <w:rPr>
          <w:color w:val="231F20"/>
          <w:spacing w:val="-10"/>
        </w:rPr>
        <w:t xml:space="preserve"> </w:t>
      </w:r>
      <w:r>
        <w:rPr>
          <w:color w:val="231F20"/>
        </w:rPr>
        <w:t>to</w:t>
      </w:r>
      <w:r>
        <w:rPr>
          <w:color w:val="231F20"/>
          <w:spacing w:val="-10"/>
        </w:rPr>
        <w:t xml:space="preserve"> </w:t>
      </w:r>
      <w:r>
        <w:rPr>
          <w:color w:val="231F20"/>
        </w:rPr>
        <w:t>be</w:t>
      </w:r>
      <w:r>
        <w:rPr>
          <w:color w:val="231F20"/>
          <w:spacing w:val="-10"/>
        </w:rPr>
        <w:t xml:space="preserve"> </w:t>
      </w:r>
      <w:r>
        <w:rPr>
          <w:color w:val="231F20"/>
        </w:rPr>
        <w:t>rejected.</w:t>
      </w:r>
      <w:r>
        <w:rPr>
          <w:color w:val="231F20"/>
          <w:spacing w:val="-10"/>
        </w:rPr>
        <w:t xml:space="preserve"> </w:t>
      </w:r>
      <w:r>
        <w:rPr>
          <w:color w:val="231F20"/>
        </w:rPr>
        <w:t>Proposals</w:t>
      </w:r>
      <w:r>
        <w:rPr>
          <w:color w:val="231F20"/>
          <w:spacing w:val="-10"/>
        </w:rPr>
        <w:t xml:space="preserve"> </w:t>
      </w:r>
      <w:r>
        <w:rPr>
          <w:color w:val="231F20"/>
        </w:rPr>
        <w:t>that</w:t>
      </w:r>
      <w:r>
        <w:rPr>
          <w:color w:val="231F20"/>
          <w:spacing w:val="-10"/>
        </w:rPr>
        <w:t xml:space="preserve"> </w:t>
      </w:r>
      <w:r>
        <w:rPr>
          <w:color w:val="231F20"/>
        </w:rPr>
        <w:t>are</w:t>
      </w:r>
      <w:r>
        <w:rPr>
          <w:color w:val="231F20"/>
          <w:spacing w:val="-10"/>
        </w:rPr>
        <w:t xml:space="preserve"> </w:t>
      </w:r>
      <w:r>
        <w:rPr>
          <w:color w:val="231F20"/>
        </w:rPr>
        <w:t>not</w:t>
      </w:r>
      <w:r>
        <w:rPr>
          <w:color w:val="231F20"/>
          <w:spacing w:val="-10"/>
        </w:rPr>
        <w:t xml:space="preserve"> </w:t>
      </w:r>
      <w:r>
        <w:rPr>
          <w:color w:val="231F20"/>
        </w:rPr>
        <w:t>comparable</w:t>
      </w:r>
      <w:r>
        <w:rPr>
          <w:color w:val="231F20"/>
          <w:spacing w:val="-10"/>
        </w:rPr>
        <w:t xml:space="preserve"> </w:t>
      </w:r>
      <w:r>
        <w:rPr>
          <w:color w:val="231F20"/>
        </w:rPr>
        <w:t>cannot</w:t>
      </w:r>
      <w:r>
        <w:rPr>
          <w:color w:val="231F20"/>
          <w:spacing w:val="-10"/>
        </w:rPr>
        <w:t xml:space="preserve"> </w:t>
      </w:r>
      <w:r>
        <w:rPr>
          <w:color w:val="231F20"/>
        </w:rPr>
        <w:t>be</w:t>
      </w:r>
      <w:r>
        <w:rPr>
          <w:color w:val="231F20"/>
          <w:spacing w:val="-10"/>
        </w:rPr>
        <w:t xml:space="preserve"> </w:t>
      </w:r>
      <w:r>
        <w:rPr>
          <w:color w:val="231F20"/>
        </w:rPr>
        <w:t>evaluated.</w:t>
      </w:r>
    </w:p>
    <w:p w14:paraId="0BA25174" w14:textId="77777777" w:rsidR="00342B83" w:rsidRDefault="00342B83">
      <w:pPr>
        <w:pStyle w:val="BodyText"/>
        <w:spacing w:before="56"/>
        <w:rPr>
          <w:sz w:val="20"/>
        </w:rPr>
      </w:pPr>
    </w:p>
    <w:p w14:paraId="6D1B7FFE" w14:textId="77777777" w:rsidR="00342B83" w:rsidRDefault="000F0B0D">
      <w:pPr>
        <w:ind w:left="4" w:right="4"/>
        <w:jc w:val="center"/>
        <w:rPr>
          <w:b/>
          <w:sz w:val="20"/>
        </w:rPr>
      </w:pPr>
      <w:r>
        <w:rPr>
          <w:color w:val="231F20"/>
          <w:sz w:val="20"/>
        </w:rPr>
        <w:t>Page</w:t>
      </w:r>
      <w:r>
        <w:rPr>
          <w:color w:val="231F20"/>
          <w:spacing w:val="-1"/>
          <w:sz w:val="20"/>
        </w:rPr>
        <w:t xml:space="preserve"> </w:t>
      </w:r>
      <w:r>
        <w:rPr>
          <w:b/>
          <w:color w:val="231F20"/>
          <w:sz w:val="20"/>
        </w:rPr>
        <w:t xml:space="preserve">19 </w:t>
      </w:r>
      <w:r>
        <w:rPr>
          <w:color w:val="231F20"/>
          <w:sz w:val="20"/>
        </w:rPr>
        <w:t xml:space="preserve">of </w:t>
      </w:r>
      <w:r>
        <w:rPr>
          <w:b/>
          <w:color w:val="231F20"/>
          <w:spacing w:val="-5"/>
          <w:sz w:val="20"/>
        </w:rPr>
        <w:t>28</w:t>
      </w:r>
    </w:p>
    <w:p w14:paraId="530A1D99" w14:textId="77777777" w:rsidR="00342B83" w:rsidRDefault="00342B83">
      <w:pPr>
        <w:jc w:val="center"/>
        <w:rPr>
          <w:b/>
          <w:sz w:val="20"/>
        </w:rPr>
        <w:sectPr w:rsidR="00342B83">
          <w:footerReference w:type="default" r:id="rId15"/>
          <w:pgSz w:w="11910" w:h="16840"/>
          <w:pgMar w:top="1420" w:right="1133" w:bottom="940" w:left="1133" w:header="0" w:footer="756" w:gutter="0"/>
          <w:cols w:space="720"/>
        </w:sectPr>
      </w:pPr>
    </w:p>
    <w:p w14:paraId="461E46D5" w14:textId="77777777" w:rsidR="00342B83" w:rsidRDefault="000F0B0D">
      <w:pPr>
        <w:spacing w:before="72" w:line="249" w:lineRule="auto"/>
        <w:ind w:left="114" w:right="112"/>
        <w:jc w:val="both"/>
        <w:rPr>
          <w:sz w:val="24"/>
        </w:rPr>
      </w:pPr>
      <w:r>
        <w:rPr>
          <w:color w:val="231F20"/>
          <w:sz w:val="24"/>
        </w:rPr>
        <w:lastRenderedPageBreak/>
        <w:t xml:space="preserve">The contents of SOR </w:t>
      </w:r>
      <w:proofErr w:type="gramStart"/>
      <w:r>
        <w:rPr>
          <w:color w:val="231F20"/>
          <w:sz w:val="24"/>
        </w:rPr>
        <w:t>is</w:t>
      </w:r>
      <w:proofErr w:type="gramEnd"/>
      <w:r>
        <w:rPr>
          <w:color w:val="231F20"/>
          <w:sz w:val="24"/>
        </w:rPr>
        <w:t xml:space="preserve"> determined by the individual assignment, but typically should include the following details:</w:t>
      </w:r>
    </w:p>
    <w:p w14:paraId="12902177" w14:textId="77777777" w:rsidR="00342B83" w:rsidRDefault="000F0B0D">
      <w:pPr>
        <w:pStyle w:val="ListParagraph"/>
        <w:numPr>
          <w:ilvl w:val="0"/>
          <w:numId w:val="7"/>
        </w:numPr>
        <w:tabs>
          <w:tab w:val="left" w:pos="674"/>
        </w:tabs>
        <w:spacing w:before="201"/>
        <w:rPr>
          <w:sz w:val="23"/>
        </w:rPr>
      </w:pPr>
      <w:r>
        <w:rPr>
          <w:color w:val="231F20"/>
          <w:sz w:val="23"/>
        </w:rPr>
        <w:t>The</w:t>
      </w:r>
      <w:r>
        <w:rPr>
          <w:color w:val="231F20"/>
          <w:spacing w:val="-1"/>
          <w:sz w:val="23"/>
        </w:rPr>
        <w:t xml:space="preserve"> </w:t>
      </w:r>
      <w:r>
        <w:rPr>
          <w:color w:val="231F20"/>
          <w:sz w:val="23"/>
        </w:rPr>
        <w:t>purpose of</w:t>
      </w:r>
      <w:r>
        <w:rPr>
          <w:color w:val="231F20"/>
          <w:sz w:val="23"/>
        </w:rPr>
        <w:t xml:space="preserve"> the assignment and what it is</w:t>
      </w:r>
      <w:r>
        <w:rPr>
          <w:color w:val="231F20"/>
          <w:spacing w:val="-1"/>
          <w:sz w:val="23"/>
        </w:rPr>
        <w:t xml:space="preserve"> </w:t>
      </w:r>
      <w:r>
        <w:rPr>
          <w:color w:val="231F20"/>
          <w:sz w:val="23"/>
        </w:rPr>
        <w:t xml:space="preserve">expected to </w:t>
      </w:r>
      <w:r>
        <w:rPr>
          <w:color w:val="231F20"/>
          <w:spacing w:val="-2"/>
          <w:sz w:val="23"/>
        </w:rPr>
        <w:t>achieve;</w:t>
      </w:r>
    </w:p>
    <w:p w14:paraId="3E607BAB" w14:textId="77777777" w:rsidR="00342B83" w:rsidRDefault="000F0B0D">
      <w:pPr>
        <w:pStyle w:val="ListParagraph"/>
        <w:numPr>
          <w:ilvl w:val="0"/>
          <w:numId w:val="7"/>
        </w:numPr>
        <w:tabs>
          <w:tab w:val="left" w:pos="674"/>
        </w:tabs>
        <w:rPr>
          <w:sz w:val="23"/>
        </w:rPr>
      </w:pPr>
      <w:r>
        <w:rPr>
          <w:color w:val="231F20"/>
          <w:sz w:val="23"/>
        </w:rPr>
        <w:t>A</w:t>
      </w:r>
      <w:r>
        <w:rPr>
          <w:color w:val="231F20"/>
          <w:spacing w:val="-14"/>
          <w:sz w:val="23"/>
        </w:rPr>
        <w:t xml:space="preserve"> </w:t>
      </w:r>
      <w:r>
        <w:rPr>
          <w:color w:val="231F20"/>
          <w:sz w:val="23"/>
        </w:rPr>
        <w:t>description</w:t>
      </w:r>
      <w:r>
        <w:rPr>
          <w:color w:val="231F20"/>
          <w:spacing w:val="-1"/>
          <w:sz w:val="23"/>
        </w:rPr>
        <w:t xml:space="preserve"> </w:t>
      </w:r>
      <w:r>
        <w:rPr>
          <w:color w:val="231F20"/>
          <w:sz w:val="23"/>
        </w:rPr>
        <w:t>of</w:t>
      </w:r>
      <w:r>
        <w:rPr>
          <w:color w:val="231F20"/>
          <w:spacing w:val="-1"/>
          <w:sz w:val="23"/>
        </w:rPr>
        <w:t xml:space="preserve"> </w:t>
      </w:r>
      <w:r>
        <w:rPr>
          <w:color w:val="231F20"/>
          <w:sz w:val="23"/>
        </w:rPr>
        <w:t>the</w:t>
      </w:r>
      <w:r>
        <w:rPr>
          <w:color w:val="231F20"/>
          <w:spacing w:val="-1"/>
          <w:sz w:val="23"/>
        </w:rPr>
        <w:t xml:space="preserve"> </w:t>
      </w:r>
      <w:r>
        <w:rPr>
          <w:color w:val="231F20"/>
          <w:sz w:val="23"/>
        </w:rPr>
        <w:t>scope</w:t>
      </w:r>
      <w:r>
        <w:rPr>
          <w:color w:val="231F20"/>
          <w:spacing w:val="-1"/>
          <w:sz w:val="23"/>
        </w:rPr>
        <w:t xml:space="preserve"> </w:t>
      </w:r>
      <w:r>
        <w:rPr>
          <w:color w:val="231F20"/>
          <w:sz w:val="23"/>
        </w:rPr>
        <w:t>of</w:t>
      </w:r>
      <w:r>
        <w:rPr>
          <w:color w:val="231F20"/>
          <w:spacing w:val="-1"/>
          <w:sz w:val="23"/>
        </w:rPr>
        <w:t xml:space="preserve"> </w:t>
      </w:r>
      <w:r>
        <w:rPr>
          <w:color w:val="231F20"/>
          <w:sz w:val="23"/>
        </w:rPr>
        <w:t>the</w:t>
      </w:r>
      <w:r>
        <w:rPr>
          <w:color w:val="231F20"/>
          <w:spacing w:val="-1"/>
          <w:sz w:val="23"/>
        </w:rPr>
        <w:t xml:space="preserve"> </w:t>
      </w:r>
      <w:r>
        <w:rPr>
          <w:color w:val="231F20"/>
          <w:sz w:val="23"/>
        </w:rPr>
        <w:t>services</w:t>
      </w:r>
      <w:r>
        <w:rPr>
          <w:color w:val="231F20"/>
          <w:spacing w:val="-1"/>
          <w:sz w:val="23"/>
        </w:rPr>
        <w:t xml:space="preserve"> </w:t>
      </w:r>
      <w:r>
        <w:rPr>
          <w:color w:val="231F20"/>
          <w:spacing w:val="-2"/>
          <w:sz w:val="23"/>
        </w:rPr>
        <w:t>required;</w:t>
      </w:r>
    </w:p>
    <w:p w14:paraId="167513C2" w14:textId="77777777" w:rsidR="00342B83" w:rsidRDefault="000F0B0D">
      <w:pPr>
        <w:pStyle w:val="ListParagraph"/>
        <w:numPr>
          <w:ilvl w:val="0"/>
          <w:numId w:val="7"/>
        </w:numPr>
        <w:tabs>
          <w:tab w:val="left" w:pos="674"/>
        </w:tabs>
        <w:spacing w:before="35"/>
        <w:rPr>
          <w:sz w:val="23"/>
        </w:rPr>
      </w:pPr>
      <w:r>
        <w:rPr>
          <w:color w:val="231F20"/>
          <w:sz w:val="23"/>
        </w:rPr>
        <w:t>The</w:t>
      </w:r>
      <w:r>
        <w:rPr>
          <w:color w:val="231F20"/>
          <w:spacing w:val="-1"/>
          <w:sz w:val="23"/>
        </w:rPr>
        <w:t xml:space="preserve"> </w:t>
      </w:r>
      <w:r>
        <w:rPr>
          <w:color w:val="231F20"/>
          <w:sz w:val="23"/>
        </w:rPr>
        <w:t>location</w:t>
      </w:r>
      <w:r>
        <w:rPr>
          <w:color w:val="231F20"/>
          <w:spacing w:val="-1"/>
          <w:sz w:val="23"/>
        </w:rPr>
        <w:t xml:space="preserve"> </w:t>
      </w:r>
      <w:r>
        <w:rPr>
          <w:color w:val="231F20"/>
          <w:sz w:val="23"/>
        </w:rPr>
        <w:t>or</w:t>
      </w:r>
      <w:r>
        <w:rPr>
          <w:color w:val="231F20"/>
          <w:spacing w:val="-1"/>
          <w:sz w:val="23"/>
        </w:rPr>
        <w:t xml:space="preserve"> </w:t>
      </w:r>
      <w:r>
        <w:rPr>
          <w:color w:val="231F20"/>
          <w:sz w:val="23"/>
        </w:rPr>
        <w:t>locations</w:t>
      </w:r>
      <w:r>
        <w:rPr>
          <w:color w:val="231F20"/>
          <w:spacing w:val="-2"/>
          <w:sz w:val="23"/>
        </w:rPr>
        <w:t xml:space="preserve"> </w:t>
      </w:r>
      <w:r>
        <w:rPr>
          <w:color w:val="231F20"/>
          <w:sz w:val="23"/>
        </w:rPr>
        <w:t>for</w:t>
      </w:r>
      <w:r>
        <w:rPr>
          <w:color w:val="231F20"/>
          <w:spacing w:val="-1"/>
          <w:sz w:val="23"/>
        </w:rPr>
        <w:t xml:space="preserve"> </w:t>
      </w:r>
      <w:r>
        <w:rPr>
          <w:color w:val="231F20"/>
          <w:sz w:val="23"/>
        </w:rPr>
        <w:t>performance</w:t>
      </w:r>
      <w:r>
        <w:rPr>
          <w:color w:val="231F20"/>
          <w:spacing w:val="-1"/>
          <w:sz w:val="23"/>
        </w:rPr>
        <w:t xml:space="preserve"> </w:t>
      </w:r>
      <w:r>
        <w:rPr>
          <w:color w:val="231F20"/>
          <w:sz w:val="23"/>
        </w:rPr>
        <w:t>of</w:t>
      </w:r>
      <w:r>
        <w:rPr>
          <w:color w:val="231F20"/>
          <w:spacing w:val="-1"/>
          <w:sz w:val="23"/>
        </w:rPr>
        <w:t xml:space="preserve"> </w:t>
      </w:r>
      <w:r>
        <w:rPr>
          <w:color w:val="231F20"/>
          <w:sz w:val="23"/>
        </w:rPr>
        <w:t>the</w:t>
      </w:r>
      <w:r>
        <w:rPr>
          <w:color w:val="231F20"/>
          <w:spacing w:val="-1"/>
          <w:sz w:val="23"/>
        </w:rPr>
        <w:t xml:space="preserve"> </w:t>
      </w:r>
      <w:r>
        <w:rPr>
          <w:color w:val="231F20"/>
          <w:spacing w:val="-2"/>
          <w:sz w:val="23"/>
        </w:rPr>
        <w:t>services;</w:t>
      </w:r>
    </w:p>
    <w:p w14:paraId="2483BBA4" w14:textId="77777777" w:rsidR="00342B83" w:rsidRDefault="000F0B0D">
      <w:pPr>
        <w:pStyle w:val="ListParagraph"/>
        <w:numPr>
          <w:ilvl w:val="0"/>
          <w:numId w:val="7"/>
        </w:numPr>
        <w:tabs>
          <w:tab w:val="left" w:pos="674"/>
        </w:tabs>
        <w:rPr>
          <w:sz w:val="23"/>
        </w:rPr>
      </w:pPr>
      <w:r>
        <w:rPr>
          <w:color w:val="231F20"/>
          <w:sz w:val="23"/>
        </w:rPr>
        <w:t>The</w:t>
      </w:r>
      <w:r>
        <w:rPr>
          <w:color w:val="231F20"/>
          <w:spacing w:val="-4"/>
          <w:sz w:val="23"/>
        </w:rPr>
        <w:t xml:space="preserve"> </w:t>
      </w:r>
      <w:r>
        <w:rPr>
          <w:color w:val="231F20"/>
          <w:sz w:val="23"/>
        </w:rPr>
        <w:t>role,</w:t>
      </w:r>
      <w:r>
        <w:rPr>
          <w:color w:val="231F20"/>
          <w:spacing w:val="-4"/>
          <w:sz w:val="23"/>
        </w:rPr>
        <w:t xml:space="preserve"> </w:t>
      </w:r>
      <w:r>
        <w:rPr>
          <w:color w:val="231F20"/>
          <w:sz w:val="23"/>
        </w:rPr>
        <w:t>qualifications</w:t>
      </w:r>
      <w:r>
        <w:rPr>
          <w:color w:val="231F20"/>
          <w:spacing w:val="-4"/>
          <w:sz w:val="23"/>
        </w:rPr>
        <w:t xml:space="preserve"> </w:t>
      </w:r>
      <w:r>
        <w:rPr>
          <w:color w:val="231F20"/>
          <w:sz w:val="23"/>
        </w:rPr>
        <w:t>and</w:t>
      </w:r>
      <w:r>
        <w:rPr>
          <w:color w:val="231F20"/>
          <w:spacing w:val="-4"/>
          <w:sz w:val="23"/>
        </w:rPr>
        <w:t xml:space="preserve"> </w:t>
      </w:r>
      <w:r>
        <w:rPr>
          <w:color w:val="231F20"/>
          <w:sz w:val="23"/>
        </w:rPr>
        <w:t>experience</w:t>
      </w:r>
      <w:r>
        <w:rPr>
          <w:color w:val="231F20"/>
          <w:spacing w:val="-4"/>
          <w:sz w:val="23"/>
        </w:rPr>
        <w:t xml:space="preserve"> </w:t>
      </w:r>
      <w:r>
        <w:rPr>
          <w:color w:val="231F20"/>
          <w:sz w:val="23"/>
        </w:rPr>
        <w:t>of</w:t>
      </w:r>
      <w:r>
        <w:rPr>
          <w:color w:val="231F20"/>
          <w:spacing w:val="-4"/>
          <w:sz w:val="23"/>
        </w:rPr>
        <w:t xml:space="preserve"> </w:t>
      </w:r>
      <w:r>
        <w:rPr>
          <w:color w:val="231F20"/>
          <w:sz w:val="23"/>
        </w:rPr>
        <w:t>any</w:t>
      </w:r>
      <w:r>
        <w:rPr>
          <w:color w:val="231F20"/>
          <w:spacing w:val="-3"/>
          <w:sz w:val="23"/>
        </w:rPr>
        <w:t xml:space="preserve"> </w:t>
      </w:r>
      <w:r>
        <w:rPr>
          <w:color w:val="231F20"/>
          <w:sz w:val="23"/>
        </w:rPr>
        <w:t>key</w:t>
      </w:r>
      <w:r>
        <w:rPr>
          <w:color w:val="231F20"/>
          <w:spacing w:val="-4"/>
          <w:sz w:val="23"/>
        </w:rPr>
        <w:t xml:space="preserve"> </w:t>
      </w:r>
      <w:r>
        <w:rPr>
          <w:color w:val="231F20"/>
          <w:sz w:val="23"/>
        </w:rPr>
        <w:t>staff</w:t>
      </w:r>
      <w:r>
        <w:rPr>
          <w:color w:val="231F20"/>
          <w:spacing w:val="-4"/>
          <w:sz w:val="23"/>
        </w:rPr>
        <w:t xml:space="preserve"> </w:t>
      </w:r>
      <w:r>
        <w:rPr>
          <w:color w:val="231F20"/>
          <w:sz w:val="23"/>
        </w:rPr>
        <w:t>required,</w:t>
      </w:r>
      <w:r>
        <w:rPr>
          <w:color w:val="231F20"/>
          <w:spacing w:val="-3"/>
          <w:sz w:val="23"/>
        </w:rPr>
        <w:t xml:space="preserve"> </w:t>
      </w:r>
      <w:r>
        <w:rPr>
          <w:color w:val="231F20"/>
          <w:sz w:val="23"/>
        </w:rPr>
        <w:t>such</w:t>
      </w:r>
      <w:r>
        <w:rPr>
          <w:color w:val="231F20"/>
          <w:spacing w:val="-4"/>
          <w:sz w:val="23"/>
        </w:rPr>
        <w:t xml:space="preserve"> </w:t>
      </w:r>
      <w:r>
        <w:rPr>
          <w:color w:val="231F20"/>
          <w:sz w:val="23"/>
        </w:rPr>
        <w:t>as</w:t>
      </w:r>
      <w:r>
        <w:rPr>
          <w:color w:val="231F20"/>
          <w:spacing w:val="-5"/>
          <w:sz w:val="23"/>
        </w:rPr>
        <w:t xml:space="preserve"> </w:t>
      </w:r>
      <w:r>
        <w:rPr>
          <w:color w:val="231F20"/>
          <w:spacing w:val="-2"/>
          <w:sz w:val="23"/>
        </w:rPr>
        <w:t>supervisors;</w:t>
      </w:r>
    </w:p>
    <w:p w14:paraId="6CC244F6" w14:textId="77777777" w:rsidR="00342B83" w:rsidRDefault="000F0B0D">
      <w:pPr>
        <w:pStyle w:val="ListParagraph"/>
        <w:numPr>
          <w:ilvl w:val="0"/>
          <w:numId w:val="7"/>
        </w:numPr>
        <w:tabs>
          <w:tab w:val="left" w:pos="674"/>
        </w:tabs>
        <w:spacing w:before="35"/>
        <w:rPr>
          <w:sz w:val="23"/>
        </w:rPr>
      </w:pPr>
      <w:r>
        <w:rPr>
          <w:color w:val="231F20"/>
          <w:sz w:val="23"/>
        </w:rPr>
        <w:t xml:space="preserve">The duration of the contract or expected completion </w:t>
      </w:r>
      <w:r>
        <w:rPr>
          <w:color w:val="231F20"/>
          <w:spacing w:val="-2"/>
          <w:sz w:val="23"/>
        </w:rPr>
        <w:t>date;</w:t>
      </w:r>
    </w:p>
    <w:p w14:paraId="73DC8F05" w14:textId="77777777" w:rsidR="00342B83" w:rsidRDefault="000F0B0D">
      <w:pPr>
        <w:pStyle w:val="ListParagraph"/>
        <w:numPr>
          <w:ilvl w:val="0"/>
          <w:numId w:val="7"/>
        </w:numPr>
        <w:tabs>
          <w:tab w:val="left" w:pos="674"/>
        </w:tabs>
        <w:rPr>
          <w:sz w:val="23"/>
        </w:rPr>
      </w:pPr>
      <w:r>
        <w:rPr>
          <w:color w:val="231F20"/>
          <w:sz w:val="23"/>
        </w:rPr>
        <w:t>The</w:t>
      </w:r>
      <w:r>
        <w:rPr>
          <w:color w:val="231F20"/>
          <w:spacing w:val="-1"/>
          <w:sz w:val="23"/>
        </w:rPr>
        <w:t xml:space="preserve"> </w:t>
      </w:r>
      <w:r>
        <w:rPr>
          <w:color w:val="231F20"/>
          <w:sz w:val="23"/>
        </w:rPr>
        <w:t>hours</w:t>
      </w:r>
      <w:r>
        <w:rPr>
          <w:color w:val="231F20"/>
          <w:spacing w:val="-2"/>
          <w:sz w:val="23"/>
        </w:rPr>
        <w:t xml:space="preserve"> </w:t>
      </w:r>
      <w:r>
        <w:rPr>
          <w:color w:val="231F20"/>
          <w:sz w:val="23"/>
        </w:rPr>
        <w:t>of</w:t>
      </w:r>
      <w:r>
        <w:rPr>
          <w:color w:val="231F20"/>
          <w:spacing w:val="-1"/>
          <w:sz w:val="23"/>
        </w:rPr>
        <w:t xml:space="preserve"> </w:t>
      </w:r>
      <w:r>
        <w:rPr>
          <w:color w:val="231F20"/>
          <w:sz w:val="23"/>
        </w:rPr>
        <w:t>work</w:t>
      </w:r>
      <w:r>
        <w:rPr>
          <w:color w:val="231F20"/>
          <w:spacing w:val="-1"/>
          <w:sz w:val="23"/>
        </w:rPr>
        <w:t xml:space="preserve"> </w:t>
      </w:r>
      <w:r>
        <w:rPr>
          <w:color w:val="231F20"/>
          <w:sz w:val="23"/>
        </w:rPr>
        <w:t>or</w:t>
      </w:r>
      <w:r>
        <w:rPr>
          <w:color w:val="231F20"/>
          <w:spacing w:val="-1"/>
          <w:sz w:val="23"/>
        </w:rPr>
        <w:t xml:space="preserve"> </w:t>
      </w:r>
      <w:r>
        <w:rPr>
          <w:color w:val="231F20"/>
          <w:sz w:val="23"/>
        </w:rPr>
        <w:t>hours</w:t>
      </w:r>
      <w:r>
        <w:rPr>
          <w:color w:val="231F20"/>
          <w:spacing w:val="-1"/>
          <w:sz w:val="23"/>
        </w:rPr>
        <w:t xml:space="preserve"> </w:t>
      </w:r>
      <w:r>
        <w:rPr>
          <w:color w:val="231F20"/>
          <w:sz w:val="23"/>
        </w:rPr>
        <w:t>when</w:t>
      </w:r>
      <w:r>
        <w:rPr>
          <w:color w:val="231F20"/>
          <w:spacing w:val="-1"/>
          <w:sz w:val="23"/>
        </w:rPr>
        <w:t xml:space="preserve"> </w:t>
      </w:r>
      <w:r>
        <w:rPr>
          <w:color w:val="231F20"/>
          <w:sz w:val="23"/>
        </w:rPr>
        <w:t>the</w:t>
      </w:r>
      <w:r>
        <w:rPr>
          <w:color w:val="231F20"/>
          <w:spacing w:val="-1"/>
          <w:sz w:val="23"/>
        </w:rPr>
        <w:t xml:space="preserve"> </w:t>
      </w:r>
      <w:r>
        <w:rPr>
          <w:color w:val="231F20"/>
          <w:sz w:val="23"/>
        </w:rPr>
        <w:t>provider</w:t>
      </w:r>
      <w:r>
        <w:rPr>
          <w:color w:val="231F20"/>
          <w:spacing w:val="-1"/>
          <w:sz w:val="23"/>
        </w:rPr>
        <w:t xml:space="preserve"> </w:t>
      </w:r>
      <w:r>
        <w:rPr>
          <w:color w:val="231F20"/>
          <w:sz w:val="23"/>
        </w:rPr>
        <w:t>will</w:t>
      </w:r>
      <w:r>
        <w:rPr>
          <w:color w:val="231F20"/>
          <w:spacing w:val="-1"/>
          <w:sz w:val="23"/>
        </w:rPr>
        <w:t xml:space="preserve"> </w:t>
      </w:r>
      <w:r>
        <w:rPr>
          <w:color w:val="231F20"/>
          <w:sz w:val="23"/>
        </w:rPr>
        <w:t>have access</w:t>
      </w:r>
      <w:r>
        <w:rPr>
          <w:color w:val="231F20"/>
          <w:spacing w:val="-2"/>
          <w:sz w:val="23"/>
        </w:rPr>
        <w:t xml:space="preserve"> </w:t>
      </w:r>
      <w:r>
        <w:rPr>
          <w:color w:val="231F20"/>
          <w:sz w:val="23"/>
        </w:rPr>
        <w:t>to</w:t>
      </w:r>
      <w:r>
        <w:rPr>
          <w:color w:val="231F20"/>
          <w:spacing w:val="-1"/>
          <w:sz w:val="23"/>
        </w:rPr>
        <w:t xml:space="preserve"> </w:t>
      </w:r>
      <w:r>
        <w:rPr>
          <w:color w:val="231F20"/>
          <w:sz w:val="23"/>
        </w:rPr>
        <w:t>the</w:t>
      </w:r>
      <w:r>
        <w:rPr>
          <w:color w:val="231F20"/>
          <w:spacing w:val="-1"/>
          <w:sz w:val="23"/>
        </w:rPr>
        <w:t xml:space="preserve"> </w:t>
      </w:r>
      <w:r>
        <w:rPr>
          <w:color w:val="231F20"/>
          <w:sz w:val="23"/>
        </w:rPr>
        <w:t>site,</w:t>
      </w:r>
      <w:r>
        <w:rPr>
          <w:color w:val="231F20"/>
          <w:spacing w:val="-1"/>
          <w:sz w:val="23"/>
        </w:rPr>
        <w:t xml:space="preserve"> </w:t>
      </w:r>
      <w:r>
        <w:rPr>
          <w:color w:val="231F20"/>
          <w:sz w:val="23"/>
        </w:rPr>
        <w:t xml:space="preserve">where </w:t>
      </w:r>
      <w:r>
        <w:rPr>
          <w:color w:val="231F20"/>
          <w:spacing w:val="-2"/>
          <w:sz w:val="23"/>
        </w:rPr>
        <w:t>applicable;</w:t>
      </w:r>
    </w:p>
    <w:p w14:paraId="6F67A42E" w14:textId="77777777" w:rsidR="00342B83" w:rsidRDefault="000F0B0D">
      <w:pPr>
        <w:pStyle w:val="ListParagraph"/>
        <w:numPr>
          <w:ilvl w:val="0"/>
          <w:numId w:val="7"/>
        </w:numPr>
        <w:tabs>
          <w:tab w:val="left" w:pos="674"/>
        </w:tabs>
        <w:spacing w:before="35" w:line="271" w:lineRule="auto"/>
        <w:ind w:right="111"/>
        <w:rPr>
          <w:sz w:val="23"/>
        </w:rPr>
      </w:pPr>
      <w:r>
        <w:rPr>
          <w:color w:val="231F20"/>
          <w:sz w:val="23"/>
        </w:rPr>
        <w:t xml:space="preserve">An estimate of the amount or value of work involved, where the scope of the services cannot be precisely defined </w:t>
      </w:r>
      <w:proofErr w:type="gramStart"/>
      <w:r>
        <w:rPr>
          <w:color w:val="231F20"/>
          <w:sz w:val="23"/>
        </w:rPr>
        <w:t>e.g.</w:t>
      </w:r>
      <w:proofErr w:type="gramEnd"/>
      <w:r>
        <w:rPr>
          <w:color w:val="231F20"/>
          <w:sz w:val="23"/>
        </w:rPr>
        <w:t xml:space="preserve"> vehicle repair services for a one-year period;</w:t>
      </w:r>
    </w:p>
    <w:p w14:paraId="7612722B" w14:textId="77777777" w:rsidR="00342B83" w:rsidRDefault="000F0B0D">
      <w:pPr>
        <w:pStyle w:val="ListParagraph"/>
        <w:numPr>
          <w:ilvl w:val="0"/>
          <w:numId w:val="7"/>
        </w:numPr>
        <w:tabs>
          <w:tab w:val="left" w:pos="674"/>
        </w:tabs>
        <w:spacing w:before="3"/>
        <w:rPr>
          <w:sz w:val="23"/>
        </w:rPr>
      </w:pPr>
      <w:r>
        <w:rPr>
          <w:color w:val="231F20"/>
          <w:sz w:val="23"/>
        </w:rPr>
        <w:t>Any</w:t>
      </w:r>
      <w:r>
        <w:rPr>
          <w:color w:val="231F20"/>
          <w:spacing w:val="-4"/>
          <w:sz w:val="23"/>
        </w:rPr>
        <w:t xml:space="preserve"> </w:t>
      </w:r>
      <w:r>
        <w:rPr>
          <w:color w:val="231F20"/>
          <w:sz w:val="23"/>
        </w:rPr>
        <w:t>facilities,</w:t>
      </w:r>
      <w:r>
        <w:rPr>
          <w:color w:val="231F20"/>
          <w:spacing w:val="-2"/>
          <w:sz w:val="23"/>
        </w:rPr>
        <w:t xml:space="preserve"> </w:t>
      </w:r>
      <w:r>
        <w:rPr>
          <w:color w:val="231F20"/>
          <w:sz w:val="23"/>
        </w:rPr>
        <w:t>services</w:t>
      </w:r>
      <w:r>
        <w:rPr>
          <w:color w:val="231F20"/>
          <w:spacing w:val="-2"/>
          <w:sz w:val="23"/>
        </w:rPr>
        <w:t xml:space="preserve"> </w:t>
      </w:r>
      <w:r>
        <w:rPr>
          <w:color w:val="231F20"/>
          <w:sz w:val="23"/>
        </w:rPr>
        <w:t>or</w:t>
      </w:r>
      <w:r>
        <w:rPr>
          <w:color w:val="231F20"/>
          <w:spacing w:val="-1"/>
          <w:sz w:val="23"/>
        </w:rPr>
        <w:t xml:space="preserve"> </w:t>
      </w:r>
      <w:r>
        <w:rPr>
          <w:color w:val="231F20"/>
          <w:sz w:val="23"/>
        </w:rPr>
        <w:t>resources</w:t>
      </w:r>
      <w:r>
        <w:rPr>
          <w:color w:val="231F20"/>
          <w:spacing w:val="-3"/>
          <w:sz w:val="23"/>
        </w:rPr>
        <w:t xml:space="preserve"> </w:t>
      </w:r>
      <w:r>
        <w:rPr>
          <w:color w:val="231F20"/>
          <w:sz w:val="23"/>
        </w:rPr>
        <w:t>to</w:t>
      </w:r>
      <w:r>
        <w:rPr>
          <w:color w:val="231F20"/>
          <w:spacing w:val="-1"/>
          <w:sz w:val="23"/>
        </w:rPr>
        <w:t xml:space="preserve"> </w:t>
      </w:r>
      <w:r>
        <w:rPr>
          <w:color w:val="231F20"/>
          <w:sz w:val="23"/>
        </w:rPr>
        <w:t>be</w:t>
      </w:r>
      <w:r>
        <w:rPr>
          <w:color w:val="231F20"/>
          <w:spacing w:val="-2"/>
          <w:sz w:val="23"/>
        </w:rPr>
        <w:t xml:space="preserve"> </w:t>
      </w:r>
      <w:r>
        <w:rPr>
          <w:color w:val="231F20"/>
          <w:sz w:val="23"/>
        </w:rPr>
        <w:t>provided</w:t>
      </w:r>
      <w:r>
        <w:rPr>
          <w:color w:val="231F20"/>
          <w:spacing w:val="-1"/>
          <w:sz w:val="23"/>
        </w:rPr>
        <w:t xml:space="preserve"> </w:t>
      </w:r>
      <w:r>
        <w:rPr>
          <w:color w:val="231F20"/>
          <w:sz w:val="23"/>
        </w:rPr>
        <w:t>by</w:t>
      </w:r>
      <w:r>
        <w:rPr>
          <w:color w:val="231F20"/>
          <w:spacing w:val="-2"/>
          <w:sz w:val="23"/>
        </w:rPr>
        <w:t xml:space="preserve"> </w:t>
      </w:r>
      <w:r>
        <w:rPr>
          <w:color w:val="231F20"/>
          <w:sz w:val="23"/>
        </w:rPr>
        <w:t>the</w:t>
      </w:r>
      <w:r>
        <w:rPr>
          <w:color w:val="231F20"/>
          <w:spacing w:val="-1"/>
          <w:sz w:val="23"/>
        </w:rPr>
        <w:t xml:space="preserve"> </w:t>
      </w:r>
      <w:r>
        <w:rPr>
          <w:color w:val="231F20"/>
          <w:spacing w:val="-4"/>
          <w:sz w:val="23"/>
        </w:rPr>
        <w:t>PDE;</w:t>
      </w:r>
    </w:p>
    <w:p w14:paraId="3CB2C665" w14:textId="77777777" w:rsidR="00342B83" w:rsidRDefault="000F0B0D">
      <w:pPr>
        <w:pStyle w:val="ListParagraph"/>
        <w:numPr>
          <w:ilvl w:val="0"/>
          <w:numId w:val="7"/>
        </w:numPr>
        <w:tabs>
          <w:tab w:val="left" w:pos="674"/>
        </w:tabs>
        <w:spacing w:before="35" w:line="271" w:lineRule="auto"/>
        <w:ind w:right="112"/>
        <w:rPr>
          <w:sz w:val="23"/>
        </w:rPr>
      </w:pPr>
      <w:r>
        <w:rPr>
          <w:color w:val="231F20"/>
          <w:sz w:val="23"/>
        </w:rPr>
        <w:t>Any</w:t>
      </w:r>
      <w:r>
        <w:rPr>
          <w:color w:val="231F20"/>
          <w:spacing w:val="-14"/>
          <w:sz w:val="23"/>
        </w:rPr>
        <w:t xml:space="preserve"> </w:t>
      </w:r>
      <w:r>
        <w:rPr>
          <w:color w:val="231F20"/>
          <w:sz w:val="23"/>
        </w:rPr>
        <w:t>required</w:t>
      </w:r>
      <w:r>
        <w:rPr>
          <w:color w:val="231F20"/>
          <w:spacing w:val="-14"/>
          <w:sz w:val="23"/>
        </w:rPr>
        <w:t xml:space="preserve"> </w:t>
      </w:r>
      <w:r>
        <w:rPr>
          <w:color w:val="231F20"/>
          <w:sz w:val="23"/>
        </w:rPr>
        <w:t>performance</w:t>
      </w:r>
      <w:r>
        <w:rPr>
          <w:color w:val="231F20"/>
          <w:spacing w:val="-14"/>
          <w:sz w:val="23"/>
        </w:rPr>
        <w:t xml:space="preserve"> </w:t>
      </w:r>
      <w:r>
        <w:rPr>
          <w:color w:val="231F20"/>
          <w:sz w:val="23"/>
        </w:rPr>
        <w:t>t</w:t>
      </w:r>
      <w:r>
        <w:rPr>
          <w:color w:val="231F20"/>
          <w:sz w:val="23"/>
        </w:rPr>
        <w:t>argets</w:t>
      </w:r>
      <w:r>
        <w:rPr>
          <w:color w:val="231F20"/>
          <w:spacing w:val="-14"/>
          <w:sz w:val="23"/>
        </w:rPr>
        <w:t xml:space="preserve"> </w:t>
      </w:r>
      <w:r>
        <w:rPr>
          <w:color w:val="231F20"/>
          <w:sz w:val="23"/>
        </w:rPr>
        <w:t>or</w:t>
      </w:r>
      <w:r>
        <w:rPr>
          <w:color w:val="231F20"/>
          <w:spacing w:val="-14"/>
          <w:sz w:val="23"/>
        </w:rPr>
        <w:t xml:space="preserve"> </w:t>
      </w:r>
      <w:r>
        <w:rPr>
          <w:color w:val="231F20"/>
          <w:sz w:val="23"/>
        </w:rPr>
        <w:t>response</w:t>
      </w:r>
      <w:r>
        <w:rPr>
          <w:color w:val="231F20"/>
          <w:spacing w:val="-14"/>
          <w:sz w:val="23"/>
        </w:rPr>
        <w:t xml:space="preserve"> </w:t>
      </w:r>
      <w:r>
        <w:rPr>
          <w:color w:val="231F20"/>
          <w:sz w:val="23"/>
        </w:rPr>
        <w:t>times</w:t>
      </w:r>
      <w:r>
        <w:rPr>
          <w:color w:val="231F20"/>
          <w:spacing w:val="-14"/>
          <w:sz w:val="23"/>
        </w:rPr>
        <w:t xml:space="preserve"> </w:t>
      </w:r>
      <w:proofErr w:type="gramStart"/>
      <w:r>
        <w:rPr>
          <w:color w:val="231F20"/>
          <w:sz w:val="23"/>
        </w:rPr>
        <w:t>e.g.</w:t>
      </w:r>
      <w:proofErr w:type="gramEnd"/>
      <w:r>
        <w:rPr>
          <w:color w:val="231F20"/>
          <w:spacing w:val="-14"/>
          <w:sz w:val="23"/>
        </w:rPr>
        <w:t xml:space="preserve"> </w:t>
      </w:r>
      <w:r>
        <w:rPr>
          <w:color w:val="231F20"/>
          <w:sz w:val="23"/>
        </w:rPr>
        <w:t>routine</w:t>
      </w:r>
      <w:r>
        <w:rPr>
          <w:color w:val="231F20"/>
          <w:spacing w:val="-14"/>
          <w:sz w:val="23"/>
        </w:rPr>
        <w:t xml:space="preserve"> </w:t>
      </w:r>
      <w:r>
        <w:rPr>
          <w:color w:val="231F20"/>
          <w:sz w:val="23"/>
        </w:rPr>
        <w:t>repairs</w:t>
      </w:r>
      <w:r>
        <w:rPr>
          <w:color w:val="231F20"/>
          <w:spacing w:val="-14"/>
          <w:sz w:val="23"/>
        </w:rPr>
        <w:t xml:space="preserve"> </w:t>
      </w:r>
      <w:r>
        <w:rPr>
          <w:color w:val="231F20"/>
          <w:sz w:val="23"/>
        </w:rPr>
        <w:t>must</w:t>
      </w:r>
      <w:r>
        <w:rPr>
          <w:color w:val="231F20"/>
          <w:spacing w:val="-14"/>
          <w:sz w:val="23"/>
        </w:rPr>
        <w:t xml:space="preserve"> </w:t>
      </w:r>
      <w:r>
        <w:rPr>
          <w:color w:val="231F20"/>
          <w:sz w:val="23"/>
        </w:rPr>
        <w:t>be</w:t>
      </w:r>
      <w:r>
        <w:rPr>
          <w:color w:val="231F20"/>
          <w:spacing w:val="-14"/>
          <w:sz w:val="23"/>
        </w:rPr>
        <w:t xml:space="preserve"> </w:t>
      </w:r>
      <w:r>
        <w:rPr>
          <w:color w:val="231F20"/>
          <w:sz w:val="23"/>
        </w:rPr>
        <w:t>completed</w:t>
      </w:r>
      <w:r>
        <w:rPr>
          <w:color w:val="231F20"/>
          <w:spacing w:val="-14"/>
          <w:sz w:val="23"/>
        </w:rPr>
        <w:t xml:space="preserve"> </w:t>
      </w:r>
      <w:r>
        <w:rPr>
          <w:color w:val="231F20"/>
          <w:sz w:val="23"/>
        </w:rPr>
        <w:t>within 3 days;</w:t>
      </w:r>
    </w:p>
    <w:p w14:paraId="3171E463" w14:textId="77777777" w:rsidR="00342B83" w:rsidRDefault="000F0B0D">
      <w:pPr>
        <w:pStyle w:val="ListParagraph"/>
        <w:numPr>
          <w:ilvl w:val="0"/>
          <w:numId w:val="7"/>
        </w:numPr>
        <w:tabs>
          <w:tab w:val="left" w:pos="674"/>
        </w:tabs>
        <w:spacing w:before="2" w:line="271" w:lineRule="auto"/>
        <w:ind w:right="113"/>
        <w:rPr>
          <w:sz w:val="23"/>
        </w:rPr>
      </w:pPr>
      <w:r>
        <w:rPr>
          <w:color w:val="231F20"/>
          <w:sz w:val="23"/>
        </w:rPr>
        <w:t>Arrangements for reporting to the PDE, including lines of communication and the contact point for management and administration of the assignment;</w:t>
      </w:r>
    </w:p>
    <w:p w14:paraId="79537FAE" w14:textId="77777777" w:rsidR="00342B83" w:rsidRDefault="000F0B0D">
      <w:pPr>
        <w:pStyle w:val="ListParagraph"/>
        <w:numPr>
          <w:ilvl w:val="0"/>
          <w:numId w:val="7"/>
        </w:numPr>
        <w:tabs>
          <w:tab w:val="left" w:pos="674"/>
        </w:tabs>
        <w:spacing w:before="3"/>
        <w:rPr>
          <w:sz w:val="23"/>
        </w:rPr>
      </w:pPr>
      <w:r>
        <w:rPr>
          <w:color w:val="231F20"/>
          <w:sz w:val="23"/>
        </w:rPr>
        <w:t>Any</w:t>
      </w:r>
      <w:r>
        <w:rPr>
          <w:color w:val="231F20"/>
          <w:spacing w:val="-3"/>
          <w:sz w:val="23"/>
        </w:rPr>
        <w:t xml:space="preserve"> </w:t>
      </w:r>
      <w:r>
        <w:rPr>
          <w:color w:val="231F20"/>
          <w:sz w:val="23"/>
        </w:rPr>
        <w:t>other</w:t>
      </w:r>
      <w:r>
        <w:rPr>
          <w:color w:val="231F20"/>
          <w:spacing w:val="-2"/>
          <w:sz w:val="23"/>
        </w:rPr>
        <w:t xml:space="preserve"> </w:t>
      </w:r>
      <w:r>
        <w:rPr>
          <w:color w:val="231F20"/>
          <w:sz w:val="23"/>
        </w:rPr>
        <w:t>details</w:t>
      </w:r>
      <w:r>
        <w:rPr>
          <w:color w:val="231F20"/>
          <w:spacing w:val="-3"/>
          <w:sz w:val="23"/>
        </w:rPr>
        <w:t xml:space="preserve"> </w:t>
      </w:r>
      <w:r>
        <w:rPr>
          <w:color w:val="231F20"/>
          <w:sz w:val="23"/>
        </w:rPr>
        <w:t>or</w:t>
      </w:r>
      <w:r>
        <w:rPr>
          <w:color w:val="231F20"/>
          <w:spacing w:val="-2"/>
          <w:sz w:val="23"/>
        </w:rPr>
        <w:t xml:space="preserve"> </w:t>
      </w:r>
      <w:r>
        <w:rPr>
          <w:color w:val="231F20"/>
          <w:sz w:val="23"/>
        </w:rPr>
        <w:t>requirements</w:t>
      </w:r>
      <w:r>
        <w:rPr>
          <w:color w:val="231F20"/>
          <w:spacing w:val="-3"/>
          <w:sz w:val="23"/>
        </w:rPr>
        <w:t xml:space="preserve"> </w:t>
      </w:r>
      <w:r>
        <w:rPr>
          <w:color w:val="231F20"/>
          <w:sz w:val="23"/>
        </w:rPr>
        <w:t>relevant</w:t>
      </w:r>
      <w:r>
        <w:rPr>
          <w:color w:val="231F20"/>
          <w:spacing w:val="-2"/>
          <w:sz w:val="23"/>
        </w:rPr>
        <w:t xml:space="preserve"> </w:t>
      </w:r>
      <w:r>
        <w:rPr>
          <w:color w:val="231F20"/>
          <w:sz w:val="23"/>
        </w:rPr>
        <w:t>to</w:t>
      </w:r>
      <w:r>
        <w:rPr>
          <w:color w:val="231F20"/>
          <w:spacing w:val="-2"/>
          <w:sz w:val="23"/>
        </w:rPr>
        <w:t xml:space="preserve"> </w:t>
      </w:r>
      <w:r>
        <w:rPr>
          <w:color w:val="231F20"/>
          <w:sz w:val="23"/>
        </w:rPr>
        <w:t>the</w:t>
      </w:r>
      <w:r>
        <w:rPr>
          <w:color w:val="231F20"/>
          <w:spacing w:val="-2"/>
          <w:sz w:val="23"/>
        </w:rPr>
        <w:t xml:space="preserve"> assignment.</w:t>
      </w:r>
    </w:p>
    <w:p w14:paraId="13562EA0" w14:textId="77777777" w:rsidR="00342B83" w:rsidRDefault="000F0B0D">
      <w:pPr>
        <w:pStyle w:val="ListParagraph"/>
        <w:numPr>
          <w:ilvl w:val="0"/>
          <w:numId w:val="7"/>
        </w:numPr>
        <w:tabs>
          <w:tab w:val="left" w:pos="674"/>
        </w:tabs>
        <w:spacing w:before="35" w:line="271" w:lineRule="auto"/>
        <w:ind w:right="112"/>
        <w:rPr>
          <w:sz w:val="23"/>
        </w:rPr>
      </w:pPr>
      <w:r>
        <w:rPr>
          <w:color w:val="231F20"/>
          <w:sz w:val="23"/>
        </w:rPr>
        <w:t>Guidance</w:t>
      </w:r>
      <w:r>
        <w:rPr>
          <w:color w:val="231F20"/>
          <w:spacing w:val="80"/>
          <w:sz w:val="23"/>
        </w:rPr>
        <w:t xml:space="preserve"> </w:t>
      </w:r>
      <w:r>
        <w:rPr>
          <w:color w:val="231F20"/>
          <w:sz w:val="23"/>
        </w:rPr>
        <w:t>Notes</w:t>
      </w:r>
      <w:r>
        <w:rPr>
          <w:color w:val="231F20"/>
          <w:spacing w:val="80"/>
          <w:sz w:val="23"/>
        </w:rPr>
        <w:t xml:space="preserve"> </w:t>
      </w:r>
      <w:r>
        <w:rPr>
          <w:color w:val="231F20"/>
          <w:sz w:val="23"/>
        </w:rPr>
        <w:t>on</w:t>
      </w:r>
      <w:r>
        <w:rPr>
          <w:color w:val="231F20"/>
          <w:spacing w:val="80"/>
          <w:sz w:val="23"/>
        </w:rPr>
        <w:t xml:space="preserve"> </w:t>
      </w:r>
      <w:r>
        <w:rPr>
          <w:color w:val="231F20"/>
          <w:sz w:val="23"/>
        </w:rPr>
        <w:t>Sustainable</w:t>
      </w:r>
      <w:r>
        <w:rPr>
          <w:color w:val="231F20"/>
          <w:spacing w:val="80"/>
          <w:sz w:val="23"/>
        </w:rPr>
        <w:t xml:space="preserve"> </w:t>
      </w:r>
      <w:r>
        <w:rPr>
          <w:color w:val="231F20"/>
          <w:sz w:val="23"/>
        </w:rPr>
        <w:t>procurement;</w:t>
      </w:r>
      <w:r>
        <w:rPr>
          <w:color w:val="231F20"/>
          <w:spacing w:val="80"/>
          <w:sz w:val="23"/>
        </w:rPr>
        <w:t xml:space="preserve"> </w:t>
      </w:r>
      <w:r>
        <w:rPr>
          <w:color w:val="231F20"/>
          <w:sz w:val="23"/>
        </w:rPr>
        <w:t>Environmental,</w:t>
      </w:r>
      <w:r>
        <w:rPr>
          <w:color w:val="231F20"/>
          <w:spacing w:val="80"/>
          <w:sz w:val="23"/>
        </w:rPr>
        <w:t xml:space="preserve"> </w:t>
      </w:r>
      <w:r>
        <w:rPr>
          <w:color w:val="231F20"/>
          <w:sz w:val="23"/>
        </w:rPr>
        <w:t>Social,</w:t>
      </w:r>
      <w:r>
        <w:rPr>
          <w:color w:val="231F20"/>
          <w:spacing w:val="80"/>
          <w:sz w:val="23"/>
        </w:rPr>
        <w:t xml:space="preserve"> </w:t>
      </w:r>
      <w:r>
        <w:rPr>
          <w:color w:val="231F20"/>
          <w:sz w:val="23"/>
        </w:rPr>
        <w:t>Health</w:t>
      </w:r>
      <w:r>
        <w:rPr>
          <w:color w:val="231F20"/>
          <w:spacing w:val="80"/>
          <w:sz w:val="23"/>
        </w:rPr>
        <w:t xml:space="preserve"> </w:t>
      </w:r>
      <w:r>
        <w:rPr>
          <w:color w:val="231F20"/>
          <w:sz w:val="23"/>
        </w:rPr>
        <w:t>and</w:t>
      </w:r>
      <w:r>
        <w:rPr>
          <w:color w:val="231F20"/>
          <w:spacing w:val="80"/>
          <w:sz w:val="23"/>
        </w:rPr>
        <w:t xml:space="preserve"> </w:t>
      </w:r>
      <w:r>
        <w:rPr>
          <w:color w:val="231F20"/>
          <w:sz w:val="23"/>
        </w:rPr>
        <w:t xml:space="preserve">Safety </w:t>
      </w:r>
      <w:r>
        <w:rPr>
          <w:color w:val="231F20"/>
          <w:spacing w:val="-2"/>
          <w:sz w:val="23"/>
        </w:rPr>
        <w:t>Requirements:</w:t>
      </w:r>
    </w:p>
    <w:p w14:paraId="6C475FB4" w14:textId="77777777" w:rsidR="00342B83" w:rsidRDefault="00342B83">
      <w:pPr>
        <w:pStyle w:val="BodyText"/>
        <w:spacing w:before="38"/>
      </w:pPr>
    </w:p>
    <w:p w14:paraId="092F6359" w14:textId="77777777" w:rsidR="00342B83" w:rsidRDefault="000F0B0D">
      <w:pPr>
        <w:pStyle w:val="Heading5"/>
        <w:spacing w:line="271" w:lineRule="auto"/>
        <w:ind w:right="111"/>
        <w:jc w:val="both"/>
      </w:pPr>
      <w:r>
        <w:rPr>
          <w:color w:val="231F20"/>
        </w:rPr>
        <w:t>[The PDE shall list the specific Sustainable procurement and or Environmental, Social, Health and</w:t>
      </w:r>
      <w:r>
        <w:rPr>
          <w:color w:val="231F20"/>
          <w:spacing w:val="-15"/>
        </w:rPr>
        <w:t xml:space="preserve"> </w:t>
      </w:r>
      <w:r>
        <w:rPr>
          <w:color w:val="231F20"/>
        </w:rPr>
        <w:t>Safety</w:t>
      </w:r>
      <w:r>
        <w:rPr>
          <w:color w:val="231F20"/>
          <w:spacing w:val="-14"/>
        </w:rPr>
        <w:t xml:space="preserve"> </w:t>
      </w:r>
      <w:r>
        <w:rPr>
          <w:color w:val="231F20"/>
        </w:rPr>
        <w:t>(ESHS)</w:t>
      </w:r>
      <w:r>
        <w:rPr>
          <w:color w:val="231F20"/>
          <w:spacing w:val="-15"/>
        </w:rPr>
        <w:t xml:space="preserve"> </w:t>
      </w:r>
      <w:r>
        <w:rPr>
          <w:color w:val="231F20"/>
        </w:rPr>
        <w:t>requirements</w:t>
      </w:r>
      <w:r>
        <w:rPr>
          <w:color w:val="231F20"/>
          <w:spacing w:val="-14"/>
        </w:rPr>
        <w:t xml:space="preserve"> </w:t>
      </w:r>
      <w:r>
        <w:rPr>
          <w:color w:val="231F20"/>
        </w:rPr>
        <w:t>to</w:t>
      </w:r>
      <w:r>
        <w:rPr>
          <w:color w:val="231F20"/>
          <w:spacing w:val="-14"/>
        </w:rPr>
        <w:t xml:space="preserve"> </w:t>
      </w:r>
      <w:r>
        <w:rPr>
          <w:color w:val="231F20"/>
        </w:rPr>
        <w:t>guide</w:t>
      </w:r>
      <w:r>
        <w:rPr>
          <w:color w:val="231F20"/>
          <w:spacing w:val="-15"/>
        </w:rPr>
        <w:t xml:space="preserve"> </w:t>
      </w:r>
      <w:r>
        <w:rPr>
          <w:color w:val="231F20"/>
        </w:rPr>
        <w:t>the</w:t>
      </w:r>
      <w:r>
        <w:rPr>
          <w:color w:val="231F20"/>
          <w:spacing w:val="-14"/>
        </w:rPr>
        <w:t xml:space="preserve"> </w:t>
      </w:r>
      <w:r>
        <w:rPr>
          <w:color w:val="231F20"/>
        </w:rPr>
        <w:t>provider</w:t>
      </w:r>
      <w:r>
        <w:rPr>
          <w:color w:val="231F20"/>
          <w:spacing w:val="-14"/>
        </w:rPr>
        <w:t xml:space="preserve"> </w:t>
      </w:r>
      <w:r>
        <w:rPr>
          <w:color w:val="231F20"/>
        </w:rPr>
        <w:t>when</w:t>
      </w:r>
      <w:r>
        <w:rPr>
          <w:color w:val="231F20"/>
          <w:spacing w:val="-15"/>
        </w:rPr>
        <w:t xml:space="preserve"> </w:t>
      </w:r>
      <w:r>
        <w:rPr>
          <w:color w:val="231F20"/>
        </w:rPr>
        <w:t>submitting</w:t>
      </w:r>
      <w:r>
        <w:rPr>
          <w:color w:val="231F20"/>
          <w:spacing w:val="-14"/>
        </w:rPr>
        <w:t xml:space="preserve"> </w:t>
      </w:r>
      <w:r>
        <w:rPr>
          <w:color w:val="231F20"/>
        </w:rPr>
        <w:t>its</w:t>
      </w:r>
      <w:r>
        <w:rPr>
          <w:color w:val="231F20"/>
          <w:spacing w:val="-15"/>
        </w:rPr>
        <w:t xml:space="preserve"> </w:t>
      </w:r>
      <w:r>
        <w:rPr>
          <w:color w:val="231F20"/>
        </w:rPr>
        <w:t>bid</w:t>
      </w:r>
      <w:r>
        <w:rPr>
          <w:color w:val="231F20"/>
          <w:spacing w:val="-14"/>
        </w:rPr>
        <w:t xml:space="preserve"> </w:t>
      </w:r>
      <w:r>
        <w:rPr>
          <w:color w:val="231F20"/>
        </w:rPr>
        <w:t>using</w:t>
      </w:r>
      <w:r>
        <w:rPr>
          <w:color w:val="231F20"/>
          <w:spacing w:val="-14"/>
        </w:rPr>
        <w:t xml:space="preserve"> </w:t>
      </w:r>
      <w:r>
        <w:rPr>
          <w:color w:val="231F20"/>
        </w:rPr>
        <w:t>the</w:t>
      </w:r>
      <w:r>
        <w:rPr>
          <w:color w:val="231F20"/>
          <w:spacing w:val="-15"/>
        </w:rPr>
        <w:t xml:space="preserve"> </w:t>
      </w:r>
      <w:r>
        <w:rPr>
          <w:color w:val="231F20"/>
        </w:rPr>
        <w:t>follow</w:t>
      </w:r>
      <w:r>
        <w:rPr>
          <w:color w:val="231F20"/>
        </w:rPr>
        <w:t xml:space="preserve">ing </w:t>
      </w:r>
      <w:r>
        <w:rPr>
          <w:color w:val="231F20"/>
          <w:spacing w:val="-2"/>
        </w:rPr>
        <w:t>guide]:</w:t>
      </w:r>
    </w:p>
    <w:p w14:paraId="7A02F09F" w14:textId="77777777" w:rsidR="00342B83" w:rsidRDefault="00342B83">
      <w:pPr>
        <w:pStyle w:val="BodyText"/>
        <w:spacing w:before="39"/>
        <w:rPr>
          <w:b/>
        </w:rPr>
      </w:pPr>
    </w:p>
    <w:p w14:paraId="5DD5F2CE" w14:textId="77777777" w:rsidR="00342B83" w:rsidRDefault="000F0B0D">
      <w:pPr>
        <w:pStyle w:val="BodyText"/>
        <w:spacing w:line="271" w:lineRule="auto"/>
        <w:ind w:left="114" w:right="112"/>
        <w:jc w:val="both"/>
      </w:pPr>
      <w:r>
        <w:rPr>
          <w:color w:val="231F20"/>
        </w:rPr>
        <w:t>The sustainable procurement technical requirements if any shall be clearly specified in the bidding document.</w:t>
      </w:r>
      <w:r>
        <w:rPr>
          <w:color w:val="231F20"/>
          <w:spacing w:val="-15"/>
        </w:rPr>
        <w:t xml:space="preserve"> </w:t>
      </w:r>
      <w:r>
        <w:rPr>
          <w:color w:val="231F20"/>
        </w:rPr>
        <w:t>The</w:t>
      </w:r>
      <w:r>
        <w:rPr>
          <w:color w:val="231F20"/>
          <w:spacing w:val="-14"/>
        </w:rPr>
        <w:t xml:space="preserve"> </w:t>
      </w:r>
      <w:r>
        <w:rPr>
          <w:color w:val="231F20"/>
        </w:rPr>
        <w:t>requirements</w:t>
      </w:r>
      <w:r>
        <w:rPr>
          <w:color w:val="231F20"/>
          <w:spacing w:val="-12"/>
        </w:rPr>
        <w:t xml:space="preserve"> </w:t>
      </w:r>
      <w:r>
        <w:rPr>
          <w:color w:val="231F20"/>
        </w:rPr>
        <w:t>to</w:t>
      </w:r>
      <w:r>
        <w:rPr>
          <w:color w:val="231F20"/>
          <w:spacing w:val="-13"/>
        </w:rPr>
        <w:t xml:space="preserve"> </w:t>
      </w:r>
      <w:r>
        <w:rPr>
          <w:color w:val="231F20"/>
        </w:rPr>
        <w:t>be</w:t>
      </w:r>
      <w:r>
        <w:rPr>
          <w:color w:val="231F20"/>
          <w:spacing w:val="-13"/>
        </w:rPr>
        <w:t xml:space="preserve"> </w:t>
      </w:r>
      <w:r>
        <w:rPr>
          <w:color w:val="231F20"/>
        </w:rPr>
        <w:t>specified</w:t>
      </w:r>
      <w:r>
        <w:rPr>
          <w:color w:val="231F20"/>
          <w:spacing w:val="-13"/>
        </w:rPr>
        <w:t xml:space="preserve"> </w:t>
      </w:r>
      <w:r>
        <w:rPr>
          <w:color w:val="231F20"/>
        </w:rPr>
        <w:t>shall</w:t>
      </w:r>
      <w:r>
        <w:rPr>
          <w:color w:val="231F20"/>
          <w:spacing w:val="-13"/>
        </w:rPr>
        <w:t xml:space="preserve"> </w:t>
      </w:r>
      <w:r>
        <w:rPr>
          <w:color w:val="231F20"/>
        </w:rPr>
        <w:t>be</w:t>
      </w:r>
      <w:r>
        <w:rPr>
          <w:color w:val="231F20"/>
          <w:spacing w:val="-13"/>
        </w:rPr>
        <w:t xml:space="preserve"> </w:t>
      </w:r>
      <w:r>
        <w:rPr>
          <w:color w:val="231F20"/>
        </w:rPr>
        <w:t>specific</w:t>
      </w:r>
      <w:r>
        <w:rPr>
          <w:color w:val="231F20"/>
          <w:spacing w:val="-13"/>
        </w:rPr>
        <w:t xml:space="preserve"> </w:t>
      </w:r>
      <w:r>
        <w:rPr>
          <w:color w:val="231F20"/>
        </w:rPr>
        <w:t>enough</w:t>
      </w:r>
      <w:r>
        <w:rPr>
          <w:color w:val="231F20"/>
          <w:spacing w:val="-13"/>
        </w:rPr>
        <w:t xml:space="preserve"> </w:t>
      </w:r>
      <w:r>
        <w:rPr>
          <w:color w:val="231F20"/>
        </w:rPr>
        <w:t>to</w:t>
      </w:r>
      <w:r>
        <w:rPr>
          <w:color w:val="231F20"/>
          <w:spacing w:val="-13"/>
        </w:rPr>
        <w:t xml:space="preserve"> </w:t>
      </w:r>
      <w:r>
        <w:rPr>
          <w:color w:val="231F20"/>
        </w:rPr>
        <w:t>not</w:t>
      </w:r>
      <w:r>
        <w:rPr>
          <w:color w:val="231F20"/>
          <w:spacing w:val="-13"/>
        </w:rPr>
        <w:t xml:space="preserve"> </w:t>
      </w:r>
      <w:r>
        <w:rPr>
          <w:color w:val="231F20"/>
        </w:rPr>
        <w:t>demand</w:t>
      </w:r>
      <w:r>
        <w:rPr>
          <w:color w:val="231F20"/>
          <w:spacing w:val="-13"/>
        </w:rPr>
        <w:t xml:space="preserve"> </w:t>
      </w:r>
      <w:r>
        <w:rPr>
          <w:color w:val="231F20"/>
        </w:rPr>
        <w:t>evaluation</w:t>
      </w:r>
      <w:r>
        <w:rPr>
          <w:color w:val="231F20"/>
          <w:spacing w:val="-13"/>
        </w:rPr>
        <w:t xml:space="preserve"> </w:t>
      </w:r>
      <w:r>
        <w:rPr>
          <w:color w:val="231F20"/>
        </w:rPr>
        <w:t>based</w:t>
      </w:r>
      <w:r>
        <w:rPr>
          <w:color w:val="231F20"/>
          <w:spacing w:val="-13"/>
        </w:rPr>
        <w:t xml:space="preserve"> </w:t>
      </w:r>
      <w:r>
        <w:rPr>
          <w:color w:val="231F20"/>
        </w:rPr>
        <w:t>on rated</w:t>
      </w:r>
      <w:r>
        <w:rPr>
          <w:color w:val="231F20"/>
          <w:spacing w:val="-14"/>
        </w:rPr>
        <w:t xml:space="preserve"> </w:t>
      </w:r>
      <w:r>
        <w:rPr>
          <w:color w:val="231F20"/>
        </w:rPr>
        <w:t>criteria/merit</w:t>
      </w:r>
      <w:r>
        <w:rPr>
          <w:color w:val="231F20"/>
          <w:spacing w:val="-12"/>
        </w:rPr>
        <w:t xml:space="preserve"> </w:t>
      </w:r>
      <w:r>
        <w:rPr>
          <w:color w:val="231F20"/>
        </w:rPr>
        <w:t>point</w:t>
      </w:r>
      <w:r>
        <w:rPr>
          <w:color w:val="231F20"/>
          <w:spacing w:val="-12"/>
        </w:rPr>
        <w:t xml:space="preserve"> </w:t>
      </w:r>
      <w:r>
        <w:rPr>
          <w:color w:val="231F20"/>
        </w:rPr>
        <w:t>system.</w:t>
      </w:r>
      <w:r>
        <w:rPr>
          <w:color w:val="231F20"/>
          <w:spacing w:val="-15"/>
        </w:rPr>
        <w:t xml:space="preserve"> </w:t>
      </w:r>
      <w:r>
        <w:rPr>
          <w:color w:val="231F20"/>
        </w:rPr>
        <w:t>The</w:t>
      </w:r>
      <w:r>
        <w:rPr>
          <w:color w:val="231F20"/>
          <w:spacing w:val="-11"/>
        </w:rPr>
        <w:t xml:space="preserve"> </w:t>
      </w:r>
      <w:r>
        <w:rPr>
          <w:color w:val="231F20"/>
        </w:rPr>
        <w:t>sustainable</w:t>
      </w:r>
      <w:r>
        <w:rPr>
          <w:color w:val="231F20"/>
          <w:spacing w:val="-12"/>
        </w:rPr>
        <w:t xml:space="preserve"> </w:t>
      </w:r>
      <w:r>
        <w:rPr>
          <w:color w:val="231F20"/>
        </w:rPr>
        <w:t>procurement</w:t>
      </w:r>
      <w:r>
        <w:rPr>
          <w:color w:val="231F20"/>
          <w:spacing w:val="-12"/>
        </w:rPr>
        <w:t xml:space="preserve"> </w:t>
      </w:r>
      <w:r>
        <w:rPr>
          <w:color w:val="231F20"/>
        </w:rPr>
        <w:t>requirements</w:t>
      </w:r>
      <w:r>
        <w:rPr>
          <w:color w:val="231F20"/>
          <w:spacing w:val="-13"/>
        </w:rPr>
        <w:t xml:space="preserve"> </w:t>
      </w:r>
      <w:r>
        <w:rPr>
          <w:color w:val="231F20"/>
        </w:rPr>
        <w:t>shall</w:t>
      </w:r>
      <w:r>
        <w:rPr>
          <w:color w:val="231F20"/>
          <w:spacing w:val="-12"/>
        </w:rPr>
        <w:t xml:space="preserve"> </w:t>
      </w:r>
      <w:r>
        <w:rPr>
          <w:color w:val="231F20"/>
        </w:rPr>
        <w:t>be</w:t>
      </w:r>
      <w:r>
        <w:rPr>
          <w:color w:val="231F20"/>
          <w:spacing w:val="-12"/>
        </w:rPr>
        <w:t xml:space="preserve"> </w:t>
      </w:r>
      <w:r>
        <w:rPr>
          <w:color w:val="231F20"/>
        </w:rPr>
        <w:t>specified</w:t>
      </w:r>
      <w:r>
        <w:rPr>
          <w:color w:val="231F20"/>
          <w:spacing w:val="-12"/>
        </w:rPr>
        <w:t xml:space="preserve"> </w:t>
      </w:r>
      <w:r>
        <w:rPr>
          <w:color w:val="231F20"/>
        </w:rPr>
        <w:t>to</w:t>
      </w:r>
      <w:r>
        <w:rPr>
          <w:color w:val="231F20"/>
          <w:spacing w:val="-12"/>
        </w:rPr>
        <w:t xml:space="preserve"> </w:t>
      </w:r>
      <w:r>
        <w:rPr>
          <w:color w:val="231F20"/>
        </w:rPr>
        <w:t>enable evaluation of such a requirement on a pass/fail i.e.</w:t>
      </w:r>
    </w:p>
    <w:p w14:paraId="73D0AA2A" w14:textId="77777777" w:rsidR="00342B83" w:rsidRDefault="000F0B0D">
      <w:pPr>
        <w:spacing w:before="243"/>
        <w:ind w:left="114"/>
        <w:rPr>
          <w:i/>
          <w:sz w:val="24"/>
        </w:rPr>
      </w:pPr>
      <w:r>
        <w:rPr>
          <w:i/>
          <w:color w:val="231F20"/>
          <w:sz w:val="24"/>
        </w:rPr>
        <w:t>To</w:t>
      </w:r>
      <w:r>
        <w:rPr>
          <w:i/>
          <w:color w:val="231F20"/>
          <w:spacing w:val="-6"/>
          <w:sz w:val="24"/>
        </w:rPr>
        <w:t xml:space="preserve"> </w:t>
      </w:r>
      <w:r>
        <w:rPr>
          <w:i/>
          <w:color w:val="231F20"/>
          <w:sz w:val="24"/>
        </w:rPr>
        <w:t>determine</w:t>
      </w:r>
      <w:r>
        <w:rPr>
          <w:i/>
          <w:color w:val="231F20"/>
          <w:spacing w:val="-6"/>
          <w:sz w:val="24"/>
        </w:rPr>
        <w:t xml:space="preserve"> </w:t>
      </w:r>
      <w:r>
        <w:rPr>
          <w:i/>
          <w:color w:val="231F20"/>
          <w:sz w:val="24"/>
        </w:rPr>
        <w:t>a</w:t>
      </w:r>
      <w:r>
        <w:rPr>
          <w:i/>
          <w:color w:val="231F20"/>
          <w:spacing w:val="-5"/>
          <w:sz w:val="24"/>
        </w:rPr>
        <w:t xml:space="preserve"> </w:t>
      </w:r>
      <w:r>
        <w:rPr>
          <w:i/>
          <w:color w:val="231F20"/>
          <w:sz w:val="24"/>
        </w:rPr>
        <w:t>bidder’s</w:t>
      </w:r>
      <w:r>
        <w:rPr>
          <w:i/>
          <w:color w:val="231F20"/>
          <w:spacing w:val="-7"/>
          <w:sz w:val="24"/>
        </w:rPr>
        <w:t xml:space="preserve"> </w:t>
      </w:r>
      <w:r>
        <w:rPr>
          <w:i/>
          <w:color w:val="231F20"/>
          <w:sz w:val="24"/>
        </w:rPr>
        <w:t>competence,</w:t>
      </w:r>
      <w:r>
        <w:rPr>
          <w:i/>
          <w:color w:val="231F20"/>
          <w:spacing w:val="-6"/>
          <w:sz w:val="24"/>
        </w:rPr>
        <w:t xml:space="preserve"> </w:t>
      </w:r>
      <w:r>
        <w:rPr>
          <w:i/>
          <w:color w:val="231F20"/>
          <w:sz w:val="24"/>
        </w:rPr>
        <w:t>PDEs</w:t>
      </w:r>
      <w:r>
        <w:rPr>
          <w:i/>
          <w:color w:val="231F20"/>
          <w:spacing w:val="-6"/>
          <w:sz w:val="24"/>
        </w:rPr>
        <w:t xml:space="preserve"> </w:t>
      </w:r>
      <w:r>
        <w:rPr>
          <w:i/>
          <w:color w:val="231F20"/>
          <w:sz w:val="24"/>
        </w:rPr>
        <w:t>may</w:t>
      </w:r>
      <w:r>
        <w:rPr>
          <w:i/>
          <w:color w:val="231F20"/>
          <w:spacing w:val="-6"/>
          <w:sz w:val="24"/>
        </w:rPr>
        <w:t xml:space="preserve"> </w:t>
      </w:r>
      <w:r>
        <w:rPr>
          <w:i/>
          <w:color w:val="231F20"/>
          <w:sz w:val="24"/>
        </w:rPr>
        <w:t>ask</w:t>
      </w:r>
      <w:r>
        <w:rPr>
          <w:i/>
          <w:color w:val="231F20"/>
          <w:spacing w:val="-5"/>
          <w:sz w:val="24"/>
        </w:rPr>
        <w:t xml:space="preserve"> </w:t>
      </w:r>
      <w:r>
        <w:rPr>
          <w:i/>
          <w:color w:val="231F20"/>
          <w:sz w:val="24"/>
        </w:rPr>
        <w:t>for</w:t>
      </w:r>
      <w:r>
        <w:rPr>
          <w:i/>
          <w:color w:val="231F20"/>
          <w:spacing w:val="-7"/>
          <w:sz w:val="24"/>
        </w:rPr>
        <w:t xml:space="preserve"> </w:t>
      </w:r>
      <w:r>
        <w:rPr>
          <w:i/>
          <w:color w:val="231F20"/>
          <w:sz w:val="24"/>
        </w:rPr>
        <w:t>information</w:t>
      </w:r>
      <w:r>
        <w:rPr>
          <w:i/>
          <w:color w:val="231F20"/>
          <w:spacing w:val="-5"/>
          <w:sz w:val="24"/>
        </w:rPr>
        <w:t xml:space="preserve"> on:</w:t>
      </w:r>
    </w:p>
    <w:p w14:paraId="271D0B97" w14:textId="77777777" w:rsidR="00342B83" w:rsidRDefault="000F0B0D">
      <w:pPr>
        <w:pStyle w:val="ListParagraph"/>
        <w:numPr>
          <w:ilvl w:val="1"/>
          <w:numId w:val="7"/>
        </w:numPr>
        <w:tabs>
          <w:tab w:val="left" w:pos="1234"/>
        </w:tabs>
        <w:spacing w:before="86"/>
        <w:rPr>
          <w:i/>
          <w:sz w:val="23"/>
        </w:rPr>
      </w:pPr>
      <w:r>
        <w:rPr>
          <w:i/>
          <w:color w:val="231F20"/>
          <w:sz w:val="23"/>
        </w:rPr>
        <w:t>Use</w:t>
      </w:r>
      <w:r>
        <w:rPr>
          <w:i/>
          <w:color w:val="231F20"/>
          <w:spacing w:val="-2"/>
          <w:sz w:val="23"/>
        </w:rPr>
        <w:t xml:space="preserve"> </w:t>
      </w:r>
      <w:r>
        <w:rPr>
          <w:i/>
          <w:color w:val="231F20"/>
          <w:sz w:val="23"/>
        </w:rPr>
        <w:t>of</w:t>
      </w:r>
      <w:r>
        <w:rPr>
          <w:i/>
          <w:color w:val="231F20"/>
          <w:spacing w:val="-1"/>
          <w:sz w:val="23"/>
        </w:rPr>
        <w:t xml:space="preserve"> </w:t>
      </w:r>
      <w:r>
        <w:rPr>
          <w:i/>
          <w:color w:val="231F20"/>
          <w:sz w:val="23"/>
        </w:rPr>
        <w:t>energy</w:t>
      </w:r>
      <w:r>
        <w:rPr>
          <w:i/>
          <w:color w:val="231F20"/>
          <w:spacing w:val="-2"/>
          <w:sz w:val="23"/>
        </w:rPr>
        <w:t xml:space="preserve"> </w:t>
      </w:r>
      <w:r>
        <w:rPr>
          <w:i/>
          <w:color w:val="231F20"/>
          <w:sz w:val="23"/>
        </w:rPr>
        <w:t>saving</w:t>
      </w:r>
      <w:r>
        <w:rPr>
          <w:i/>
          <w:color w:val="231F20"/>
          <w:spacing w:val="-1"/>
          <w:sz w:val="23"/>
        </w:rPr>
        <w:t xml:space="preserve"> </w:t>
      </w:r>
      <w:r>
        <w:rPr>
          <w:i/>
          <w:color w:val="231F20"/>
          <w:sz w:val="23"/>
        </w:rPr>
        <w:t>equipment</w:t>
      </w:r>
      <w:r>
        <w:rPr>
          <w:i/>
          <w:color w:val="231F20"/>
          <w:spacing w:val="-2"/>
          <w:sz w:val="23"/>
        </w:rPr>
        <w:t xml:space="preserve"> </w:t>
      </w:r>
      <w:r>
        <w:rPr>
          <w:i/>
          <w:color w:val="231F20"/>
          <w:sz w:val="23"/>
        </w:rPr>
        <w:t>when</w:t>
      </w:r>
      <w:r>
        <w:rPr>
          <w:i/>
          <w:color w:val="231F20"/>
          <w:spacing w:val="-1"/>
          <w:sz w:val="23"/>
        </w:rPr>
        <w:t xml:space="preserve"> </w:t>
      </w:r>
      <w:r>
        <w:rPr>
          <w:i/>
          <w:color w:val="231F20"/>
          <w:sz w:val="23"/>
        </w:rPr>
        <w:t>offering</w:t>
      </w:r>
      <w:r>
        <w:rPr>
          <w:i/>
          <w:color w:val="231F20"/>
          <w:spacing w:val="-2"/>
          <w:sz w:val="23"/>
        </w:rPr>
        <w:t xml:space="preserve"> </w:t>
      </w:r>
      <w:r>
        <w:rPr>
          <w:i/>
          <w:color w:val="231F20"/>
          <w:sz w:val="23"/>
        </w:rPr>
        <w:t>the</w:t>
      </w:r>
      <w:r>
        <w:rPr>
          <w:i/>
          <w:color w:val="231F20"/>
          <w:spacing w:val="-1"/>
          <w:sz w:val="23"/>
        </w:rPr>
        <w:t xml:space="preserve"> </w:t>
      </w:r>
      <w:r>
        <w:rPr>
          <w:i/>
          <w:color w:val="231F20"/>
          <w:spacing w:val="-2"/>
          <w:sz w:val="23"/>
        </w:rPr>
        <w:t>services;</w:t>
      </w:r>
    </w:p>
    <w:p w14:paraId="20525CED" w14:textId="77777777" w:rsidR="00342B83" w:rsidRDefault="000F0B0D">
      <w:pPr>
        <w:pStyle w:val="ListParagraph"/>
        <w:numPr>
          <w:ilvl w:val="1"/>
          <w:numId w:val="7"/>
        </w:numPr>
        <w:tabs>
          <w:tab w:val="left" w:pos="1234"/>
        </w:tabs>
        <w:spacing w:before="35"/>
        <w:rPr>
          <w:i/>
          <w:sz w:val="23"/>
        </w:rPr>
      </w:pPr>
      <w:r>
        <w:rPr>
          <w:i/>
          <w:color w:val="231F20"/>
          <w:sz w:val="23"/>
        </w:rPr>
        <w:t>Tele/Video</w:t>
      </w:r>
      <w:r>
        <w:rPr>
          <w:i/>
          <w:color w:val="231F20"/>
          <w:spacing w:val="-9"/>
          <w:sz w:val="23"/>
        </w:rPr>
        <w:t xml:space="preserve"> </w:t>
      </w:r>
      <w:r>
        <w:rPr>
          <w:i/>
          <w:color w:val="231F20"/>
          <w:sz w:val="23"/>
        </w:rPr>
        <w:t>conferencing</w:t>
      </w:r>
      <w:r>
        <w:rPr>
          <w:i/>
          <w:color w:val="231F20"/>
          <w:spacing w:val="-8"/>
          <w:sz w:val="23"/>
        </w:rPr>
        <w:t xml:space="preserve"> </w:t>
      </w:r>
      <w:r>
        <w:rPr>
          <w:i/>
          <w:color w:val="231F20"/>
          <w:sz w:val="23"/>
        </w:rPr>
        <w:t>rather</w:t>
      </w:r>
      <w:r>
        <w:rPr>
          <w:i/>
          <w:color w:val="231F20"/>
          <w:spacing w:val="-10"/>
          <w:sz w:val="23"/>
        </w:rPr>
        <w:t xml:space="preserve"> </w:t>
      </w:r>
      <w:r>
        <w:rPr>
          <w:i/>
          <w:color w:val="231F20"/>
          <w:sz w:val="23"/>
        </w:rPr>
        <w:t>than</w:t>
      </w:r>
      <w:r>
        <w:rPr>
          <w:i/>
          <w:color w:val="231F20"/>
          <w:spacing w:val="-8"/>
          <w:sz w:val="23"/>
        </w:rPr>
        <w:t xml:space="preserve"> </w:t>
      </w:r>
      <w:r>
        <w:rPr>
          <w:i/>
          <w:color w:val="231F20"/>
          <w:sz w:val="23"/>
        </w:rPr>
        <w:t>face</w:t>
      </w:r>
      <w:r>
        <w:rPr>
          <w:i/>
          <w:color w:val="231F20"/>
          <w:spacing w:val="-9"/>
          <w:sz w:val="23"/>
        </w:rPr>
        <w:t xml:space="preserve"> </w:t>
      </w:r>
      <w:r>
        <w:rPr>
          <w:i/>
          <w:color w:val="231F20"/>
          <w:sz w:val="23"/>
        </w:rPr>
        <w:t>to</w:t>
      </w:r>
      <w:r>
        <w:rPr>
          <w:i/>
          <w:color w:val="231F20"/>
          <w:spacing w:val="-8"/>
          <w:sz w:val="23"/>
        </w:rPr>
        <w:t xml:space="preserve"> </w:t>
      </w:r>
      <w:r>
        <w:rPr>
          <w:i/>
          <w:color w:val="231F20"/>
          <w:sz w:val="23"/>
        </w:rPr>
        <w:t>face</w:t>
      </w:r>
      <w:r>
        <w:rPr>
          <w:i/>
          <w:color w:val="231F20"/>
          <w:spacing w:val="-8"/>
          <w:sz w:val="23"/>
        </w:rPr>
        <w:t xml:space="preserve"> </w:t>
      </w:r>
      <w:r>
        <w:rPr>
          <w:i/>
          <w:color w:val="231F20"/>
          <w:spacing w:val="-2"/>
          <w:sz w:val="23"/>
        </w:rPr>
        <w:t>meetings;</w:t>
      </w:r>
    </w:p>
    <w:p w14:paraId="12C3A500" w14:textId="77777777" w:rsidR="00342B83" w:rsidRDefault="000F0B0D">
      <w:pPr>
        <w:pStyle w:val="ListParagraph"/>
        <w:numPr>
          <w:ilvl w:val="1"/>
          <w:numId w:val="7"/>
        </w:numPr>
        <w:tabs>
          <w:tab w:val="left" w:pos="1234"/>
        </w:tabs>
        <w:rPr>
          <w:i/>
          <w:sz w:val="23"/>
        </w:rPr>
      </w:pPr>
      <w:r>
        <w:rPr>
          <w:i/>
          <w:color w:val="231F20"/>
          <w:sz w:val="23"/>
        </w:rPr>
        <w:t>Requirement</w:t>
      </w:r>
      <w:r>
        <w:rPr>
          <w:i/>
          <w:color w:val="231F20"/>
          <w:spacing w:val="-5"/>
          <w:sz w:val="23"/>
        </w:rPr>
        <w:t xml:space="preserve"> </w:t>
      </w:r>
      <w:r>
        <w:rPr>
          <w:i/>
          <w:color w:val="231F20"/>
          <w:sz w:val="23"/>
        </w:rPr>
        <w:t>for</w:t>
      </w:r>
      <w:r>
        <w:rPr>
          <w:i/>
          <w:color w:val="231F20"/>
          <w:spacing w:val="-5"/>
          <w:sz w:val="23"/>
        </w:rPr>
        <w:t xml:space="preserve"> </w:t>
      </w:r>
      <w:r>
        <w:rPr>
          <w:i/>
          <w:color w:val="231F20"/>
          <w:sz w:val="23"/>
        </w:rPr>
        <w:t>ISO</w:t>
      </w:r>
      <w:r>
        <w:rPr>
          <w:i/>
          <w:color w:val="231F20"/>
          <w:spacing w:val="-6"/>
          <w:sz w:val="23"/>
        </w:rPr>
        <w:t xml:space="preserve"> </w:t>
      </w:r>
      <w:r>
        <w:rPr>
          <w:i/>
          <w:color w:val="231F20"/>
          <w:sz w:val="23"/>
        </w:rPr>
        <w:t>14001</w:t>
      </w:r>
      <w:r>
        <w:rPr>
          <w:i/>
          <w:color w:val="231F20"/>
          <w:spacing w:val="-4"/>
          <w:sz w:val="23"/>
        </w:rPr>
        <w:t xml:space="preserve"> </w:t>
      </w:r>
      <w:r>
        <w:rPr>
          <w:i/>
          <w:color w:val="231F20"/>
          <w:spacing w:val="-2"/>
          <w:sz w:val="23"/>
        </w:rPr>
        <w:t>certification;</w:t>
      </w:r>
    </w:p>
    <w:p w14:paraId="769DAD9D" w14:textId="77777777" w:rsidR="00342B83" w:rsidRDefault="000F0B0D">
      <w:pPr>
        <w:pStyle w:val="ListParagraph"/>
        <w:numPr>
          <w:ilvl w:val="1"/>
          <w:numId w:val="7"/>
        </w:numPr>
        <w:tabs>
          <w:tab w:val="left" w:pos="1234"/>
        </w:tabs>
        <w:spacing w:before="35"/>
        <w:rPr>
          <w:i/>
          <w:sz w:val="23"/>
        </w:rPr>
      </w:pPr>
      <w:r>
        <w:rPr>
          <w:i/>
          <w:color w:val="231F20"/>
          <w:sz w:val="23"/>
        </w:rPr>
        <w:t>Use</w:t>
      </w:r>
      <w:r>
        <w:rPr>
          <w:i/>
          <w:color w:val="231F20"/>
          <w:spacing w:val="-1"/>
          <w:sz w:val="23"/>
        </w:rPr>
        <w:t xml:space="preserve"> </w:t>
      </w:r>
      <w:r>
        <w:rPr>
          <w:i/>
          <w:color w:val="231F20"/>
          <w:sz w:val="23"/>
        </w:rPr>
        <w:t>of water</w:t>
      </w:r>
      <w:r>
        <w:rPr>
          <w:i/>
          <w:color w:val="231F20"/>
          <w:spacing w:val="-2"/>
          <w:sz w:val="23"/>
        </w:rPr>
        <w:t xml:space="preserve"> </w:t>
      </w:r>
      <w:r>
        <w:rPr>
          <w:i/>
          <w:color w:val="231F20"/>
          <w:sz w:val="23"/>
        </w:rPr>
        <w:t>saving equipment</w:t>
      </w:r>
      <w:r>
        <w:rPr>
          <w:i/>
          <w:color w:val="231F20"/>
          <w:spacing w:val="-1"/>
          <w:sz w:val="23"/>
        </w:rPr>
        <w:t xml:space="preserve"> </w:t>
      </w:r>
      <w:r>
        <w:rPr>
          <w:i/>
          <w:color w:val="231F20"/>
          <w:sz w:val="23"/>
        </w:rPr>
        <w:t>when offering</w:t>
      </w:r>
      <w:r>
        <w:rPr>
          <w:i/>
          <w:color w:val="231F20"/>
          <w:spacing w:val="-1"/>
          <w:sz w:val="23"/>
        </w:rPr>
        <w:t xml:space="preserve"> </w:t>
      </w:r>
      <w:r>
        <w:rPr>
          <w:i/>
          <w:color w:val="231F20"/>
          <w:sz w:val="23"/>
        </w:rPr>
        <w:t xml:space="preserve">cleaning </w:t>
      </w:r>
      <w:r>
        <w:rPr>
          <w:i/>
          <w:color w:val="231F20"/>
          <w:spacing w:val="-2"/>
          <w:sz w:val="23"/>
        </w:rPr>
        <w:t>services;</w:t>
      </w:r>
    </w:p>
    <w:p w14:paraId="1A1A5E38" w14:textId="77777777" w:rsidR="00342B83" w:rsidRDefault="000F0B0D">
      <w:pPr>
        <w:pStyle w:val="ListParagraph"/>
        <w:numPr>
          <w:ilvl w:val="1"/>
          <w:numId w:val="7"/>
        </w:numPr>
        <w:tabs>
          <w:tab w:val="left" w:pos="1234"/>
        </w:tabs>
        <w:rPr>
          <w:i/>
          <w:sz w:val="23"/>
        </w:rPr>
      </w:pPr>
      <w:r>
        <w:rPr>
          <w:i/>
          <w:color w:val="231F20"/>
          <w:sz w:val="23"/>
        </w:rPr>
        <w:t>Existence</w:t>
      </w:r>
      <w:r>
        <w:rPr>
          <w:i/>
          <w:color w:val="231F20"/>
          <w:spacing w:val="-6"/>
          <w:sz w:val="23"/>
        </w:rPr>
        <w:t xml:space="preserve"> </w:t>
      </w:r>
      <w:r>
        <w:rPr>
          <w:i/>
          <w:color w:val="231F20"/>
          <w:sz w:val="23"/>
        </w:rPr>
        <w:t>of</w:t>
      </w:r>
      <w:r>
        <w:rPr>
          <w:i/>
          <w:color w:val="231F20"/>
          <w:spacing w:val="-5"/>
          <w:sz w:val="23"/>
        </w:rPr>
        <w:t xml:space="preserve"> </w:t>
      </w:r>
      <w:r>
        <w:rPr>
          <w:i/>
          <w:color w:val="231F20"/>
          <w:sz w:val="23"/>
        </w:rPr>
        <w:t>Sustainable</w:t>
      </w:r>
      <w:r>
        <w:rPr>
          <w:i/>
          <w:color w:val="231F20"/>
          <w:spacing w:val="-6"/>
          <w:sz w:val="23"/>
        </w:rPr>
        <w:t xml:space="preserve"> </w:t>
      </w:r>
      <w:r>
        <w:rPr>
          <w:i/>
          <w:color w:val="231F20"/>
          <w:sz w:val="23"/>
        </w:rPr>
        <w:t>procurement</w:t>
      </w:r>
      <w:r>
        <w:rPr>
          <w:i/>
          <w:color w:val="231F20"/>
          <w:spacing w:val="-5"/>
          <w:sz w:val="23"/>
        </w:rPr>
        <w:t xml:space="preserve"> </w:t>
      </w:r>
      <w:r>
        <w:rPr>
          <w:i/>
          <w:color w:val="231F20"/>
          <w:spacing w:val="-2"/>
          <w:sz w:val="23"/>
        </w:rPr>
        <w:t>policy;</w:t>
      </w:r>
    </w:p>
    <w:p w14:paraId="009D3954" w14:textId="0C6879AB" w:rsidR="00342B83" w:rsidRDefault="000F0B0D">
      <w:pPr>
        <w:pStyle w:val="ListParagraph"/>
        <w:numPr>
          <w:ilvl w:val="1"/>
          <w:numId w:val="7"/>
        </w:numPr>
        <w:tabs>
          <w:tab w:val="left" w:pos="1234"/>
        </w:tabs>
        <w:spacing w:before="35"/>
        <w:rPr>
          <w:i/>
          <w:sz w:val="23"/>
        </w:rPr>
      </w:pPr>
      <w:r>
        <w:rPr>
          <w:i/>
          <w:color w:val="231F20"/>
          <w:sz w:val="23"/>
        </w:rPr>
        <w:t>Initiatives</w:t>
      </w:r>
      <w:r>
        <w:rPr>
          <w:i/>
          <w:color w:val="231F20"/>
          <w:spacing w:val="-8"/>
          <w:sz w:val="23"/>
        </w:rPr>
        <w:t xml:space="preserve"> </w:t>
      </w:r>
      <w:r>
        <w:rPr>
          <w:i/>
          <w:color w:val="231F20"/>
          <w:sz w:val="23"/>
        </w:rPr>
        <w:t>that</w:t>
      </w:r>
      <w:r>
        <w:rPr>
          <w:i/>
          <w:color w:val="231F20"/>
          <w:spacing w:val="-5"/>
          <w:sz w:val="23"/>
        </w:rPr>
        <w:t xml:space="preserve"> </w:t>
      </w:r>
      <w:r>
        <w:rPr>
          <w:i/>
          <w:color w:val="231F20"/>
          <w:sz w:val="23"/>
        </w:rPr>
        <w:t>support</w:t>
      </w:r>
      <w:r>
        <w:rPr>
          <w:i/>
          <w:color w:val="231F20"/>
          <w:spacing w:val="-5"/>
          <w:sz w:val="23"/>
        </w:rPr>
        <w:t xml:space="preserve"> </w:t>
      </w:r>
      <w:r>
        <w:rPr>
          <w:i/>
          <w:color w:val="231F20"/>
          <w:sz w:val="23"/>
        </w:rPr>
        <w:t>marginalized</w:t>
      </w:r>
      <w:r>
        <w:rPr>
          <w:i/>
          <w:color w:val="231F20"/>
          <w:spacing w:val="-5"/>
          <w:sz w:val="23"/>
        </w:rPr>
        <w:t xml:space="preserve"> </w:t>
      </w:r>
      <w:r>
        <w:rPr>
          <w:i/>
          <w:color w:val="231F20"/>
          <w:sz w:val="23"/>
        </w:rPr>
        <w:t>groups</w:t>
      </w:r>
      <w:r>
        <w:rPr>
          <w:i/>
          <w:color w:val="231F20"/>
          <w:spacing w:val="-6"/>
          <w:sz w:val="23"/>
        </w:rPr>
        <w:t xml:space="preserve"> </w:t>
      </w:r>
      <w:r>
        <w:rPr>
          <w:i/>
          <w:color w:val="231F20"/>
          <w:sz w:val="23"/>
        </w:rPr>
        <w:t>in</w:t>
      </w:r>
      <w:r>
        <w:rPr>
          <w:i/>
          <w:color w:val="231F20"/>
          <w:spacing w:val="-5"/>
          <w:sz w:val="23"/>
        </w:rPr>
        <w:t xml:space="preserve"> </w:t>
      </w:r>
      <w:r>
        <w:rPr>
          <w:i/>
          <w:color w:val="231F20"/>
          <w:sz w:val="23"/>
        </w:rPr>
        <w:t>the</w:t>
      </w:r>
      <w:r>
        <w:rPr>
          <w:i/>
          <w:color w:val="231F20"/>
          <w:spacing w:val="-4"/>
          <w:sz w:val="23"/>
        </w:rPr>
        <w:t xml:space="preserve"> </w:t>
      </w:r>
      <w:r>
        <w:rPr>
          <w:i/>
          <w:color w:val="231F20"/>
          <w:spacing w:val="-2"/>
          <w:sz w:val="23"/>
        </w:rPr>
        <w:t>community.</w:t>
      </w:r>
    </w:p>
    <w:p w14:paraId="2AACFAB9" w14:textId="77777777" w:rsidR="00342B83" w:rsidRDefault="000F0B0D">
      <w:pPr>
        <w:pStyle w:val="ListParagraph"/>
        <w:numPr>
          <w:ilvl w:val="1"/>
          <w:numId w:val="7"/>
        </w:numPr>
        <w:tabs>
          <w:tab w:val="left" w:pos="1234"/>
        </w:tabs>
        <w:rPr>
          <w:i/>
          <w:sz w:val="23"/>
        </w:rPr>
      </w:pPr>
      <w:r>
        <w:rPr>
          <w:i/>
          <w:color w:val="231F20"/>
          <w:sz w:val="23"/>
        </w:rPr>
        <w:t xml:space="preserve">Any </w:t>
      </w:r>
      <w:r>
        <w:rPr>
          <w:i/>
          <w:color w:val="231F20"/>
          <w:spacing w:val="-2"/>
          <w:sz w:val="23"/>
        </w:rPr>
        <w:t>other.</w:t>
      </w:r>
    </w:p>
    <w:p w14:paraId="491B4F51" w14:textId="77777777" w:rsidR="00342B83" w:rsidRDefault="00342B83">
      <w:pPr>
        <w:pStyle w:val="BodyText"/>
        <w:spacing w:before="70"/>
        <w:rPr>
          <w:i/>
        </w:rPr>
      </w:pPr>
    </w:p>
    <w:p w14:paraId="37BEC00A" w14:textId="77777777" w:rsidR="00342B83" w:rsidRDefault="000F0B0D">
      <w:pPr>
        <w:pStyle w:val="BodyText"/>
        <w:spacing w:before="1" w:line="271" w:lineRule="auto"/>
        <w:ind w:left="114" w:right="112"/>
        <w:jc w:val="both"/>
      </w:pPr>
      <w:r>
        <w:rPr>
          <w:color w:val="231F20"/>
        </w:rPr>
        <w:t>The Environmental, Social, Healthy and Safety procurement requirements shall be specified to enable evaluation of such a requirement on a pass/fail basis i.e.</w:t>
      </w:r>
    </w:p>
    <w:p w14:paraId="2BDA071E" w14:textId="77777777" w:rsidR="00342B83" w:rsidRDefault="00342B83">
      <w:pPr>
        <w:pStyle w:val="BodyText"/>
        <w:spacing w:before="37"/>
      </w:pPr>
    </w:p>
    <w:p w14:paraId="664FC850" w14:textId="77777777" w:rsidR="00342B83" w:rsidRDefault="000F0B0D">
      <w:pPr>
        <w:pStyle w:val="ListParagraph"/>
        <w:numPr>
          <w:ilvl w:val="0"/>
          <w:numId w:val="6"/>
        </w:numPr>
        <w:tabs>
          <w:tab w:val="left" w:pos="1234"/>
        </w:tabs>
        <w:spacing w:before="0"/>
        <w:rPr>
          <w:i/>
          <w:color w:val="231F20"/>
          <w:sz w:val="23"/>
        </w:rPr>
      </w:pPr>
      <w:r>
        <w:rPr>
          <w:i/>
          <w:color w:val="231F20"/>
          <w:sz w:val="23"/>
        </w:rPr>
        <w:t>To</w:t>
      </w:r>
      <w:r>
        <w:rPr>
          <w:i/>
          <w:color w:val="231F20"/>
          <w:spacing w:val="-6"/>
          <w:sz w:val="23"/>
        </w:rPr>
        <w:t xml:space="preserve"> </w:t>
      </w:r>
      <w:r>
        <w:rPr>
          <w:i/>
          <w:color w:val="231F20"/>
          <w:sz w:val="23"/>
        </w:rPr>
        <w:t>determine</w:t>
      </w:r>
      <w:r>
        <w:rPr>
          <w:i/>
          <w:color w:val="231F20"/>
          <w:spacing w:val="-5"/>
          <w:sz w:val="23"/>
        </w:rPr>
        <w:t xml:space="preserve"> </w:t>
      </w:r>
      <w:r>
        <w:rPr>
          <w:i/>
          <w:color w:val="231F20"/>
          <w:sz w:val="23"/>
        </w:rPr>
        <w:t>a</w:t>
      </w:r>
      <w:r>
        <w:rPr>
          <w:i/>
          <w:color w:val="231F20"/>
          <w:spacing w:val="-6"/>
          <w:sz w:val="23"/>
        </w:rPr>
        <w:t xml:space="preserve"> </w:t>
      </w:r>
      <w:r>
        <w:rPr>
          <w:i/>
          <w:color w:val="231F20"/>
          <w:sz w:val="23"/>
        </w:rPr>
        <w:t>bidder’s</w:t>
      </w:r>
      <w:r>
        <w:rPr>
          <w:i/>
          <w:color w:val="231F20"/>
          <w:spacing w:val="-6"/>
          <w:sz w:val="23"/>
        </w:rPr>
        <w:t xml:space="preserve"> </w:t>
      </w:r>
      <w:r>
        <w:rPr>
          <w:i/>
          <w:color w:val="231F20"/>
          <w:sz w:val="23"/>
        </w:rPr>
        <w:t>competence,</w:t>
      </w:r>
      <w:r>
        <w:rPr>
          <w:i/>
          <w:color w:val="231F20"/>
          <w:spacing w:val="-6"/>
          <w:sz w:val="23"/>
        </w:rPr>
        <w:t xml:space="preserve"> </w:t>
      </w:r>
      <w:r>
        <w:rPr>
          <w:i/>
          <w:color w:val="231F20"/>
          <w:sz w:val="23"/>
        </w:rPr>
        <w:t>PDEs</w:t>
      </w:r>
      <w:r>
        <w:rPr>
          <w:i/>
          <w:color w:val="231F20"/>
          <w:spacing w:val="-6"/>
          <w:sz w:val="23"/>
        </w:rPr>
        <w:t xml:space="preserve"> </w:t>
      </w:r>
      <w:r>
        <w:rPr>
          <w:i/>
          <w:color w:val="231F20"/>
          <w:sz w:val="23"/>
        </w:rPr>
        <w:t>may</w:t>
      </w:r>
      <w:r>
        <w:rPr>
          <w:i/>
          <w:color w:val="231F20"/>
          <w:spacing w:val="-5"/>
          <w:sz w:val="23"/>
        </w:rPr>
        <w:t xml:space="preserve"> </w:t>
      </w:r>
      <w:r>
        <w:rPr>
          <w:i/>
          <w:color w:val="231F20"/>
          <w:sz w:val="23"/>
        </w:rPr>
        <w:t>ask</w:t>
      </w:r>
      <w:r>
        <w:rPr>
          <w:i/>
          <w:color w:val="231F20"/>
          <w:spacing w:val="-6"/>
          <w:sz w:val="23"/>
        </w:rPr>
        <w:t xml:space="preserve"> </w:t>
      </w:r>
      <w:r>
        <w:rPr>
          <w:i/>
          <w:color w:val="231F20"/>
          <w:sz w:val="23"/>
        </w:rPr>
        <w:t>for</w:t>
      </w:r>
      <w:r>
        <w:rPr>
          <w:i/>
          <w:color w:val="231F20"/>
          <w:spacing w:val="-6"/>
          <w:sz w:val="23"/>
        </w:rPr>
        <w:t xml:space="preserve"> </w:t>
      </w:r>
      <w:r>
        <w:rPr>
          <w:i/>
          <w:color w:val="231F20"/>
          <w:sz w:val="23"/>
        </w:rPr>
        <w:t>information</w:t>
      </w:r>
      <w:r>
        <w:rPr>
          <w:i/>
          <w:color w:val="231F20"/>
          <w:spacing w:val="-5"/>
          <w:sz w:val="23"/>
        </w:rPr>
        <w:t xml:space="preserve"> on:</w:t>
      </w:r>
    </w:p>
    <w:p w14:paraId="1DC48AAB" w14:textId="77777777" w:rsidR="00342B83" w:rsidRDefault="000F0B0D">
      <w:pPr>
        <w:pStyle w:val="ListParagraph"/>
        <w:numPr>
          <w:ilvl w:val="0"/>
          <w:numId w:val="6"/>
        </w:numPr>
        <w:tabs>
          <w:tab w:val="left" w:pos="1234"/>
        </w:tabs>
        <w:rPr>
          <w:color w:val="231F20"/>
          <w:sz w:val="23"/>
        </w:rPr>
      </w:pPr>
      <w:r>
        <w:rPr>
          <w:color w:val="231F20"/>
          <w:sz w:val="23"/>
        </w:rPr>
        <w:t xml:space="preserve">The experience in the type </w:t>
      </w:r>
      <w:r>
        <w:rPr>
          <w:color w:val="231F20"/>
          <w:sz w:val="23"/>
        </w:rPr>
        <w:t xml:space="preserve">of work to be </w:t>
      </w:r>
      <w:r>
        <w:rPr>
          <w:color w:val="231F20"/>
          <w:spacing w:val="-2"/>
          <w:sz w:val="23"/>
        </w:rPr>
        <w:t>done;</w:t>
      </w:r>
    </w:p>
    <w:p w14:paraId="1808814A" w14:textId="77777777" w:rsidR="00342B83" w:rsidRDefault="000F0B0D">
      <w:pPr>
        <w:pStyle w:val="ListParagraph"/>
        <w:numPr>
          <w:ilvl w:val="0"/>
          <w:numId w:val="6"/>
        </w:numPr>
        <w:tabs>
          <w:tab w:val="left" w:pos="1234"/>
        </w:tabs>
        <w:rPr>
          <w:i/>
          <w:color w:val="231F20"/>
          <w:sz w:val="23"/>
        </w:rPr>
      </w:pPr>
      <w:r>
        <w:rPr>
          <w:i/>
          <w:color w:val="231F20"/>
          <w:sz w:val="23"/>
        </w:rPr>
        <w:t>Their</w:t>
      </w:r>
      <w:r>
        <w:rPr>
          <w:i/>
          <w:color w:val="231F20"/>
          <w:spacing w:val="-3"/>
          <w:sz w:val="23"/>
        </w:rPr>
        <w:t xml:space="preserve"> </w:t>
      </w:r>
      <w:r>
        <w:rPr>
          <w:i/>
          <w:color w:val="231F20"/>
          <w:sz w:val="23"/>
        </w:rPr>
        <w:t>health</w:t>
      </w:r>
      <w:r>
        <w:rPr>
          <w:i/>
          <w:color w:val="231F20"/>
          <w:spacing w:val="-2"/>
          <w:sz w:val="23"/>
        </w:rPr>
        <w:t xml:space="preserve"> </w:t>
      </w:r>
      <w:r>
        <w:rPr>
          <w:i/>
          <w:color w:val="231F20"/>
          <w:sz w:val="23"/>
        </w:rPr>
        <w:t>and</w:t>
      </w:r>
      <w:r>
        <w:rPr>
          <w:i/>
          <w:color w:val="231F20"/>
          <w:spacing w:val="-2"/>
          <w:sz w:val="23"/>
        </w:rPr>
        <w:t xml:space="preserve"> </w:t>
      </w:r>
      <w:r>
        <w:rPr>
          <w:i/>
          <w:color w:val="231F20"/>
          <w:sz w:val="23"/>
        </w:rPr>
        <w:t>safety</w:t>
      </w:r>
      <w:r>
        <w:rPr>
          <w:i/>
          <w:color w:val="231F20"/>
          <w:spacing w:val="-2"/>
          <w:sz w:val="23"/>
        </w:rPr>
        <w:t xml:space="preserve"> </w:t>
      </w:r>
      <w:r>
        <w:rPr>
          <w:i/>
          <w:color w:val="231F20"/>
          <w:sz w:val="23"/>
        </w:rPr>
        <w:t>policies</w:t>
      </w:r>
      <w:r>
        <w:rPr>
          <w:i/>
          <w:color w:val="231F20"/>
          <w:spacing w:val="-3"/>
          <w:sz w:val="23"/>
        </w:rPr>
        <w:t xml:space="preserve"> </w:t>
      </w:r>
      <w:r>
        <w:rPr>
          <w:i/>
          <w:color w:val="231F20"/>
          <w:sz w:val="23"/>
        </w:rPr>
        <w:t>and</w:t>
      </w:r>
      <w:r>
        <w:rPr>
          <w:i/>
          <w:color w:val="231F20"/>
          <w:spacing w:val="-1"/>
          <w:sz w:val="23"/>
        </w:rPr>
        <w:t xml:space="preserve"> </w:t>
      </w:r>
      <w:r>
        <w:rPr>
          <w:i/>
          <w:color w:val="231F20"/>
          <w:spacing w:val="-2"/>
          <w:sz w:val="23"/>
        </w:rPr>
        <w:t>practices;</w:t>
      </w:r>
    </w:p>
    <w:p w14:paraId="1954AC15" w14:textId="77777777" w:rsidR="00342B83" w:rsidRDefault="000F0B0D">
      <w:pPr>
        <w:pStyle w:val="ListParagraph"/>
        <w:numPr>
          <w:ilvl w:val="0"/>
          <w:numId w:val="6"/>
        </w:numPr>
        <w:tabs>
          <w:tab w:val="left" w:pos="1234"/>
        </w:tabs>
        <w:spacing w:before="35"/>
        <w:rPr>
          <w:i/>
          <w:color w:val="231F20"/>
          <w:sz w:val="23"/>
        </w:rPr>
      </w:pPr>
      <w:r>
        <w:rPr>
          <w:i/>
          <w:color w:val="231F20"/>
          <w:sz w:val="23"/>
        </w:rPr>
        <w:t>Their</w:t>
      </w:r>
      <w:r>
        <w:rPr>
          <w:i/>
          <w:color w:val="231F20"/>
          <w:spacing w:val="-4"/>
          <w:sz w:val="23"/>
        </w:rPr>
        <w:t xml:space="preserve"> </w:t>
      </w:r>
      <w:r>
        <w:rPr>
          <w:i/>
          <w:color w:val="231F20"/>
          <w:sz w:val="23"/>
        </w:rPr>
        <w:t>recent</w:t>
      </w:r>
      <w:r>
        <w:rPr>
          <w:i/>
          <w:color w:val="231F20"/>
          <w:spacing w:val="-2"/>
          <w:sz w:val="23"/>
        </w:rPr>
        <w:t xml:space="preserve"> </w:t>
      </w:r>
      <w:r>
        <w:rPr>
          <w:i/>
          <w:color w:val="231F20"/>
          <w:sz w:val="23"/>
        </w:rPr>
        <w:t>health</w:t>
      </w:r>
      <w:r>
        <w:rPr>
          <w:i/>
          <w:color w:val="231F20"/>
          <w:spacing w:val="-2"/>
          <w:sz w:val="23"/>
        </w:rPr>
        <w:t xml:space="preserve"> </w:t>
      </w:r>
      <w:r>
        <w:rPr>
          <w:i/>
          <w:color w:val="231F20"/>
          <w:sz w:val="23"/>
        </w:rPr>
        <w:t>&amp;</w:t>
      </w:r>
      <w:r>
        <w:rPr>
          <w:i/>
          <w:color w:val="231F20"/>
          <w:spacing w:val="-3"/>
          <w:sz w:val="23"/>
        </w:rPr>
        <w:t xml:space="preserve"> </w:t>
      </w:r>
      <w:r>
        <w:rPr>
          <w:i/>
          <w:color w:val="231F20"/>
          <w:sz w:val="23"/>
        </w:rPr>
        <w:t>safety</w:t>
      </w:r>
      <w:r>
        <w:rPr>
          <w:i/>
          <w:color w:val="231F20"/>
          <w:spacing w:val="-2"/>
          <w:sz w:val="23"/>
        </w:rPr>
        <w:t xml:space="preserve"> </w:t>
      </w:r>
      <w:r>
        <w:rPr>
          <w:i/>
          <w:color w:val="231F20"/>
          <w:sz w:val="23"/>
        </w:rPr>
        <w:t>performance</w:t>
      </w:r>
      <w:r>
        <w:rPr>
          <w:i/>
          <w:color w:val="231F20"/>
          <w:spacing w:val="-3"/>
          <w:sz w:val="23"/>
        </w:rPr>
        <w:t xml:space="preserve"> </w:t>
      </w:r>
      <w:r>
        <w:rPr>
          <w:i/>
          <w:color w:val="231F20"/>
          <w:sz w:val="23"/>
        </w:rPr>
        <w:t>(No.</w:t>
      </w:r>
      <w:r>
        <w:rPr>
          <w:i/>
          <w:color w:val="231F20"/>
          <w:spacing w:val="-2"/>
          <w:sz w:val="23"/>
        </w:rPr>
        <w:t xml:space="preserve"> </w:t>
      </w:r>
      <w:r>
        <w:rPr>
          <w:i/>
          <w:color w:val="231F20"/>
          <w:sz w:val="23"/>
        </w:rPr>
        <w:t>of</w:t>
      </w:r>
      <w:r>
        <w:rPr>
          <w:i/>
          <w:color w:val="231F20"/>
          <w:spacing w:val="-2"/>
          <w:sz w:val="23"/>
        </w:rPr>
        <w:t xml:space="preserve"> </w:t>
      </w:r>
      <w:r>
        <w:rPr>
          <w:i/>
          <w:color w:val="231F20"/>
          <w:sz w:val="23"/>
        </w:rPr>
        <w:t>accidents</w:t>
      </w:r>
      <w:r>
        <w:rPr>
          <w:i/>
          <w:color w:val="231F20"/>
          <w:spacing w:val="-3"/>
          <w:sz w:val="23"/>
        </w:rPr>
        <w:t xml:space="preserve"> </w:t>
      </w:r>
      <w:r>
        <w:rPr>
          <w:i/>
          <w:color w:val="231F20"/>
          <w:spacing w:val="-2"/>
          <w:sz w:val="23"/>
        </w:rPr>
        <w:t>etc.);</w:t>
      </w:r>
    </w:p>
    <w:p w14:paraId="605A5DF2" w14:textId="77777777" w:rsidR="00342B83" w:rsidRDefault="000F0B0D">
      <w:pPr>
        <w:pStyle w:val="ListParagraph"/>
        <w:numPr>
          <w:ilvl w:val="0"/>
          <w:numId w:val="6"/>
        </w:numPr>
        <w:tabs>
          <w:tab w:val="left" w:pos="1234"/>
        </w:tabs>
        <w:rPr>
          <w:i/>
          <w:color w:val="231F20"/>
          <w:sz w:val="23"/>
        </w:rPr>
      </w:pPr>
      <w:r>
        <w:rPr>
          <w:i/>
          <w:color w:val="231F20"/>
          <w:sz w:val="23"/>
        </w:rPr>
        <w:t>The</w:t>
      </w:r>
      <w:r>
        <w:rPr>
          <w:i/>
          <w:color w:val="231F20"/>
          <w:spacing w:val="-9"/>
          <w:sz w:val="23"/>
        </w:rPr>
        <w:t xml:space="preserve"> </w:t>
      </w:r>
      <w:r>
        <w:rPr>
          <w:i/>
          <w:color w:val="231F20"/>
          <w:sz w:val="23"/>
        </w:rPr>
        <w:t>qualifications</w:t>
      </w:r>
      <w:r>
        <w:rPr>
          <w:i/>
          <w:color w:val="231F20"/>
          <w:spacing w:val="-10"/>
          <w:sz w:val="23"/>
        </w:rPr>
        <w:t xml:space="preserve"> </w:t>
      </w:r>
      <w:r>
        <w:rPr>
          <w:i/>
          <w:color w:val="231F20"/>
          <w:sz w:val="23"/>
        </w:rPr>
        <w:t>and</w:t>
      </w:r>
      <w:r>
        <w:rPr>
          <w:i/>
          <w:color w:val="231F20"/>
          <w:spacing w:val="-9"/>
          <w:sz w:val="23"/>
        </w:rPr>
        <w:t xml:space="preserve"> </w:t>
      </w:r>
      <w:r>
        <w:rPr>
          <w:i/>
          <w:color w:val="231F20"/>
          <w:sz w:val="23"/>
        </w:rPr>
        <w:t>skills</w:t>
      </w:r>
      <w:r>
        <w:rPr>
          <w:i/>
          <w:color w:val="231F20"/>
          <w:spacing w:val="-9"/>
          <w:sz w:val="23"/>
        </w:rPr>
        <w:t xml:space="preserve"> </w:t>
      </w:r>
      <w:r>
        <w:rPr>
          <w:i/>
          <w:color w:val="231F20"/>
          <w:sz w:val="23"/>
        </w:rPr>
        <w:t>they</w:t>
      </w:r>
      <w:r>
        <w:rPr>
          <w:i/>
          <w:color w:val="231F20"/>
          <w:spacing w:val="-9"/>
          <w:sz w:val="23"/>
        </w:rPr>
        <w:t xml:space="preserve"> </w:t>
      </w:r>
      <w:r>
        <w:rPr>
          <w:i/>
          <w:color w:val="231F20"/>
          <w:spacing w:val="-2"/>
          <w:sz w:val="23"/>
        </w:rPr>
        <w:t>have;</w:t>
      </w:r>
    </w:p>
    <w:p w14:paraId="05D2EF39" w14:textId="77777777" w:rsidR="00342B83" w:rsidRDefault="00342B83">
      <w:pPr>
        <w:pStyle w:val="ListParagraph"/>
        <w:rPr>
          <w:i/>
          <w:sz w:val="23"/>
        </w:rPr>
        <w:sectPr w:rsidR="00342B83">
          <w:footerReference w:type="default" r:id="rId16"/>
          <w:pgSz w:w="11910" w:h="16840"/>
          <w:pgMar w:top="1440" w:right="1133" w:bottom="940" w:left="1133" w:header="0" w:footer="756" w:gutter="0"/>
          <w:pgNumType w:start="20"/>
          <w:cols w:space="720"/>
        </w:sectPr>
      </w:pPr>
    </w:p>
    <w:p w14:paraId="08301D2D" w14:textId="77777777" w:rsidR="00342B83" w:rsidRDefault="000F0B0D">
      <w:pPr>
        <w:pStyle w:val="ListParagraph"/>
        <w:numPr>
          <w:ilvl w:val="0"/>
          <w:numId w:val="6"/>
        </w:numPr>
        <w:tabs>
          <w:tab w:val="left" w:pos="1234"/>
        </w:tabs>
        <w:spacing w:before="67"/>
        <w:rPr>
          <w:i/>
          <w:color w:val="231F20"/>
          <w:sz w:val="23"/>
        </w:rPr>
      </w:pPr>
      <w:r>
        <w:rPr>
          <w:i/>
          <w:color w:val="231F20"/>
          <w:sz w:val="23"/>
        </w:rPr>
        <w:lastRenderedPageBreak/>
        <w:t>Their</w:t>
      </w:r>
      <w:r>
        <w:rPr>
          <w:i/>
          <w:color w:val="231F20"/>
          <w:spacing w:val="-11"/>
          <w:sz w:val="23"/>
        </w:rPr>
        <w:t xml:space="preserve"> </w:t>
      </w:r>
      <w:r>
        <w:rPr>
          <w:i/>
          <w:color w:val="231F20"/>
          <w:sz w:val="23"/>
        </w:rPr>
        <w:t>selection</w:t>
      </w:r>
      <w:r>
        <w:rPr>
          <w:i/>
          <w:color w:val="231F20"/>
          <w:spacing w:val="-7"/>
          <w:sz w:val="23"/>
        </w:rPr>
        <w:t xml:space="preserve"> </w:t>
      </w:r>
      <w:r>
        <w:rPr>
          <w:i/>
          <w:color w:val="231F20"/>
          <w:sz w:val="23"/>
        </w:rPr>
        <w:t>procedure</w:t>
      </w:r>
      <w:r>
        <w:rPr>
          <w:i/>
          <w:color w:val="231F20"/>
          <w:spacing w:val="-8"/>
          <w:sz w:val="23"/>
        </w:rPr>
        <w:t xml:space="preserve"> </w:t>
      </w:r>
      <w:r>
        <w:rPr>
          <w:i/>
          <w:color w:val="231F20"/>
          <w:sz w:val="23"/>
        </w:rPr>
        <w:t>for</w:t>
      </w:r>
      <w:r>
        <w:rPr>
          <w:i/>
          <w:color w:val="231F20"/>
          <w:spacing w:val="-8"/>
          <w:sz w:val="23"/>
        </w:rPr>
        <w:t xml:space="preserve"> </w:t>
      </w:r>
      <w:r>
        <w:rPr>
          <w:i/>
          <w:color w:val="231F20"/>
          <w:sz w:val="23"/>
        </w:rPr>
        <w:t>sub-</w:t>
      </w:r>
      <w:r>
        <w:rPr>
          <w:i/>
          <w:color w:val="231F20"/>
          <w:spacing w:val="-2"/>
          <w:sz w:val="23"/>
        </w:rPr>
        <w:t>contractors;</w:t>
      </w:r>
    </w:p>
    <w:p w14:paraId="38DBF50E" w14:textId="77777777" w:rsidR="00342B83" w:rsidRDefault="000F0B0D">
      <w:pPr>
        <w:pStyle w:val="ListParagraph"/>
        <w:numPr>
          <w:ilvl w:val="0"/>
          <w:numId w:val="6"/>
        </w:numPr>
        <w:tabs>
          <w:tab w:val="left" w:pos="1234"/>
        </w:tabs>
        <w:rPr>
          <w:i/>
          <w:color w:val="231F20"/>
          <w:sz w:val="23"/>
        </w:rPr>
      </w:pPr>
      <w:r>
        <w:rPr>
          <w:i/>
          <w:color w:val="231F20"/>
          <w:sz w:val="23"/>
        </w:rPr>
        <w:t xml:space="preserve">The health and safety training and supervision they </w:t>
      </w:r>
      <w:r>
        <w:rPr>
          <w:i/>
          <w:color w:val="231F20"/>
          <w:spacing w:val="-2"/>
          <w:sz w:val="23"/>
        </w:rPr>
        <w:t>provide;</w:t>
      </w:r>
    </w:p>
    <w:p w14:paraId="6954EC48" w14:textId="77777777" w:rsidR="00342B83" w:rsidRDefault="000F0B0D">
      <w:pPr>
        <w:pStyle w:val="ListParagraph"/>
        <w:numPr>
          <w:ilvl w:val="0"/>
          <w:numId w:val="6"/>
        </w:numPr>
        <w:tabs>
          <w:tab w:val="left" w:pos="1234"/>
        </w:tabs>
        <w:spacing w:before="35"/>
        <w:rPr>
          <w:i/>
          <w:color w:val="231F20"/>
          <w:sz w:val="23"/>
        </w:rPr>
      </w:pPr>
      <w:r>
        <w:rPr>
          <w:i/>
          <w:color w:val="231F20"/>
          <w:sz w:val="23"/>
        </w:rPr>
        <w:t>Their</w:t>
      </w:r>
      <w:r>
        <w:rPr>
          <w:i/>
          <w:color w:val="231F20"/>
          <w:spacing w:val="-6"/>
          <w:sz w:val="23"/>
        </w:rPr>
        <w:t xml:space="preserve"> </w:t>
      </w:r>
      <w:r>
        <w:rPr>
          <w:i/>
          <w:color w:val="231F20"/>
          <w:sz w:val="23"/>
        </w:rPr>
        <w:t>arrangements</w:t>
      </w:r>
      <w:r>
        <w:rPr>
          <w:i/>
          <w:color w:val="231F20"/>
          <w:spacing w:val="-5"/>
          <w:sz w:val="23"/>
        </w:rPr>
        <w:t xml:space="preserve"> </w:t>
      </w:r>
      <w:r>
        <w:rPr>
          <w:i/>
          <w:color w:val="231F20"/>
          <w:sz w:val="23"/>
        </w:rPr>
        <w:t>for</w:t>
      </w:r>
      <w:r>
        <w:rPr>
          <w:i/>
          <w:color w:val="231F20"/>
          <w:spacing w:val="-5"/>
          <w:sz w:val="23"/>
        </w:rPr>
        <w:t xml:space="preserve"> </w:t>
      </w:r>
      <w:r>
        <w:rPr>
          <w:i/>
          <w:color w:val="231F20"/>
          <w:sz w:val="23"/>
        </w:rPr>
        <w:t>consulting</w:t>
      </w:r>
      <w:r>
        <w:rPr>
          <w:i/>
          <w:color w:val="231F20"/>
          <w:spacing w:val="-4"/>
          <w:sz w:val="23"/>
        </w:rPr>
        <w:t xml:space="preserve"> </w:t>
      </w:r>
      <w:r>
        <w:rPr>
          <w:i/>
          <w:color w:val="231F20"/>
          <w:sz w:val="23"/>
        </w:rPr>
        <w:t>their</w:t>
      </w:r>
      <w:r>
        <w:rPr>
          <w:i/>
          <w:color w:val="231F20"/>
          <w:spacing w:val="-5"/>
          <w:sz w:val="23"/>
        </w:rPr>
        <w:t xml:space="preserve"> </w:t>
      </w:r>
      <w:r>
        <w:rPr>
          <w:i/>
          <w:color w:val="231F20"/>
          <w:spacing w:val="-2"/>
          <w:sz w:val="23"/>
        </w:rPr>
        <w:t>workforce;</w:t>
      </w:r>
    </w:p>
    <w:p w14:paraId="79F969F5" w14:textId="77777777" w:rsidR="00342B83" w:rsidRDefault="000F0B0D">
      <w:pPr>
        <w:pStyle w:val="ListParagraph"/>
        <w:numPr>
          <w:ilvl w:val="0"/>
          <w:numId w:val="6"/>
        </w:numPr>
        <w:tabs>
          <w:tab w:val="left" w:pos="1234"/>
        </w:tabs>
        <w:rPr>
          <w:i/>
          <w:color w:val="231F20"/>
          <w:sz w:val="23"/>
        </w:rPr>
      </w:pPr>
      <w:r>
        <w:rPr>
          <w:i/>
          <w:color w:val="231F20"/>
          <w:sz w:val="23"/>
        </w:rPr>
        <w:t>If</w:t>
      </w:r>
      <w:r>
        <w:rPr>
          <w:i/>
          <w:color w:val="231F20"/>
          <w:spacing w:val="-1"/>
          <w:sz w:val="23"/>
        </w:rPr>
        <w:t xml:space="preserve"> </w:t>
      </w:r>
      <w:r>
        <w:rPr>
          <w:i/>
          <w:color w:val="231F20"/>
          <w:sz w:val="23"/>
        </w:rPr>
        <w:t>they</w:t>
      </w:r>
      <w:r>
        <w:rPr>
          <w:i/>
          <w:color w:val="231F20"/>
          <w:spacing w:val="-1"/>
          <w:sz w:val="23"/>
        </w:rPr>
        <w:t xml:space="preserve"> </w:t>
      </w:r>
      <w:r>
        <w:rPr>
          <w:i/>
          <w:color w:val="231F20"/>
          <w:sz w:val="23"/>
        </w:rPr>
        <w:t>have</w:t>
      </w:r>
      <w:r>
        <w:rPr>
          <w:i/>
          <w:color w:val="231F20"/>
          <w:spacing w:val="-1"/>
          <w:sz w:val="23"/>
        </w:rPr>
        <w:t xml:space="preserve"> </w:t>
      </w:r>
      <w:r>
        <w:rPr>
          <w:i/>
          <w:color w:val="231F20"/>
          <w:sz w:val="23"/>
        </w:rPr>
        <w:t>any independent</w:t>
      </w:r>
      <w:r>
        <w:rPr>
          <w:i/>
          <w:color w:val="231F20"/>
          <w:spacing w:val="-1"/>
          <w:sz w:val="23"/>
        </w:rPr>
        <w:t xml:space="preserve"> </w:t>
      </w:r>
      <w:r>
        <w:rPr>
          <w:i/>
          <w:color w:val="231F20"/>
          <w:sz w:val="23"/>
        </w:rPr>
        <w:t>assessment</w:t>
      </w:r>
      <w:r>
        <w:rPr>
          <w:i/>
          <w:color w:val="231F20"/>
          <w:spacing w:val="-1"/>
          <w:sz w:val="23"/>
        </w:rPr>
        <w:t xml:space="preserve"> </w:t>
      </w:r>
      <w:r>
        <w:rPr>
          <w:i/>
          <w:color w:val="231F20"/>
          <w:sz w:val="23"/>
        </w:rPr>
        <w:t>of their</w:t>
      </w:r>
      <w:r>
        <w:rPr>
          <w:i/>
          <w:color w:val="231F20"/>
          <w:spacing w:val="-2"/>
          <w:sz w:val="23"/>
        </w:rPr>
        <w:t xml:space="preserve"> </w:t>
      </w:r>
      <w:r>
        <w:rPr>
          <w:i/>
          <w:color w:val="231F20"/>
          <w:sz w:val="23"/>
        </w:rPr>
        <w:t>competence</w:t>
      </w:r>
      <w:r>
        <w:rPr>
          <w:i/>
          <w:color w:val="231F20"/>
          <w:spacing w:val="-1"/>
          <w:sz w:val="23"/>
        </w:rPr>
        <w:t xml:space="preserve"> </w:t>
      </w:r>
      <w:r>
        <w:rPr>
          <w:i/>
          <w:color w:val="231F20"/>
          <w:sz w:val="23"/>
        </w:rPr>
        <w:t>(ISO</w:t>
      </w:r>
      <w:r>
        <w:rPr>
          <w:i/>
          <w:color w:val="231F20"/>
          <w:spacing w:val="-1"/>
          <w:sz w:val="23"/>
        </w:rPr>
        <w:t xml:space="preserve"> </w:t>
      </w:r>
      <w:r>
        <w:rPr>
          <w:i/>
          <w:color w:val="231F20"/>
          <w:spacing w:val="-2"/>
          <w:sz w:val="23"/>
        </w:rPr>
        <w:t>Certifications);</w:t>
      </w:r>
    </w:p>
    <w:p w14:paraId="7062DA1B" w14:textId="77777777" w:rsidR="00342B83" w:rsidRDefault="000F0B0D">
      <w:pPr>
        <w:pStyle w:val="ListParagraph"/>
        <w:numPr>
          <w:ilvl w:val="0"/>
          <w:numId w:val="6"/>
        </w:numPr>
        <w:tabs>
          <w:tab w:val="left" w:pos="1234"/>
        </w:tabs>
        <w:spacing w:before="35"/>
        <w:rPr>
          <w:i/>
          <w:color w:val="231F20"/>
          <w:sz w:val="23"/>
        </w:rPr>
      </w:pPr>
      <w:r>
        <w:rPr>
          <w:i/>
          <w:color w:val="231F20"/>
          <w:sz w:val="23"/>
        </w:rPr>
        <w:t>If</w:t>
      </w:r>
      <w:r>
        <w:rPr>
          <w:i/>
          <w:color w:val="231F20"/>
          <w:spacing w:val="-6"/>
          <w:sz w:val="23"/>
        </w:rPr>
        <w:t xml:space="preserve"> </w:t>
      </w:r>
      <w:r>
        <w:rPr>
          <w:i/>
          <w:color w:val="231F20"/>
          <w:sz w:val="23"/>
        </w:rPr>
        <w:t>they</w:t>
      </w:r>
      <w:r>
        <w:rPr>
          <w:i/>
          <w:color w:val="231F20"/>
          <w:spacing w:val="-4"/>
          <w:sz w:val="23"/>
        </w:rPr>
        <w:t xml:space="preserve"> </w:t>
      </w:r>
      <w:r>
        <w:rPr>
          <w:i/>
          <w:color w:val="231F20"/>
          <w:sz w:val="23"/>
        </w:rPr>
        <w:t>are</w:t>
      </w:r>
      <w:r>
        <w:rPr>
          <w:i/>
          <w:color w:val="231F20"/>
          <w:spacing w:val="-3"/>
          <w:sz w:val="23"/>
        </w:rPr>
        <w:t xml:space="preserve"> </w:t>
      </w:r>
      <w:r>
        <w:rPr>
          <w:i/>
          <w:color w:val="231F20"/>
          <w:sz w:val="23"/>
        </w:rPr>
        <w:t>members</w:t>
      </w:r>
      <w:r>
        <w:rPr>
          <w:i/>
          <w:color w:val="231F20"/>
          <w:spacing w:val="-5"/>
          <w:sz w:val="23"/>
        </w:rPr>
        <w:t xml:space="preserve"> </w:t>
      </w:r>
      <w:r>
        <w:rPr>
          <w:i/>
          <w:color w:val="231F20"/>
          <w:sz w:val="23"/>
        </w:rPr>
        <w:t>of</w:t>
      </w:r>
      <w:r>
        <w:rPr>
          <w:i/>
          <w:color w:val="231F20"/>
          <w:spacing w:val="-3"/>
          <w:sz w:val="23"/>
        </w:rPr>
        <w:t xml:space="preserve"> </w:t>
      </w:r>
      <w:r>
        <w:rPr>
          <w:i/>
          <w:color w:val="231F20"/>
          <w:sz w:val="23"/>
        </w:rPr>
        <w:t>a</w:t>
      </w:r>
      <w:r>
        <w:rPr>
          <w:i/>
          <w:color w:val="231F20"/>
          <w:spacing w:val="-4"/>
          <w:sz w:val="23"/>
        </w:rPr>
        <w:t xml:space="preserve"> </w:t>
      </w:r>
      <w:r>
        <w:rPr>
          <w:i/>
          <w:color w:val="231F20"/>
          <w:sz w:val="23"/>
        </w:rPr>
        <w:t>relevant</w:t>
      </w:r>
      <w:r>
        <w:rPr>
          <w:i/>
          <w:color w:val="231F20"/>
          <w:spacing w:val="-4"/>
          <w:sz w:val="23"/>
        </w:rPr>
        <w:t xml:space="preserve"> </w:t>
      </w:r>
      <w:r>
        <w:rPr>
          <w:i/>
          <w:color w:val="231F20"/>
          <w:sz w:val="23"/>
        </w:rPr>
        <w:t>trade</w:t>
      </w:r>
      <w:r>
        <w:rPr>
          <w:i/>
          <w:color w:val="231F20"/>
          <w:spacing w:val="-3"/>
          <w:sz w:val="23"/>
        </w:rPr>
        <w:t xml:space="preserve"> </w:t>
      </w:r>
      <w:r>
        <w:rPr>
          <w:i/>
          <w:color w:val="231F20"/>
          <w:sz w:val="23"/>
        </w:rPr>
        <w:t>or</w:t>
      </w:r>
      <w:r>
        <w:rPr>
          <w:i/>
          <w:color w:val="231F20"/>
          <w:spacing w:val="-5"/>
          <w:sz w:val="23"/>
        </w:rPr>
        <w:t xml:space="preserve"> </w:t>
      </w:r>
      <w:r>
        <w:rPr>
          <w:i/>
          <w:color w:val="231F20"/>
          <w:sz w:val="23"/>
        </w:rPr>
        <w:t>professional</w:t>
      </w:r>
      <w:r>
        <w:rPr>
          <w:i/>
          <w:color w:val="231F20"/>
          <w:spacing w:val="-3"/>
          <w:sz w:val="23"/>
        </w:rPr>
        <w:t xml:space="preserve"> </w:t>
      </w:r>
      <w:r>
        <w:rPr>
          <w:i/>
          <w:color w:val="231F20"/>
          <w:spacing w:val="-2"/>
          <w:sz w:val="23"/>
        </w:rPr>
        <w:t>body.</w:t>
      </w:r>
    </w:p>
    <w:p w14:paraId="1B5632A0" w14:textId="77777777" w:rsidR="00342B83" w:rsidRDefault="000F0B0D">
      <w:pPr>
        <w:pStyle w:val="Heading4"/>
        <w:spacing w:before="235"/>
      </w:pPr>
      <w:r>
        <w:rPr>
          <w:color w:val="231F20"/>
        </w:rPr>
        <w:t>Environmental,</w:t>
      </w:r>
      <w:r>
        <w:rPr>
          <w:color w:val="231F20"/>
          <w:spacing w:val="-5"/>
        </w:rPr>
        <w:t xml:space="preserve"> </w:t>
      </w:r>
      <w:r>
        <w:rPr>
          <w:color w:val="231F20"/>
        </w:rPr>
        <w:t>Social,</w:t>
      </w:r>
      <w:r>
        <w:rPr>
          <w:color w:val="231F20"/>
          <w:spacing w:val="-2"/>
        </w:rPr>
        <w:t xml:space="preserve"> </w:t>
      </w:r>
      <w:r>
        <w:rPr>
          <w:color w:val="231F20"/>
        </w:rPr>
        <w:t>Health</w:t>
      </w:r>
      <w:r>
        <w:rPr>
          <w:color w:val="231F20"/>
          <w:spacing w:val="-4"/>
        </w:rPr>
        <w:t xml:space="preserve"> </w:t>
      </w:r>
      <w:r>
        <w:rPr>
          <w:color w:val="231F20"/>
        </w:rPr>
        <w:t>and</w:t>
      </w:r>
      <w:r>
        <w:rPr>
          <w:color w:val="231F20"/>
          <w:spacing w:val="-3"/>
        </w:rPr>
        <w:t xml:space="preserve"> </w:t>
      </w:r>
      <w:r>
        <w:rPr>
          <w:color w:val="231F20"/>
        </w:rPr>
        <w:t>Safety</w:t>
      </w:r>
      <w:r>
        <w:rPr>
          <w:color w:val="231F20"/>
          <w:spacing w:val="-2"/>
        </w:rPr>
        <w:t xml:space="preserve"> Requirements</w:t>
      </w:r>
    </w:p>
    <w:p w14:paraId="54E0DE7E" w14:textId="77777777" w:rsidR="00342B83" w:rsidRDefault="000F0B0D">
      <w:pPr>
        <w:pStyle w:val="BodyText"/>
        <w:spacing w:before="102" w:line="271" w:lineRule="auto"/>
        <w:ind w:left="114" w:right="113"/>
        <w:jc w:val="both"/>
      </w:pPr>
      <w:r>
        <w:rPr>
          <w:color w:val="231F20"/>
        </w:rPr>
        <w:t>The PDE should use the services of a suitably qualified Environmental, Social, Health and Safety specialist/s to prepare the specifications for ESHS working with a procurement specialist/s.</w:t>
      </w:r>
    </w:p>
    <w:p w14:paraId="51C474B8" w14:textId="77777777" w:rsidR="00342B83" w:rsidRDefault="00342B83">
      <w:pPr>
        <w:pStyle w:val="BodyText"/>
        <w:spacing w:before="37"/>
      </w:pPr>
    </w:p>
    <w:p w14:paraId="78BE94BA" w14:textId="77777777" w:rsidR="00342B83" w:rsidRDefault="000F0B0D">
      <w:pPr>
        <w:pStyle w:val="BodyText"/>
        <w:spacing w:before="1" w:line="271" w:lineRule="auto"/>
        <w:ind w:left="114" w:right="112"/>
        <w:jc w:val="both"/>
      </w:pPr>
      <w:r>
        <w:rPr>
          <w:color w:val="231F20"/>
        </w:rPr>
        <w:t>The P</w:t>
      </w:r>
      <w:r>
        <w:rPr>
          <w:color w:val="231F20"/>
        </w:rPr>
        <w:t>DE should attach or refer to the PDE’s ESHS policies that will apply to the project. If these are not</w:t>
      </w:r>
      <w:r>
        <w:rPr>
          <w:color w:val="231F20"/>
          <w:spacing w:val="-9"/>
        </w:rPr>
        <w:t xml:space="preserve"> </w:t>
      </w:r>
      <w:r>
        <w:rPr>
          <w:color w:val="231F20"/>
        </w:rPr>
        <w:t>available,</w:t>
      </w:r>
      <w:r>
        <w:rPr>
          <w:color w:val="231F20"/>
          <w:spacing w:val="-9"/>
        </w:rPr>
        <w:t xml:space="preserve"> </w:t>
      </w:r>
      <w:r>
        <w:rPr>
          <w:color w:val="231F20"/>
        </w:rPr>
        <w:t>the</w:t>
      </w:r>
      <w:r>
        <w:rPr>
          <w:color w:val="231F20"/>
          <w:spacing w:val="-9"/>
        </w:rPr>
        <w:t xml:space="preserve"> </w:t>
      </w:r>
      <w:r>
        <w:rPr>
          <w:color w:val="231F20"/>
        </w:rPr>
        <w:t>PDE</w:t>
      </w:r>
      <w:r>
        <w:rPr>
          <w:color w:val="231F20"/>
          <w:spacing w:val="-9"/>
        </w:rPr>
        <w:t xml:space="preserve"> </w:t>
      </w:r>
      <w:r>
        <w:rPr>
          <w:color w:val="231F20"/>
        </w:rPr>
        <w:t>should</w:t>
      </w:r>
      <w:r>
        <w:rPr>
          <w:color w:val="231F20"/>
          <w:spacing w:val="-9"/>
        </w:rPr>
        <w:t xml:space="preserve"> </w:t>
      </w:r>
      <w:r>
        <w:rPr>
          <w:color w:val="231F20"/>
        </w:rPr>
        <w:t>use</w:t>
      </w:r>
      <w:r>
        <w:rPr>
          <w:color w:val="231F20"/>
          <w:spacing w:val="-9"/>
        </w:rPr>
        <w:t xml:space="preserve"> </w:t>
      </w:r>
      <w:r>
        <w:rPr>
          <w:color w:val="231F20"/>
        </w:rPr>
        <w:t>the</w:t>
      </w:r>
      <w:r>
        <w:rPr>
          <w:color w:val="231F20"/>
          <w:spacing w:val="-9"/>
        </w:rPr>
        <w:t xml:space="preserve"> </w:t>
      </w:r>
      <w:r>
        <w:rPr>
          <w:color w:val="231F20"/>
        </w:rPr>
        <w:t>following</w:t>
      </w:r>
      <w:r>
        <w:rPr>
          <w:color w:val="231F20"/>
          <w:spacing w:val="-9"/>
        </w:rPr>
        <w:t xml:space="preserve"> </w:t>
      </w:r>
      <w:r>
        <w:rPr>
          <w:color w:val="231F20"/>
        </w:rPr>
        <w:t>guidance</w:t>
      </w:r>
      <w:r>
        <w:rPr>
          <w:color w:val="231F20"/>
          <w:spacing w:val="-9"/>
        </w:rPr>
        <w:t xml:space="preserve"> </w:t>
      </w:r>
      <w:r>
        <w:rPr>
          <w:color w:val="231F20"/>
        </w:rPr>
        <w:t>in</w:t>
      </w:r>
      <w:r>
        <w:rPr>
          <w:color w:val="231F20"/>
          <w:spacing w:val="-9"/>
        </w:rPr>
        <w:t xml:space="preserve"> </w:t>
      </w:r>
      <w:r>
        <w:rPr>
          <w:color w:val="231F20"/>
        </w:rPr>
        <w:t>drafting</w:t>
      </w:r>
      <w:r>
        <w:rPr>
          <w:color w:val="231F20"/>
          <w:spacing w:val="-9"/>
        </w:rPr>
        <w:t xml:space="preserve"> </w:t>
      </w:r>
      <w:r>
        <w:rPr>
          <w:color w:val="231F20"/>
        </w:rPr>
        <w:t>an</w:t>
      </w:r>
      <w:r>
        <w:rPr>
          <w:color w:val="231F20"/>
          <w:spacing w:val="-9"/>
        </w:rPr>
        <w:t xml:space="preserve"> </w:t>
      </w:r>
      <w:r>
        <w:rPr>
          <w:color w:val="231F20"/>
        </w:rPr>
        <w:t>appropriate</w:t>
      </w:r>
      <w:r>
        <w:rPr>
          <w:color w:val="231F20"/>
          <w:spacing w:val="-9"/>
        </w:rPr>
        <w:t xml:space="preserve"> </w:t>
      </w:r>
      <w:r>
        <w:rPr>
          <w:color w:val="231F20"/>
        </w:rPr>
        <w:t>policy</w:t>
      </w:r>
      <w:r>
        <w:rPr>
          <w:color w:val="231F20"/>
          <w:spacing w:val="-9"/>
        </w:rPr>
        <w:t xml:space="preserve"> </w:t>
      </w:r>
      <w:r>
        <w:rPr>
          <w:color w:val="231F20"/>
        </w:rPr>
        <w:t>for</w:t>
      </w:r>
      <w:r>
        <w:rPr>
          <w:color w:val="231F20"/>
          <w:spacing w:val="-9"/>
        </w:rPr>
        <w:t xml:space="preserve"> </w:t>
      </w:r>
      <w:r>
        <w:rPr>
          <w:color w:val="231F20"/>
        </w:rPr>
        <w:t>the</w:t>
      </w:r>
      <w:r>
        <w:rPr>
          <w:color w:val="231F20"/>
          <w:spacing w:val="-9"/>
        </w:rPr>
        <w:t xml:space="preserve"> </w:t>
      </w:r>
      <w:r>
        <w:rPr>
          <w:color w:val="231F20"/>
        </w:rPr>
        <w:t>Non- Consultancy Service.</w:t>
      </w:r>
    </w:p>
    <w:p w14:paraId="425C9443" w14:textId="77777777" w:rsidR="00342B83" w:rsidRDefault="00342B83">
      <w:pPr>
        <w:pStyle w:val="BodyText"/>
        <w:spacing w:before="24"/>
      </w:pPr>
    </w:p>
    <w:p w14:paraId="74B0AF5E" w14:textId="77777777" w:rsidR="00342B83" w:rsidRDefault="000F0B0D">
      <w:pPr>
        <w:pStyle w:val="Heading4"/>
      </w:pPr>
      <w:r>
        <w:rPr>
          <w:color w:val="231F20"/>
        </w:rPr>
        <w:t>Suggested</w:t>
      </w:r>
      <w:r>
        <w:rPr>
          <w:color w:val="231F20"/>
          <w:spacing w:val="-3"/>
        </w:rPr>
        <w:t xml:space="preserve"> </w:t>
      </w:r>
      <w:r>
        <w:rPr>
          <w:color w:val="231F20"/>
        </w:rPr>
        <w:t>Content</w:t>
      </w:r>
      <w:r>
        <w:rPr>
          <w:color w:val="231F20"/>
          <w:spacing w:val="-3"/>
        </w:rPr>
        <w:t xml:space="preserve"> </w:t>
      </w:r>
      <w:r>
        <w:rPr>
          <w:color w:val="231F20"/>
        </w:rPr>
        <w:t>for</w:t>
      </w:r>
      <w:r>
        <w:rPr>
          <w:color w:val="231F20"/>
          <w:spacing w:val="-6"/>
        </w:rPr>
        <w:t xml:space="preserve"> </w:t>
      </w:r>
      <w:r>
        <w:rPr>
          <w:color w:val="231F20"/>
        </w:rPr>
        <w:t>an</w:t>
      </w:r>
      <w:r>
        <w:rPr>
          <w:color w:val="231F20"/>
          <w:spacing w:val="-3"/>
        </w:rPr>
        <w:t xml:space="preserve"> </w:t>
      </w:r>
      <w:r>
        <w:rPr>
          <w:color w:val="231F20"/>
        </w:rPr>
        <w:t>Environ</w:t>
      </w:r>
      <w:r>
        <w:rPr>
          <w:color w:val="231F20"/>
        </w:rPr>
        <w:t>mental</w:t>
      </w:r>
      <w:r>
        <w:rPr>
          <w:color w:val="231F20"/>
          <w:spacing w:val="-2"/>
        </w:rPr>
        <w:t xml:space="preserve"> </w:t>
      </w:r>
      <w:r>
        <w:rPr>
          <w:color w:val="231F20"/>
        </w:rPr>
        <w:t>and</w:t>
      </w:r>
      <w:r>
        <w:rPr>
          <w:color w:val="231F20"/>
          <w:spacing w:val="-3"/>
        </w:rPr>
        <w:t xml:space="preserve"> </w:t>
      </w:r>
      <w:r>
        <w:rPr>
          <w:color w:val="231F20"/>
        </w:rPr>
        <w:t>Social</w:t>
      </w:r>
      <w:r>
        <w:rPr>
          <w:color w:val="231F20"/>
          <w:spacing w:val="-2"/>
        </w:rPr>
        <w:t xml:space="preserve"> </w:t>
      </w:r>
      <w:r>
        <w:rPr>
          <w:color w:val="231F20"/>
        </w:rPr>
        <w:t>Policy</w:t>
      </w:r>
      <w:r>
        <w:rPr>
          <w:color w:val="231F20"/>
          <w:spacing w:val="-2"/>
        </w:rPr>
        <w:t xml:space="preserve"> (Statement)</w:t>
      </w:r>
    </w:p>
    <w:p w14:paraId="3944B1F8" w14:textId="77777777" w:rsidR="00342B83" w:rsidRDefault="000F0B0D">
      <w:pPr>
        <w:pStyle w:val="BodyText"/>
        <w:spacing w:before="16" w:line="271" w:lineRule="auto"/>
        <w:ind w:left="114" w:right="111"/>
        <w:jc w:val="both"/>
      </w:pPr>
      <w:r>
        <w:rPr>
          <w:color w:val="231F20"/>
        </w:rPr>
        <w:t xml:space="preserve">The policy goal, as a minimum, should be stated to integrate environmental protection, occupational and community health and safety, gender, equality, child protection, vulnerable people (including those with disabilities), sexual harassment, Gender-Based </w:t>
      </w:r>
      <w:r>
        <w:rPr>
          <w:color w:val="231F20"/>
        </w:rPr>
        <w:t>Violence (GBV), Sexual Exploitation and Abuse</w:t>
      </w:r>
      <w:r>
        <w:rPr>
          <w:color w:val="231F20"/>
          <w:spacing w:val="-3"/>
        </w:rPr>
        <w:t xml:space="preserve"> </w:t>
      </w:r>
      <w:r>
        <w:rPr>
          <w:color w:val="231F20"/>
        </w:rPr>
        <w:t>(SEA),</w:t>
      </w:r>
      <w:r>
        <w:rPr>
          <w:color w:val="231F20"/>
          <w:spacing w:val="-3"/>
        </w:rPr>
        <w:t xml:space="preserve"> </w:t>
      </w:r>
      <w:r>
        <w:rPr>
          <w:color w:val="231F20"/>
        </w:rPr>
        <w:t>HIV/AIDS</w:t>
      </w:r>
      <w:r>
        <w:rPr>
          <w:color w:val="231F20"/>
          <w:spacing w:val="-3"/>
        </w:rPr>
        <w:t xml:space="preserve"> </w:t>
      </w:r>
      <w:r>
        <w:rPr>
          <w:color w:val="231F20"/>
        </w:rPr>
        <w:t>awareness</w:t>
      </w:r>
      <w:r>
        <w:rPr>
          <w:color w:val="231F20"/>
          <w:spacing w:val="-3"/>
        </w:rPr>
        <w:t xml:space="preserve"> </w:t>
      </w:r>
      <w:r>
        <w:rPr>
          <w:color w:val="231F20"/>
        </w:rPr>
        <w:t>and</w:t>
      </w:r>
      <w:r>
        <w:rPr>
          <w:color w:val="231F20"/>
          <w:spacing w:val="-3"/>
        </w:rPr>
        <w:t xml:space="preserve"> </w:t>
      </w:r>
      <w:r>
        <w:rPr>
          <w:color w:val="231F20"/>
        </w:rPr>
        <w:t>prevention</w:t>
      </w:r>
      <w:r>
        <w:rPr>
          <w:color w:val="231F20"/>
          <w:spacing w:val="-3"/>
        </w:rPr>
        <w:t xml:space="preserve"> </w:t>
      </w:r>
      <w:r>
        <w:rPr>
          <w:color w:val="231F20"/>
        </w:rPr>
        <w:t>and</w:t>
      </w:r>
      <w:r>
        <w:rPr>
          <w:color w:val="231F20"/>
          <w:spacing w:val="-3"/>
        </w:rPr>
        <w:t xml:space="preserve"> </w:t>
      </w:r>
      <w:r>
        <w:rPr>
          <w:color w:val="231F20"/>
        </w:rPr>
        <w:t>wide</w:t>
      </w:r>
      <w:r>
        <w:rPr>
          <w:color w:val="231F20"/>
          <w:spacing w:val="-3"/>
        </w:rPr>
        <w:t xml:space="preserve"> </w:t>
      </w:r>
      <w:r>
        <w:rPr>
          <w:color w:val="231F20"/>
        </w:rPr>
        <w:t>stakeholder</w:t>
      </w:r>
      <w:r>
        <w:rPr>
          <w:color w:val="231F20"/>
          <w:spacing w:val="-3"/>
        </w:rPr>
        <w:t xml:space="preserve"> </w:t>
      </w:r>
      <w:r>
        <w:rPr>
          <w:color w:val="231F20"/>
        </w:rPr>
        <w:t>engagement</w:t>
      </w:r>
      <w:r>
        <w:rPr>
          <w:color w:val="231F20"/>
          <w:spacing w:val="-3"/>
        </w:rPr>
        <w:t xml:space="preserve"> </w:t>
      </w:r>
      <w:r>
        <w:rPr>
          <w:color w:val="231F20"/>
        </w:rPr>
        <w:t>in</w:t>
      </w:r>
      <w:r>
        <w:rPr>
          <w:color w:val="231F20"/>
          <w:spacing w:val="-3"/>
        </w:rPr>
        <w:t xml:space="preserve"> </w:t>
      </w:r>
      <w:r>
        <w:rPr>
          <w:color w:val="231F20"/>
        </w:rPr>
        <w:t>the</w:t>
      </w:r>
      <w:r>
        <w:rPr>
          <w:color w:val="231F20"/>
          <w:spacing w:val="-3"/>
        </w:rPr>
        <w:t xml:space="preserve"> </w:t>
      </w:r>
      <w:r>
        <w:rPr>
          <w:color w:val="231F20"/>
        </w:rPr>
        <w:t>planning processes, programs, and activities of the parties involved in the execution of the Non-Consultancy Services.</w:t>
      </w:r>
      <w:r>
        <w:rPr>
          <w:color w:val="231F20"/>
          <w:spacing w:val="-9"/>
        </w:rPr>
        <w:t xml:space="preserve"> </w:t>
      </w:r>
      <w:r>
        <w:rPr>
          <w:color w:val="231F20"/>
        </w:rPr>
        <w:t>The</w:t>
      </w:r>
      <w:r>
        <w:rPr>
          <w:color w:val="231F20"/>
          <w:spacing w:val="-5"/>
        </w:rPr>
        <w:t xml:space="preserve"> </w:t>
      </w:r>
      <w:r>
        <w:rPr>
          <w:color w:val="231F20"/>
        </w:rPr>
        <w:t>PDE</w:t>
      </w:r>
      <w:r>
        <w:rPr>
          <w:color w:val="231F20"/>
          <w:spacing w:val="-5"/>
        </w:rPr>
        <w:t xml:space="preserve"> </w:t>
      </w:r>
      <w:r>
        <w:rPr>
          <w:color w:val="231F20"/>
        </w:rPr>
        <w:t>is</w:t>
      </w:r>
      <w:r>
        <w:rPr>
          <w:color w:val="231F20"/>
          <w:spacing w:val="-5"/>
        </w:rPr>
        <w:t xml:space="preserve"> </w:t>
      </w:r>
      <w:r>
        <w:rPr>
          <w:color w:val="231F20"/>
        </w:rPr>
        <w:t>advised</w:t>
      </w:r>
      <w:r>
        <w:rPr>
          <w:color w:val="231F20"/>
          <w:spacing w:val="-5"/>
        </w:rPr>
        <w:t xml:space="preserve"> </w:t>
      </w:r>
      <w:r>
        <w:rPr>
          <w:color w:val="231F20"/>
        </w:rPr>
        <w:t>to</w:t>
      </w:r>
      <w:r>
        <w:rPr>
          <w:color w:val="231F20"/>
          <w:spacing w:val="-5"/>
        </w:rPr>
        <w:t xml:space="preserve"> </w:t>
      </w:r>
      <w:r>
        <w:rPr>
          <w:color w:val="231F20"/>
        </w:rPr>
        <w:t>consult</w:t>
      </w:r>
      <w:r>
        <w:rPr>
          <w:color w:val="231F20"/>
          <w:spacing w:val="-5"/>
        </w:rPr>
        <w:t xml:space="preserve"> </w:t>
      </w:r>
      <w:r>
        <w:rPr>
          <w:color w:val="231F20"/>
        </w:rPr>
        <w:t>the</w:t>
      </w:r>
      <w:r>
        <w:rPr>
          <w:color w:val="231F20"/>
          <w:spacing w:val="-5"/>
        </w:rPr>
        <w:t xml:space="preserve"> </w:t>
      </w:r>
      <w:r>
        <w:rPr>
          <w:color w:val="231F20"/>
        </w:rPr>
        <w:t>relevant</w:t>
      </w:r>
      <w:r>
        <w:rPr>
          <w:color w:val="231F20"/>
          <w:spacing w:val="-5"/>
        </w:rPr>
        <w:t xml:space="preserve"> </w:t>
      </w:r>
      <w:r>
        <w:rPr>
          <w:color w:val="231F20"/>
        </w:rPr>
        <w:t>stakeholders</w:t>
      </w:r>
      <w:r>
        <w:rPr>
          <w:color w:val="231F20"/>
          <w:spacing w:val="-5"/>
        </w:rPr>
        <w:t xml:space="preserve"> </w:t>
      </w:r>
      <w:r>
        <w:rPr>
          <w:color w:val="231F20"/>
        </w:rPr>
        <w:t>to</w:t>
      </w:r>
      <w:r>
        <w:rPr>
          <w:color w:val="231F20"/>
          <w:spacing w:val="-5"/>
        </w:rPr>
        <w:t xml:space="preserve"> </w:t>
      </w:r>
      <w:r>
        <w:rPr>
          <w:color w:val="231F20"/>
        </w:rPr>
        <w:t>agree</w:t>
      </w:r>
      <w:r>
        <w:rPr>
          <w:color w:val="231F20"/>
          <w:spacing w:val="-5"/>
        </w:rPr>
        <w:t xml:space="preserve"> </w:t>
      </w:r>
      <w:r>
        <w:rPr>
          <w:color w:val="231F20"/>
        </w:rPr>
        <w:t>on</w:t>
      </w:r>
      <w:r>
        <w:rPr>
          <w:color w:val="231F20"/>
          <w:spacing w:val="-5"/>
        </w:rPr>
        <w:t xml:space="preserve"> </w:t>
      </w:r>
      <w:r>
        <w:rPr>
          <w:color w:val="231F20"/>
        </w:rPr>
        <w:t>the</w:t>
      </w:r>
      <w:r>
        <w:rPr>
          <w:color w:val="231F20"/>
          <w:spacing w:val="-5"/>
        </w:rPr>
        <w:t xml:space="preserve"> </w:t>
      </w:r>
      <w:r>
        <w:rPr>
          <w:color w:val="231F20"/>
        </w:rPr>
        <w:t>issues</w:t>
      </w:r>
      <w:r>
        <w:rPr>
          <w:color w:val="231F20"/>
          <w:spacing w:val="-5"/>
        </w:rPr>
        <w:t xml:space="preserve"> </w:t>
      </w:r>
      <w:r>
        <w:rPr>
          <w:color w:val="231F20"/>
        </w:rPr>
        <w:t>to</w:t>
      </w:r>
      <w:r>
        <w:rPr>
          <w:color w:val="231F20"/>
          <w:spacing w:val="-5"/>
        </w:rPr>
        <w:t xml:space="preserve"> </w:t>
      </w:r>
      <w:r>
        <w:rPr>
          <w:color w:val="231F20"/>
        </w:rPr>
        <w:t>be</w:t>
      </w:r>
      <w:r>
        <w:rPr>
          <w:color w:val="231F20"/>
          <w:spacing w:val="-5"/>
        </w:rPr>
        <w:t xml:space="preserve"> </w:t>
      </w:r>
      <w:r>
        <w:rPr>
          <w:color w:val="231F20"/>
        </w:rPr>
        <w:t>included. The</w:t>
      </w:r>
      <w:r>
        <w:rPr>
          <w:color w:val="231F20"/>
          <w:spacing w:val="-14"/>
        </w:rPr>
        <w:t xml:space="preserve"> </w:t>
      </w:r>
      <w:r>
        <w:rPr>
          <w:color w:val="231F20"/>
        </w:rPr>
        <w:t>policy</w:t>
      </w:r>
      <w:r>
        <w:rPr>
          <w:color w:val="231F20"/>
          <w:spacing w:val="-14"/>
        </w:rPr>
        <w:t xml:space="preserve"> </w:t>
      </w:r>
      <w:r>
        <w:rPr>
          <w:color w:val="231F20"/>
        </w:rPr>
        <w:t>should</w:t>
      </w:r>
      <w:r>
        <w:rPr>
          <w:color w:val="231F20"/>
          <w:spacing w:val="-14"/>
        </w:rPr>
        <w:t xml:space="preserve"> </w:t>
      </w:r>
      <w:r>
        <w:rPr>
          <w:color w:val="231F20"/>
        </w:rPr>
        <w:t>set</w:t>
      </w:r>
      <w:r>
        <w:rPr>
          <w:color w:val="231F20"/>
          <w:spacing w:val="-14"/>
        </w:rPr>
        <w:t xml:space="preserve"> </w:t>
      </w:r>
      <w:r>
        <w:rPr>
          <w:color w:val="231F20"/>
        </w:rPr>
        <w:t>the</w:t>
      </w:r>
      <w:r>
        <w:rPr>
          <w:color w:val="231F20"/>
          <w:spacing w:val="-14"/>
        </w:rPr>
        <w:t xml:space="preserve"> </w:t>
      </w:r>
      <w:r>
        <w:rPr>
          <w:color w:val="231F20"/>
        </w:rPr>
        <w:t>frame</w:t>
      </w:r>
      <w:r>
        <w:rPr>
          <w:color w:val="231F20"/>
          <w:spacing w:val="-14"/>
        </w:rPr>
        <w:t xml:space="preserve"> </w:t>
      </w:r>
      <w:r>
        <w:rPr>
          <w:color w:val="231F20"/>
        </w:rPr>
        <w:t>for</w:t>
      </w:r>
      <w:r>
        <w:rPr>
          <w:color w:val="231F20"/>
          <w:spacing w:val="-14"/>
        </w:rPr>
        <w:t xml:space="preserve"> </w:t>
      </w:r>
      <w:r>
        <w:rPr>
          <w:color w:val="231F20"/>
        </w:rPr>
        <w:t>monitoring,</w:t>
      </w:r>
      <w:r>
        <w:rPr>
          <w:color w:val="231F20"/>
          <w:spacing w:val="-14"/>
        </w:rPr>
        <w:t xml:space="preserve"> </w:t>
      </w:r>
      <w:r>
        <w:rPr>
          <w:color w:val="231F20"/>
        </w:rPr>
        <w:t>continuously</w:t>
      </w:r>
      <w:r>
        <w:rPr>
          <w:color w:val="231F20"/>
          <w:spacing w:val="-14"/>
        </w:rPr>
        <w:t xml:space="preserve"> </w:t>
      </w:r>
      <w:r>
        <w:rPr>
          <w:color w:val="231F20"/>
        </w:rPr>
        <w:t>improving</w:t>
      </w:r>
      <w:r>
        <w:rPr>
          <w:color w:val="231F20"/>
          <w:spacing w:val="-14"/>
        </w:rPr>
        <w:t xml:space="preserve"> </w:t>
      </w:r>
      <w:r>
        <w:rPr>
          <w:color w:val="231F20"/>
        </w:rPr>
        <w:t>processes</w:t>
      </w:r>
      <w:r>
        <w:rPr>
          <w:color w:val="231F20"/>
          <w:spacing w:val="-14"/>
        </w:rPr>
        <w:t xml:space="preserve"> </w:t>
      </w:r>
      <w:r>
        <w:rPr>
          <w:color w:val="231F20"/>
        </w:rPr>
        <w:t>and</w:t>
      </w:r>
      <w:r>
        <w:rPr>
          <w:color w:val="231F20"/>
          <w:spacing w:val="-14"/>
        </w:rPr>
        <w:t xml:space="preserve"> </w:t>
      </w:r>
      <w:r>
        <w:rPr>
          <w:color w:val="231F20"/>
        </w:rPr>
        <w:t>activities</w:t>
      </w:r>
      <w:r>
        <w:rPr>
          <w:color w:val="231F20"/>
          <w:spacing w:val="-14"/>
        </w:rPr>
        <w:t xml:space="preserve"> </w:t>
      </w:r>
      <w:r>
        <w:rPr>
          <w:color w:val="231F20"/>
        </w:rPr>
        <w:t>and</w:t>
      </w:r>
      <w:r>
        <w:rPr>
          <w:color w:val="231F20"/>
          <w:spacing w:val="-14"/>
        </w:rPr>
        <w:t xml:space="preserve"> </w:t>
      </w:r>
      <w:r>
        <w:rPr>
          <w:color w:val="231F20"/>
        </w:rPr>
        <w:t>for reporting on the compliance with the policy.</w:t>
      </w:r>
    </w:p>
    <w:p w14:paraId="1B6C44A6" w14:textId="77777777" w:rsidR="00342B83" w:rsidRDefault="00342B83">
      <w:pPr>
        <w:pStyle w:val="BodyText"/>
        <w:spacing w:before="44"/>
      </w:pPr>
    </w:p>
    <w:p w14:paraId="239247B5" w14:textId="77777777" w:rsidR="00342B83" w:rsidRDefault="000F0B0D">
      <w:pPr>
        <w:pStyle w:val="BodyText"/>
        <w:spacing w:line="271" w:lineRule="auto"/>
        <w:ind w:left="114" w:right="111"/>
        <w:jc w:val="both"/>
      </w:pPr>
      <w:r>
        <w:rPr>
          <w:color w:val="231F20"/>
        </w:rPr>
        <w:t>The</w:t>
      </w:r>
      <w:r>
        <w:rPr>
          <w:color w:val="231F20"/>
          <w:spacing w:val="-7"/>
        </w:rPr>
        <w:t xml:space="preserve"> </w:t>
      </w:r>
      <w:r>
        <w:rPr>
          <w:color w:val="231F20"/>
        </w:rPr>
        <w:t>policy</w:t>
      </w:r>
      <w:r>
        <w:rPr>
          <w:color w:val="231F20"/>
          <w:spacing w:val="-7"/>
        </w:rPr>
        <w:t xml:space="preserve"> </w:t>
      </w:r>
      <w:r>
        <w:rPr>
          <w:color w:val="231F20"/>
        </w:rPr>
        <w:t>shall</w:t>
      </w:r>
      <w:r>
        <w:rPr>
          <w:color w:val="231F20"/>
          <w:spacing w:val="-7"/>
        </w:rPr>
        <w:t xml:space="preserve"> </w:t>
      </w:r>
      <w:r>
        <w:rPr>
          <w:color w:val="231F20"/>
        </w:rPr>
        <w:t>include</w:t>
      </w:r>
      <w:r>
        <w:rPr>
          <w:color w:val="231F20"/>
          <w:spacing w:val="-7"/>
        </w:rPr>
        <w:t xml:space="preserve"> </w:t>
      </w:r>
      <w:r>
        <w:rPr>
          <w:color w:val="231F20"/>
        </w:rPr>
        <w:t>a</w:t>
      </w:r>
      <w:r>
        <w:rPr>
          <w:color w:val="231F20"/>
          <w:spacing w:val="-7"/>
        </w:rPr>
        <w:t xml:space="preserve"> </w:t>
      </w:r>
      <w:r>
        <w:rPr>
          <w:color w:val="231F20"/>
        </w:rPr>
        <w:t>statement</w:t>
      </w:r>
      <w:r>
        <w:rPr>
          <w:color w:val="231F20"/>
          <w:spacing w:val="-7"/>
        </w:rPr>
        <w:t xml:space="preserve"> </w:t>
      </w:r>
      <w:r>
        <w:rPr>
          <w:color w:val="231F20"/>
        </w:rPr>
        <w:t>that,</w:t>
      </w:r>
      <w:r>
        <w:rPr>
          <w:color w:val="231F20"/>
          <w:spacing w:val="-7"/>
        </w:rPr>
        <w:t xml:space="preserve"> </w:t>
      </w:r>
      <w:r>
        <w:rPr>
          <w:color w:val="231F20"/>
        </w:rPr>
        <w:t>for</w:t>
      </w:r>
      <w:r>
        <w:rPr>
          <w:color w:val="231F20"/>
          <w:spacing w:val="-7"/>
        </w:rPr>
        <w:t xml:space="preserve"> </w:t>
      </w:r>
      <w:r>
        <w:rPr>
          <w:color w:val="231F20"/>
        </w:rPr>
        <w:t>the</w:t>
      </w:r>
      <w:r>
        <w:rPr>
          <w:color w:val="231F20"/>
          <w:spacing w:val="-7"/>
        </w:rPr>
        <w:t xml:space="preserve"> </w:t>
      </w:r>
      <w:r>
        <w:rPr>
          <w:color w:val="231F20"/>
        </w:rPr>
        <w:t>purpose</w:t>
      </w:r>
      <w:r>
        <w:rPr>
          <w:color w:val="231F20"/>
          <w:spacing w:val="-7"/>
        </w:rPr>
        <w:t xml:space="preserve"> </w:t>
      </w:r>
      <w:r>
        <w:rPr>
          <w:color w:val="231F20"/>
        </w:rPr>
        <w:t>of</w:t>
      </w:r>
      <w:r>
        <w:rPr>
          <w:color w:val="231F20"/>
          <w:spacing w:val="-7"/>
        </w:rPr>
        <w:t xml:space="preserve"> </w:t>
      </w:r>
      <w:r>
        <w:rPr>
          <w:color w:val="231F20"/>
        </w:rPr>
        <w:t>the</w:t>
      </w:r>
      <w:r>
        <w:rPr>
          <w:color w:val="231F20"/>
          <w:spacing w:val="-7"/>
        </w:rPr>
        <w:t xml:space="preserve"> </w:t>
      </w:r>
      <w:r>
        <w:rPr>
          <w:color w:val="231F20"/>
        </w:rPr>
        <w:t>policy</w:t>
      </w:r>
      <w:r>
        <w:rPr>
          <w:color w:val="231F20"/>
          <w:spacing w:val="-7"/>
        </w:rPr>
        <w:t xml:space="preserve"> </w:t>
      </w:r>
      <w:r>
        <w:rPr>
          <w:color w:val="231F20"/>
        </w:rPr>
        <w:t>and/or</w:t>
      </w:r>
      <w:r>
        <w:rPr>
          <w:color w:val="231F20"/>
          <w:spacing w:val="-7"/>
        </w:rPr>
        <w:t xml:space="preserve"> </w:t>
      </w:r>
      <w:r>
        <w:rPr>
          <w:color w:val="231F20"/>
        </w:rPr>
        <w:t>code</w:t>
      </w:r>
      <w:r>
        <w:rPr>
          <w:color w:val="231F20"/>
          <w:spacing w:val="-7"/>
        </w:rPr>
        <w:t xml:space="preserve"> </w:t>
      </w:r>
      <w:r>
        <w:rPr>
          <w:color w:val="231F20"/>
        </w:rPr>
        <w:t>of</w:t>
      </w:r>
      <w:r>
        <w:rPr>
          <w:color w:val="231F20"/>
          <w:spacing w:val="-7"/>
        </w:rPr>
        <w:t xml:space="preserve"> </w:t>
      </w:r>
      <w:r>
        <w:rPr>
          <w:color w:val="231F20"/>
        </w:rPr>
        <w:t>conduct,</w:t>
      </w:r>
      <w:r>
        <w:rPr>
          <w:color w:val="231F20"/>
          <w:spacing w:val="-7"/>
        </w:rPr>
        <w:t xml:space="preserve"> </w:t>
      </w:r>
      <w:r>
        <w:rPr>
          <w:color w:val="231F20"/>
        </w:rPr>
        <w:t>the</w:t>
      </w:r>
      <w:r>
        <w:rPr>
          <w:color w:val="231F20"/>
          <w:spacing w:val="-7"/>
        </w:rPr>
        <w:t xml:space="preserve"> </w:t>
      </w:r>
      <w:r>
        <w:rPr>
          <w:color w:val="231F20"/>
        </w:rPr>
        <w:t>term “child”/ “children” means any person(s) under the age of 18 years.</w:t>
      </w:r>
    </w:p>
    <w:p w14:paraId="3DD5B575" w14:textId="77777777" w:rsidR="00342B83" w:rsidRDefault="00342B83">
      <w:pPr>
        <w:pStyle w:val="BodyText"/>
        <w:spacing w:before="38"/>
      </w:pPr>
    </w:p>
    <w:p w14:paraId="4A9F2704" w14:textId="77777777" w:rsidR="00342B83" w:rsidRDefault="000F0B0D">
      <w:pPr>
        <w:pStyle w:val="BodyText"/>
        <w:spacing w:line="271" w:lineRule="auto"/>
        <w:ind w:left="114" w:right="112"/>
        <w:jc w:val="both"/>
      </w:pPr>
      <w:r>
        <w:rPr>
          <w:color w:val="231F20"/>
        </w:rPr>
        <w:t>The policy should, as far as possible, be brief but specific and explicit, and measurable, to enable reporting of compliance with the policy in accordance with the General Conditions of the Contract.</w:t>
      </w:r>
    </w:p>
    <w:p w14:paraId="56A8924D" w14:textId="77777777" w:rsidR="00342B83" w:rsidRDefault="00342B83">
      <w:pPr>
        <w:pStyle w:val="BodyText"/>
        <w:spacing w:before="38"/>
      </w:pPr>
    </w:p>
    <w:p w14:paraId="1C01899D" w14:textId="77777777" w:rsidR="00342B83" w:rsidRDefault="000F0B0D">
      <w:pPr>
        <w:pStyle w:val="BodyText"/>
        <w:ind w:left="114"/>
        <w:jc w:val="both"/>
      </w:pPr>
      <w:r>
        <w:rPr>
          <w:color w:val="231F20"/>
        </w:rPr>
        <w:t>As</w:t>
      </w:r>
      <w:r>
        <w:rPr>
          <w:color w:val="231F20"/>
          <w:spacing w:val="-2"/>
        </w:rPr>
        <w:t xml:space="preserve"> </w:t>
      </w:r>
      <w:r>
        <w:rPr>
          <w:color w:val="231F20"/>
        </w:rPr>
        <w:t>a minimum, the policy is</w:t>
      </w:r>
      <w:r>
        <w:rPr>
          <w:color w:val="231F20"/>
          <w:spacing w:val="-1"/>
        </w:rPr>
        <w:t xml:space="preserve"> </w:t>
      </w:r>
      <w:r>
        <w:rPr>
          <w:color w:val="231F20"/>
        </w:rPr>
        <w:t>set</w:t>
      </w:r>
      <w:r>
        <w:rPr>
          <w:color w:val="231F20"/>
          <w:spacing w:val="-1"/>
        </w:rPr>
        <w:t xml:space="preserve"> </w:t>
      </w:r>
      <w:r>
        <w:rPr>
          <w:color w:val="231F20"/>
        </w:rPr>
        <w:t>out to achieve the foll</w:t>
      </w:r>
      <w:r>
        <w:rPr>
          <w:color w:val="231F20"/>
        </w:rPr>
        <w:t xml:space="preserve">owing </w:t>
      </w:r>
      <w:r>
        <w:rPr>
          <w:color w:val="231F20"/>
          <w:spacing w:val="-2"/>
        </w:rPr>
        <w:t>commitments:</w:t>
      </w:r>
    </w:p>
    <w:p w14:paraId="02090642" w14:textId="77777777" w:rsidR="00342B83" w:rsidRDefault="000F0B0D">
      <w:pPr>
        <w:pStyle w:val="ListParagraph"/>
        <w:numPr>
          <w:ilvl w:val="0"/>
          <w:numId w:val="5"/>
        </w:numPr>
        <w:tabs>
          <w:tab w:val="left" w:pos="1234"/>
        </w:tabs>
        <w:spacing w:before="35" w:line="271" w:lineRule="auto"/>
        <w:ind w:right="111"/>
        <w:jc w:val="both"/>
        <w:rPr>
          <w:sz w:val="23"/>
        </w:rPr>
      </w:pPr>
      <w:r>
        <w:rPr>
          <w:color w:val="231F20"/>
          <w:sz w:val="23"/>
        </w:rPr>
        <w:t>Apply</w:t>
      </w:r>
      <w:r>
        <w:rPr>
          <w:color w:val="231F20"/>
          <w:spacing w:val="-10"/>
          <w:sz w:val="23"/>
        </w:rPr>
        <w:t xml:space="preserve"> </w:t>
      </w:r>
      <w:r>
        <w:rPr>
          <w:color w:val="231F20"/>
          <w:sz w:val="23"/>
        </w:rPr>
        <w:t>good</w:t>
      </w:r>
      <w:r>
        <w:rPr>
          <w:color w:val="231F20"/>
          <w:spacing w:val="-10"/>
          <w:sz w:val="23"/>
        </w:rPr>
        <w:t xml:space="preserve"> </w:t>
      </w:r>
      <w:r>
        <w:rPr>
          <w:color w:val="231F20"/>
          <w:sz w:val="23"/>
        </w:rPr>
        <w:t>international</w:t>
      </w:r>
      <w:r>
        <w:rPr>
          <w:color w:val="231F20"/>
          <w:spacing w:val="-10"/>
          <w:sz w:val="23"/>
        </w:rPr>
        <w:t xml:space="preserve"> </w:t>
      </w:r>
      <w:r>
        <w:rPr>
          <w:color w:val="231F20"/>
          <w:sz w:val="23"/>
        </w:rPr>
        <w:t>industry</w:t>
      </w:r>
      <w:r>
        <w:rPr>
          <w:color w:val="231F20"/>
          <w:spacing w:val="-10"/>
          <w:sz w:val="23"/>
        </w:rPr>
        <w:t xml:space="preserve"> </w:t>
      </w:r>
      <w:r>
        <w:rPr>
          <w:color w:val="231F20"/>
          <w:sz w:val="23"/>
        </w:rPr>
        <w:t>practice</w:t>
      </w:r>
      <w:r>
        <w:rPr>
          <w:color w:val="231F20"/>
          <w:spacing w:val="-10"/>
          <w:sz w:val="23"/>
        </w:rPr>
        <w:t xml:space="preserve"> </w:t>
      </w:r>
      <w:r>
        <w:rPr>
          <w:color w:val="231F20"/>
          <w:sz w:val="23"/>
        </w:rPr>
        <w:t>to</w:t>
      </w:r>
      <w:r>
        <w:rPr>
          <w:color w:val="231F20"/>
          <w:spacing w:val="-10"/>
          <w:sz w:val="23"/>
        </w:rPr>
        <w:t xml:space="preserve"> </w:t>
      </w:r>
      <w:r>
        <w:rPr>
          <w:color w:val="231F20"/>
          <w:sz w:val="23"/>
        </w:rPr>
        <w:t>protect</w:t>
      </w:r>
      <w:r>
        <w:rPr>
          <w:color w:val="231F20"/>
          <w:spacing w:val="-10"/>
          <w:sz w:val="23"/>
        </w:rPr>
        <w:t xml:space="preserve"> </w:t>
      </w:r>
      <w:r>
        <w:rPr>
          <w:color w:val="231F20"/>
          <w:sz w:val="23"/>
        </w:rPr>
        <w:t>and</w:t>
      </w:r>
      <w:r>
        <w:rPr>
          <w:color w:val="231F20"/>
          <w:spacing w:val="-10"/>
          <w:sz w:val="23"/>
        </w:rPr>
        <w:t xml:space="preserve"> </w:t>
      </w:r>
      <w:r>
        <w:rPr>
          <w:color w:val="231F20"/>
          <w:sz w:val="23"/>
        </w:rPr>
        <w:t>conserve</w:t>
      </w:r>
      <w:r>
        <w:rPr>
          <w:color w:val="231F20"/>
          <w:spacing w:val="-10"/>
          <w:sz w:val="23"/>
        </w:rPr>
        <w:t xml:space="preserve"> </w:t>
      </w:r>
      <w:r>
        <w:rPr>
          <w:color w:val="231F20"/>
          <w:sz w:val="23"/>
        </w:rPr>
        <w:t>the</w:t>
      </w:r>
      <w:r>
        <w:rPr>
          <w:color w:val="231F20"/>
          <w:spacing w:val="-10"/>
          <w:sz w:val="23"/>
        </w:rPr>
        <w:t xml:space="preserve"> </w:t>
      </w:r>
      <w:r>
        <w:rPr>
          <w:color w:val="231F20"/>
          <w:sz w:val="23"/>
        </w:rPr>
        <w:t>natural</w:t>
      </w:r>
      <w:r>
        <w:rPr>
          <w:color w:val="231F20"/>
          <w:spacing w:val="-10"/>
          <w:sz w:val="23"/>
        </w:rPr>
        <w:t xml:space="preserve"> </w:t>
      </w:r>
      <w:r>
        <w:rPr>
          <w:color w:val="231F20"/>
          <w:sz w:val="23"/>
        </w:rPr>
        <w:t>environment and to minimize unavoidable impacts;</w:t>
      </w:r>
    </w:p>
    <w:p w14:paraId="2F41CAA0" w14:textId="77777777" w:rsidR="00342B83" w:rsidRDefault="000F0B0D">
      <w:pPr>
        <w:pStyle w:val="ListParagraph"/>
        <w:numPr>
          <w:ilvl w:val="0"/>
          <w:numId w:val="5"/>
        </w:numPr>
        <w:tabs>
          <w:tab w:val="left" w:pos="1233"/>
        </w:tabs>
        <w:spacing w:before="3"/>
        <w:ind w:left="1233" w:hanging="539"/>
        <w:jc w:val="both"/>
        <w:rPr>
          <w:sz w:val="23"/>
        </w:rPr>
      </w:pPr>
      <w:r>
        <w:rPr>
          <w:color w:val="231F20"/>
          <w:sz w:val="23"/>
        </w:rPr>
        <w:t>Provide</w:t>
      </w:r>
      <w:r>
        <w:rPr>
          <w:color w:val="231F20"/>
          <w:spacing w:val="-1"/>
          <w:sz w:val="23"/>
        </w:rPr>
        <w:t xml:space="preserve"> </w:t>
      </w:r>
      <w:r>
        <w:rPr>
          <w:color w:val="231F20"/>
          <w:sz w:val="23"/>
        </w:rPr>
        <w:t>and maintain</w:t>
      </w:r>
      <w:r>
        <w:rPr>
          <w:color w:val="231F20"/>
          <w:spacing w:val="-1"/>
          <w:sz w:val="23"/>
        </w:rPr>
        <w:t xml:space="preserve"> </w:t>
      </w:r>
      <w:r>
        <w:rPr>
          <w:color w:val="231F20"/>
          <w:sz w:val="23"/>
        </w:rPr>
        <w:t>a healthy</w:t>
      </w:r>
      <w:r>
        <w:rPr>
          <w:color w:val="231F20"/>
          <w:spacing w:val="-1"/>
          <w:sz w:val="23"/>
        </w:rPr>
        <w:t xml:space="preserve"> </w:t>
      </w:r>
      <w:r>
        <w:rPr>
          <w:color w:val="231F20"/>
          <w:sz w:val="23"/>
        </w:rPr>
        <w:t>and safe</w:t>
      </w:r>
      <w:r>
        <w:rPr>
          <w:color w:val="231F20"/>
          <w:spacing w:val="-1"/>
          <w:sz w:val="23"/>
        </w:rPr>
        <w:t xml:space="preserve"> </w:t>
      </w:r>
      <w:r>
        <w:rPr>
          <w:color w:val="231F20"/>
          <w:sz w:val="23"/>
        </w:rPr>
        <w:t>work environment</w:t>
      </w:r>
      <w:r>
        <w:rPr>
          <w:color w:val="231F20"/>
          <w:spacing w:val="-1"/>
          <w:sz w:val="23"/>
        </w:rPr>
        <w:t xml:space="preserve"> </w:t>
      </w:r>
      <w:r>
        <w:rPr>
          <w:color w:val="231F20"/>
          <w:sz w:val="23"/>
        </w:rPr>
        <w:t>and safe</w:t>
      </w:r>
      <w:r>
        <w:rPr>
          <w:color w:val="231F20"/>
          <w:spacing w:val="-1"/>
          <w:sz w:val="23"/>
        </w:rPr>
        <w:t xml:space="preserve"> </w:t>
      </w:r>
      <w:r>
        <w:rPr>
          <w:color w:val="231F20"/>
          <w:sz w:val="23"/>
        </w:rPr>
        <w:t>systems</w:t>
      </w:r>
      <w:r>
        <w:rPr>
          <w:color w:val="231F20"/>
          <w:spacing w:val="-1"/>
          <w:sz w:val="23"/>
        </w:rPr>
        <w:t xml:space="preserve"> </w:t>
      </w:r>
      <w:r>
        <w:rPr>
          <w:color w:val="231F20"/>
          <w:sz w:val="23"/>
        </w:rPr>
        <w:t xml:space="preserve">of </w:t>
      </w:r>
      <w:r>
        <w:rPr>
          <w:color w:val="231F20"/>
          <w:spacing w:val="-2"/>
          <w:sz w:val="23"/>
        </w:rPr>
        <w:t>work;</w:t>
      </w:r>
    </w:p>
    <w:p w14:paraId="0A071BE5" w14:textId="77777777" w:rsidR="00342B83" w:rsidRDefault="000F0B0D">
      <w:pPr>
        <w:pStyle w:val="ListParagraph"/>
        <w:numPr>
          <w:ilvl w:val="0"/>
          <w:numId w:val="5"/>
        </w:numPr>
        <w:tabs>
          <w:tab w:val="left" w:pos="1234"/>
        </w:tabs>
        <w:spacing w:before="35" w:line="271" w:lineRule="auto"/>
        <w:ind w:right="113"/>
        <w:jc w:val="both"/>
        <w:rPr>
          <w:sz w:val="23"/>
        </w:rPr>
      </w:pPr>
      <w:r>
        <w:rPr>
          <w:color w:val="231F20"/>
          <w:sz w:val="23"/>
        </w:rPr>
        <w:t xml:space="preserve">Protect the health and safety of local communities and users, with particular concern for </w:t>
      </w:r>
      <w:r>
        <w:rPr>
          <w:color w:val="231F20"/>
          <w:spacing w:val="-2"/>
          <w:sz w:val="23"/>
        </w:rPr>
        <w:t>vulnerable;</w:t>
      </w:r>
    </w:p>
    <w:p w14:paraId="4DC5DA69" w14:textId="77777777" w:rsidR="00342B83" w:rsidRDefault="000F0B0D">
      <w:pPr>
        <w:pStyle w:val="ListParagraph"/>
        <w:numPr>
          <w:ilvl w:val="0"/>
          <w:numId w:val="5"/>
        </w:numPr>
        <w:tabs>
          <w:tab w:val="left" w:pos="1232"/>
          <w:tab w:val="left" w:pos="1234"/>
        </w:tabs>
        <w:spacing w:before="2" w:line="271" w:lineRule="auto"/>
        <w:ind w:right="114"/>
        <w:jc w:val="both"/>
        <w:rPr>
          <w:sz w:val="23"/>
        </w:rPr>
      </w:pPr>
      <w:r>
        <w:rPr>
          <w:color w:val="231F20"/>
          <w:spacing w:val="-4"/>
          <w:sz w:val="23"/>
        </w:rPr>
        <w:t>Ensure</w:t>
      </w:r>
      <w:r>
        <w:rPr>
          <w:color w:val="231F20"/>
          <w:spacing w:val="-11"/>
          <w:sz w:val="23"/>
        </w:rPr>
        <w:t xml:space="preserve"> </w:t>
      </w:r>
      <w:r>
        <w:rPr>
          <w:color w:val="231F20"/>
          <w:spacing w:val="-4"/>
          <w:sz w:val="23"/>
        </w:rPr>
        <w:t>that</w:t>
      </w:r>
      <w:r>
        <w:rPr>
          <w:color w:val="231F20"/>
          <w:spacing w:val="-10"/>
          <w:sz w:val="23"/>
        </w:rPr>
        <w:t xml:space="preserve"> </w:t>
      </w:r>
      <w:r>
        <w:rPr>
          <w:color w:val="231F20"/>
          <w:spacing w:val="-4"/>
          <w:sz w:val="23"/>
        </w:rPr>
        <w:t>terms</w:t>
      </w:r>
      <w:r>
        <w:rPr>
          <w:color w:val="231F20"/>
          <w:spacing w:val="-11"/>
          <w:sz w:val="23"/>
        </w:rPr>
        <w:t xml:space="preserve"> </w:t>
      </w:r>
      <w:r>
        <w:rPr>
          <w:color w:val="231F20"/>
          <w:spacing w:val="-4"/>
          <w:sz w:val="23"/>
        </w:rPr>
        <w:t>of</w:t>
      </w:r>
      <w:r>
        <w:rPr>
          <w:color w:val="231F20"/>
          <w:spacing w:val="-10"/>
          <w:sz w:val="23"/>
        </w:rPr>
        <w:t xml:space="preserve"> </w:t>
      </w:r>
      <w:r>
        <w:rPr>
          <w:color w:val="231F20"/>
          <w:spacing w:val="-4"/>
          <w:sz w:val="23"/>
        </w:rPr>
        <w:t>employment</w:t>
      </w:r>
      <w:r>
        <w:rPr>
          <w:color w:val="231F20"/>
          <w:spacing w:val="-10"/>
          <w:sz w:val="23"/>
        </w:rPr>
        <w:t xml:space="preserve"> </w:t>
      </w:r>
      <w:r>
        <w:rPr>
          <w:color w:val="231F20"/>
          <w:spacing w:val="-4"/>
          <w:sz w:val="23"/>
        </w:rPr>
        <w:t>and</w:t>
      </w:r>
      <w:r>
        <w:rPr>
          <w:color w:val="231F20"/>
          <w:spacing w:val="-10"/>
          <w:sz w:val="23"/>
        </w:rPr>
        <w:t xml:space="preserve"> </w:t>
      </w:r>
      <w:r>
        <w:rPr>
          <w:color w:val="231F20"/>
          <w:spacing w:val="-4"/>
          <w:sz w:val="23"/>
        </w:rPr>
        <w:t>working</w:t>
      </w:r>
      <w:r>
        <w:rPr>
          <w:color w:val="231F20"/>
          <w:spacing w:val="-10"/>
          <w:sz w:val="23"/>
        </w:rPr>
        <w:t xml:space="preserve"> </w:t>
      </w:r>
      <w:r>
        <w:rPr>
          <w:color w:val="231F20"/>
          <w:spacing w:val="-4"/>
          <w:sz w:val="23"/>
        </w:rPr>
        <w:t>conditions</w:t>
      </w:r>
      <w:r>
        <w:rPr>
          <w:color w:val="231F20"/>
          <w:spacing w:val="-10"/>
          <w:sz w:val="23"/>
        </w:rPr>
        <w:t xml:space="preserve"> </w:t>
      </w:r>
      <w:r>
        <w:rPr>
          <w:color w:val="231F20"/>
          <w:spacing w:val="-4"/>
          <w:sz w:val="23"/>
        </w:rPr>
        <w:t>of</w:t>
      </w:r>
      <w:r>
        <w:rPr>
          <w:color w:val="231F20"/>
          <w:spacing w:val="-10"/>
          <w:sz w:val="23"/>
        </w:rPr>
        <w:t xml:space="preserve"> </w:t>
      </w:r>
      <w:r>
        <w:rPr>
          <w:color w:val="231F20"/>
          <w:spacing w:val="-4"/>
          <w:sz w:val="23"/>
        </w:rPr>
        <w:t>all</w:t>
      </w:r>
      <w:r>
        <w:rPr>
          <w:color w:val="231F20"/>
          <w:spacing w:val="-10"/>
          <w:sz w:val="23"/>
        </w:rPr>
        <w:t xml:space="preserve"> </w:t>
      </w:r>
      <w:r>
        <w:rPr>
          <w:color w:val="231F20"/>
          <w:spacing w:val="-4"/>
          <w:sz w:val="23"/>
        </w:rPr>
        <w:t>workers</w:t>
      </w:r>
      <w:r>
        <w:rPr>
          <w:color w:val="231F20"/>
          <w:spacing w:val="-10"/>
          <w:sz w:val="23"/>
        </w:rPr>
        <w:t xml:space="preserve"> </w:t>
      </w:r>
      <w:r>
        <w:rPr>
          <w:color w:val="231F20"/>
          <w:spacing w:val="-4"/>
          <w:sz w:val="23"/>
        </w:rPr>
        <w:t>engaged</w:t>
      </w:r>
      <w:r>
        <w:rPr>
          <w:color w:val="231F20"/>
          <w:spacing w:val="-10"/>
          <w:sz w:val="23"/>
        </w:rPr>
        <w:t xml:space="preserve"> </w:t>
      </w:r>
      <w:r>
        <w:rPr>
          <w:color w:val="231F20"/>
          <w:spacing w:val="-4"/>
          <w:sz w:val="23"/>
        </w:rPr>
        <w:t>in</w:t>
      </w:r>
      <w:r>
        <w:rPr>
          <w:color w:val="231F20"/>
          <w:spacing w:val="-10"/>
          <w:sz w:val="23"/>
        </w:rPr>
        <w:t xml:space="preserve"> </w:t>
      </w:r>
      <w:r>
        <w:rPr>
          <w:color w:val="231F20"/>
          <w:spacing w:val="-4"/>
          <w:sz w:val="23"/>
        </w:rPr>
        <w:t>the</w:t>
      </w:r>
      <w:r>
        <w:rPr>
          <w:color w:val="231F20"/>
          <w:spacing w:val="-11"/>
          <w:sz w:val="23"/>
        </w:rPr>
        <w:t xml:space="preserve"> </w:t>
      </w:r>
      <w:r>
        <w:rPr>
          <w:color w:val="231F20"/>
          <w:spacing w:val="-4"/>
          <w:sz w:val="23"/>
        </w:rPr>
        <w:t xml:space="preserve">Works </w:t>
      </w:r>
      <w:r>
        <w:rPr>
          <w:color w:val="231F20"/>
          <w:spacing w:val="-2"/>
          <w:sz w:val="23"/>
        </w:rPr>
        <w:t>meet</w:t>
      </w:r>
      <w:r>
        <w:rPr>
          <w:color w:val="231F20"/>
          <w:spacing w:val="-13"/>
          <w:sz w:val="23"/>
        </w:rPr>
        <w:t xml:space="preserve"> </w:t>
      </w:r>
      <w:r>
        <w:rPr>
          <w:color w:val="231F20"/>
          <w:spacing w:val="-2"/>
          <w:sz w:val="23"/>
        </w:rPr>
        <w:t>the</w:t>
      </w:r>
      <w:r>
        <w:rPr>
          <w:color w:val="231F20"/>
          <w:spacing w:val="-13"/>
          <w:sz w:val="23"/>
        </w:rPr>
        <w:t xml:space="preserve"> </w:t>
      </w:r>
      <w:r>
        <w:rPr>
          <w:color w:val="231F20"/>
          <w:spacing w:val="-2"/>
          <w:sz w:val="23"/>
        </w:rPr>
        <w:t>requirements</w:t>
      </w:r>
      <w:r>
        <w:rPr>
          <w:color w:val="231F20"/>
          <w:spacing w:val="-14"/>
          <w:sz w:val="23"/>
        </w:rPr>
        <w:t xml:space="preserve"> </w:t>
      </w:r>
      <w:r>
        <w:rPr>
          <w:color w:val="231F20"/>
          <w:spacing w:val="-2"/>
          <w:sz w:val="23"/>
        </w:rPr>
        <w:t>of</w:t>
      </w:r>
      <w:r>
        <w:rPr>
          <w:color w:val="231F20"/>
          <w:spacing w:val="-14"/>
          <w:sz w:val="23"/>
        </w:rPr>
        <w:t xml:space="preserve"> </w:t>
      </w:r>
      <w:r>
        <w:rPr>
          <w:color w:val="231F20"/>
          <w:spacing w:val="-2"/>
          <w:sz w:val="23"/>
        </w:rPr>
        <w:t>the</w:t>
      </w:r>
      <w:r>
        <w:rPr>
          <w:color w:val="231F20"/>
          <w:spacing w:val="-14"/>
          <w:sz w:val="23"/>
        </w:rPr>
        <w:t xml:space="preserve"> </w:t>
      </w:r>
      <w:r>
        <w:rPr>
          <w:color w:val="231F20"/>
          <w:spacing w:val="-2"/>
          <w:sz w:val="23"/>
        </w:rPr>
        <w:t>ILO</w:t>
      </w:r>
      <w:r>
        <w:rPr>
          <w:color w:val="231F20"/>
          <w:spacing w:val="-14"/>
          <w:sz w:val="23"/>
        </w:rPr>
        <w:t xml:space="preserve"> </w:t>
      </w:r>
      <w:proofErr w:type="spellStart"/>
      <w:r>
        <w:rPr>
          <w:color w:val="231F20"/>
          <w:spacing w:val="-2"/>
          <w:sz w:val="23"/>
        </w:rPr>
        <w:t>labour</w:t>
      </w:r>
      <w:proofErr w:type="spellEnd"/>
      <w:r>
        <w:rPr>
          <w:color w:val="231F20"/>
          <w:spacing w:val="-14"/>
          <w:sz w:val="23"/>
        </w:rPr>
        <w:t xml:space="preserve"> </w:t>
      </w:r>
      <w:r>
        <w:rPr>
          <w:color w:val="231F20"/>
          <w:spacing w:val="-2"/>
          <w:sz w:val="23"/>
        </w:rPr>
        <w:t>conventions</w:t>
      </w:r>
      <w:r>
        <w:rPr>
          <w:color w:val="231F20"/>
          <w:spacing w:val="-14"/>
          <w:sz w:val="23"/>
        </w:rPr>
        <w:t xml:space="preserve"> </w:t>
      </w:r>
      <w:r>
        <w:rPr>
          <w:color w:val="231F20"/>
          <w:spacing w:val="-2"/>
          <w:sz w:val="23"/>
        </w:rPr>
        <w:t>to</w:t>
      </w:r>
      <w:r>
        <w:rPr>
          <w:color w:val="231F20"/>
          <w:spacing w:val="-14"/>
          <w:sz w:val="23"/>
        </w:rPr>
        <w:t xml:space="preserve"> </w:t>
      </w:r>
      <w:r>
        <w:rPr>
          <w:color w:val="231F20"/>
          <w:spacing w:val="-2"/>
          <w:sz w:val="23"/>
        </w:rPr>
        <w:t>which</w:t>
      </w:r>
      <w:r>
        <w:rPr>
          <w:color w:val="231F20"/>
          <w:spacing w:val="-14"/>
          <w:sz w:val="23"/>
        </w:rPr>
        <w:t xml:space="preserve"> </w:t>
      </w:r>
      <w:r>
        <w:rPr>
          <w:color w:val="231F20"/>
          <w:spacing w:val="-2"/>
          <w:sz w:val="23"/>
        </w:rPr>
        <w:t>the</w:t>
      </w:r>
      <w:r>
        <w:rPr>
          <w:color w:val="231F20"/>
          <w:spacing w:val="-13"/>
          <w:sz w:val="23"/>
        </w:rPr>
        <w:t xml:space="preserve"> </w:t>
      </w:r>
      <w:r>
        <w:rPr>
          <w:color w:val="231F20"/>
          <w:spacing w:val="-2"/>
          <w:sz w:val="23"/>
        </w:rPr>
        <w:t>host</w:t>
      </w:r>
      <w:r>
        <w:rPr>
          <w:color w:val="231F20"/>
          <w:spacing w:val="-13"/>
          <w:sz w:val="23"/>
        </w:rPr>
        <w:t xml:space="preserve"> </w:t>
      </w:r>
      <w:r>
        <w:rPr>
          <w:color w:val="231F20"/>
          <w:spacing w:val="-2"/>
          <w:sz w:val="23"/>
        </w:rPr>
        <w:t>country</w:t>
      </w:r>
      <w:r>
        <w:rPr>
          <w:color w:val="231F20"/>
          <w:spacing w:val="-14"/>
          <w:sz w:val="23"/>
        </w:rPr>
        <w:t xml:space="preserve"> </w:t>
      </w:r>
      <w:r>
        <w:rPr>
          <w:color w:val="231F20"/>
          <w:spacing w:val="-2"/>
          <w:sz w:val="23"/>
        </w:rPr>
        <w:t>is</w:t>
      </w:r>
      <w:r>
        <w:rPr>
          <w:color w:val="231F20"/>
          <w:spacing w:val="-14"/>
          <w:sz w:val="23"/>
        </w:rPr>
        <w:t xml:space="preserve"> </w:t>
      </w:r>
      <w:r>
        <w:rPr>
          <w:color w:val="231F20"/>
          <w:spacing w:val="-2"/>
          <w:sz w:val="23"/>
        </w:rPr>
        <w:t>a</w:t>
      </w:r>
      <w:r>
        <w:rPr>
          <w:color w:val="231F20"/>
          <w:spacing w:val="-13"/>
          <w:sz w:val="23"/>
        </w:rPr>
        <w:t xml:space="preserve"> </w:t>
      </w:r>
      <w:r>
        <w:rPr>
          <w:color w:val="231F20"/>
          <w:spacing w:val="-2"/>
          <w:sz w:val="23"/>
        </w:rPr>
        <w:t>signatory;</w:t>
      </w:r>
    </w:p>
    <w:p w14:paraId="3A58CD27" w14:textId="77777777" w:rsidR="00342B83" w:rsidRDefault="000F0B0D">
      <w:pPr>
        <w:pStyle w:val="ListParagraph"/>
        <w:numPr>
          <w:ilvl w:val="0"/>
          <w:numId w:val="5"/>
        </w:numPr>
        <w:tabs>
          <w:tab w:val="left" w:pos="1234"/>
        </w:tabs>
        <w:spacing w:before="3" w:line="271" w:lineRule="auto"/>
        <w:ind w:right="112"/>
        <w:jc w:val="both"/>
        <w:rPr>
          <w:sz w:val="23"/>
        </w:rPr>
      </w:pPr>
      <w:r>
        <w:rPr>
          <w:color w:val="231F20"/>
          <w:sz w:val="23"/>
        </w:rPr>
        <w:t>Be intolerant of, and enforce disciplinary measures for illegal activities. To be intolerant of, and enforce disciplinary measures for GBV, inhumane treatment, sexual activity with children, and sexual harassment;</w:t>
      </w:r>
    </w:p>
    <w:p w14:paraId="7BC3374B" w14:textId="77777777" w:rsidR="00342B83" w:rsidRDefault="000F0B0D">
      <w:pPr>
        <w:pStyle w:val="ListParagraph"/>
        <w:numPr>
          <w:ilvl w:val="0"/>
          <w:numId w:val="5"/>
        </w:numPr>
        <w:tabs>
          <w:tab w:val="left" w:pos="1234"/>
        </w:tabs>
        <w:spacing w:before="3" w:line="271" w:lineRule="auto"/>
        <w:ind w:right="111"/>
        <w:jc w:val="both"/>
        <w:rPr>
          <w:sz w:val="23"/>
        </w:rPr>
      </w:pPr>
      <w:r>
        <w:rPr>
          <w:color w:val="231F20"/>
          <w:sz w:val="23"/>
        </w:rPr>
        <w:t>Inc</w:t>
      </w:r>
      <w:r>
        <w:rPr>
          <w:color w:val="231F20"/>
          <w:sz w:val="23"/>
        </w:rPr>
        <w:t>orporate a gender perspective and provide an enabling environment where women and men have equal opportunity to participate in, and benefit from;</w:t>
      </w:r>
    </w:p>
    <w:p w14:paraId="0B2D2831" w14:textId="77777777" w:rsidR="00342B83" w:rsidRDefault="000F0B0D">
      <w:pPr>
        <w:pStyle w:val="ListParagraph"/>
        <w:numPr>
          <w:ilvl w:val="0"/>
          <w:numId w:val="5"/>
        </w:numPr>
        <w:tabs>
          <w:tab w:val="left" w:pos="1233"/>
        </w:tabs>
        <w:spacing w:before="2"/>
        <w:ind w:left="1233" w:hanging="539"/>
        <w:jc w:val="both"/>
        <w:rPr>
          <w:sz w:val="23"/>
        </w:rPr>
      </w:pPr>
      <w:r>
        <w:rPr>
          <w:color w:val="231F20"/>
          <w:sz w:val="23"/>
        </w:rPr>
        <w:t>Work</w:t>
      </w:r>
      <w:r>
        <w:rPr>
          <w:color w:val="231F20"/>
          <w:spacing w:val="-6"/>
          <w:sz w:val="23"/>
        </w:rPr>
        <w:t xml:space="preserve"> </w:t>
      </w:r>
      <w:r>
        <w:rPr>
          <w:color w:val="231F20"/>
          <w:sz w:val="23"/>
        </w:rPr>
        <w:t>co-operatively,</w:t>
      </w:r>
      <w:r>
        <w:rPr>
          <w:color w:val="231F20"/>
          <w:spacing w:val="-6"/>
          <w:sz w:val="23"/>
        </w:rPr>
        <w:t xml:space="preserve"> </w:t>
      </w:r>
      <w:r>
        <w:rPr>
          <w:color w:val="231F20"/>
          <w:sz w:val="23"/>
        </w:rPr>
        <w:t>with</w:t>
      </w:r>
      <w:r>
        <w:rPr>
          <w:color w:val="231F20"/>
          <w:spacing w:val="-5"/>
          <w:sz w:val="23"/>
        </w:rPr>
        <w:t xml:space="preserve"> </w:t>
      </w:r>
      <w:r>
        <w:rPr>
          <w:color w:val="231F20"/>
          <w:sz w:val="23"/>
        </w:rPr>
        <w:t>end</w:t>
      </w:r>
      <w:r>
        <w:rPr>
          <w:color w:val="231F20"/>
          <w:spacing w:val="-6"/>
          <w:sz w:val="23"/>
        </w:rPr>
        <w:t xml:space="preserve"> </w:t>
      </w:r>
      <w:r>
        <w:rPr>
          <w:color w:val="231F20"/>
          <w:sz w:val="23"/>
        </w:rPr>
        <w:t>users</w:t>
      </w:r>
      <w:r>
        <w:rPr>
          <w:color w:val="231F20"/>
          <w:spacing w:val="-6"/>
          <w:sz w:val="23"/>
        </w:rPr>
        <w:t xml:space="preserve"> </w:t>
      </w:r>
      <w:r>
        <w:rPr>
          <w:color w:val="231F20"/>
          <w:sz w:val="23"/>
        </w:rPr>
        <w:t>of</w:t>
      </w:r>
      <w:r>
        <w:rPr>
          <w:color w:val="231F20"/>
          <w:spacing w:val="-6"/>
          <w:sz w:val="23"/>
        </w:rPr>
        <w:t xml:space="preserve"> </w:t>
      </w:r>
      <w:r>
        <w:rPr>
          <w:color w:val="231F20"/>
          <w:sz w:val="23"/>
        </w:rPr>
        <w:t>the</w:t>
      </w:r>
      <w:r>
        <w:rPr>
          <w:color w:val="231F20"/>
          <w:spacing w:val="-5"/>
          <w:sz w:val="23"/>
        </w:rPr>
        <w:t xml:space="preserve"> </w:t>
      </w:r>
      <w:r>
        <w:rPr>
          <w:color w:val="231F20"/>
          <w:spacing w:val="-2"/>
          <w:sz w:val="23"/>
        </w:rPr>
        <w:t>Services;</w:t>
      </w:r>
    </w:p>
    <w:p w14:paraId="5E6BA1A9" w14:textId="77777777" w:rsidR="00342B83" w:rsidRDefault="00342B83">
      <w:pPr>
        <w:pStyle w:val="ListParagraph"/>
        <w:jc w:val="both"/>
        <w:rPr>
          <w:sz w:val="23"/>
        </w:rPr>
        <w:sectPr w:rsidR="00342B83">
          <w:pgSz w:w="11910" w:h="16840"/>
          <w:pgMar w:top="1620" w:right="1133" w:bottom="940" w:left="1133" w:header="0" w:footer="756" w:gutter="0"/>
          <w:cols w:space="720"/>
        </w:sectPr>
      </w:pPr>
    </w:p>
    <w:p w14:paraId="6225C3A2" w14:textId="77777777" w:rsidR="00342B83" w:rsidRDefault="000F0B0D">
      <w:pPr>
        <w:pStyle w:val="ListParagraph"/>
        <w:numPr>
          <w:ilvl w:val="0"/>
          <w:numId w:val="5"/>
        </w:numPr>
        <w:tabs>
          <w:tab w:val="left" w:pos="1234"/>
        </w:tabs>
        <w:spacing w:before="67" w:line="271" w:lineRule="auto"/>
        <w:ind w:right="113"/>
        <w:rPr>
          <w:sz w:val="23"/>
        </w:rPr>
      </w:pPr>
      <w:r>
        <w:rPr>
          <w:color w:val="231F20"/>
          <w:sz w:val="23"/>
        </w:rPr>
        <w:lastRenderedPageBreak/>
        <w:t>Engage with and listen to affected persons and organizations and be responsive to their</w:t>
      </w:r>
      <w:r>
        <w:rPr>
          <w:color w:val="231F20"/>
          <w:spacing w:val="80"/>
          <w:sz w:val="23"/>
        </w:rPr>
        <w:t xml:space="preserve"> </w:t>
      </w:r>
      <w:r>
        <w:rPr>
          <w:color w:val="231F20"/>
          <w:sz w:val="23"/>
        </w:rPr>
        <w:t>concerns, with special regard for vulnerable, disabled, and elderly people;</w:t>
      </w:r>
    </w:p>
    <w:p w14:paraId="5DCF05A0" w14:textId="77777777" w:rsidR="00342B83" w:rsidRDefault="000F0B0D">
      <w:pPr>
        <w:pStyle w:val="ListParagraph"/>
        <w:numPr>
          <w:ilvl w:val="0"/>
          <w:numId w:val="5"/>
        </w:numPr>
        <w:tabs>
          <w:tab w:val="left" w:pos="1234"/>
        </w:tabs>
        <w:spacing w:before="2" w:line="271" w:lineRule="auto"/>
        <w:ind w:right="112"/>
        <w:rPr>
          <w:sz w:val="23"/>
        </w:rPr>
      </w:pPr>
      <w:r>
        <w:rPr>
          <w:color w:val="231F20"/>
          <w:sz w:val="23"/>
        </w:rPr>
        <w:t>Provide an environment that fosters the exchange of information, views, and ideas that is fr</w:t>
      </w:r>
      <w:r>
        <w:rPr>
          <w:color w:val="231F20"/>
          <w:sz w:val="23"/>
        </w:rPr>
        <w:t>ee of any fear of retaliation, and protects whistle-blowers;</w:t>
      </w:r>
    </w:p>
    <w:p w14:paraId="6A17BAEA" w14:textId="77777777" w:rsidR="00342B83" w:rsidRDefault="000F0B0D">
      <w:pPr>
        <w:pStyle w:val="ListParagraph"/>
        <w:numPr>
          <w:ilvl w:val="0"/>
          <w:numId w:val="5"/>
        </w:numPr>
        <w:tabs>
          <w:tab w:val="left" w:pos="1234"/>
        </w:tabs>
        <w:spacing w:before="3" w:line="271" w:lineRule="auto"/>
        <w:ind w:right="112"/>
        <w:rPr>
          <w:sz w:val="23"/>
        </w:rPr>
      </w:pPr>
      <w:r>
        <w:rPr>
          <w:color w:val="231F20"/>
          <w:sz w:val="23"/>
        </w:rPr>
        <w:t>Minimize</w:t>
      </w:r>
      <w:r>
        <w:rPr>
          <w:color w:val="231F20"/>
          <w:spacing w:val="-6"/>
          <w:sz w:val="23"/>
        </w:rPr>
        <w:t xml:space="preserve"> </w:t>
      </w:r>
      <w:r>
        <w:rPr>
          <w:color w:val="231F20"/>
          <w:sz w:val="23"/>
        </w:rPr>
        <w:t>the</w:t>
      </w:r>
      <w:r>
        <w:rPr>
          <w:color w:val="231F20"/>
          <w:spacing w:val="-6"/>
          <w:sz w:val="23"/>
        </w:rPr>
        <w:t xml:space="preserve"> </w:t>
      </w:r>
      <w:r>
        <w:rPr>
          <w:color w:val="231F20"/>
          <w:sz w:val="23"/>
        </w:rPr>
        <w:t>risk</w:t>
      </w:r>
      <w:r>
        <w:rPr>
          <w:color w:val="231F20"/>
          <w:spacing w:val="-6"/>
          <w:sz w:val="23"/>
        </w:rPr>
        <w:t xml:space="preserve"> </w:t>
      </w:r>
      <w:r>
        <w:rPr>
          <w:color w:val="231F20"/>
          <w:sz w:val="23"/>
        </w:rPr>
        <w:t>of</w:t>
      </w:r>
      <w:r>
        <w:rPr>
          <w:color w:val="231F20"/>
          <w:spacing w:val="-6"/>
          <w:sz w:val="23"/>
        </w:rPr>
        <w:t xml:space="preserve"> </w:t>
      </w:r>
      <w:r>
        <w:rPr>
          <w:color w:val="231F20"/>
          <w:sz w:val="23"/>
        </w:rPr>
        <w:t>HIV</w:t>
      </w:r>
      <w:r>
        <w:rPr>
          <w:color w:val="231F20"/>
          <w:spacing w:val="-10"/>
          <w:sz w:val="23"/>
        </w:rPr>
        <w:t xml:space="preserve"> </w:t>
      </w:r>
      <w:r>
        <w:rPr>
          <w:color w:val="231F20"/>
          <w:sz w:val="23"/>
        </w:rPr>
        <w:t>transmission</w:t>
      </w:r>
      <w:r>
        <w:rPr>
          <w:color w:val="231F20"/>
          <w:spacing w:val="-6"/>
          <w:sz w:val="23"/>
        </w:rPr>
        <w:t xml:space="preserve"> </w:t>
      </w:r>
      <w:r>
        <w:rPr>
          <w:color w:val="231F20"/>
          <w:sz w:val="23"/>
        </w:rPr>
        <w:t>and</w:t>
      </w:r>
      <w:r>
        <w:rPr>
          <w:color w:val="231F20"/>
          <w:spacing w:val="-6"/>
          <w:sz w:val="23"/>
        </w:rPr>
        <w:t xml:space="preserve"> </w:t>
      </w:r>
      <w:r>
        <w:rPr>
          <w:color w:val="231F20"/>
          <w:sz w:val="23"/>
        </w:rPr>
        <w:t>to</w:t>
      </w:r>
      <w:r>
        <w:rPr>
          <w:color w:val="231F20"/>
          <w:spacing w:val="-6"/>
          <w:sz w:val="23"/>
        </w:rPr>
        <w:t xml:space="preserve"> </w:t>
      </w:r>
      <w:r>
        <w:rPr>
          <w:color w:val="231F20"/>
          <w:sz w:val="23"/>
        </w:rPr>
        <w:t>mitigate</w:t>
      </w:r>
      <w:r>
        <w:rPr>
          <w:color w:val="231F20"/>
          <w:spacing w:val="-7"/>
          <w:sz w:val="23"/>
        </w:rPr>
        <w:t xml:space="preserve"> </w:t>
      </w:r>
      <w:r>
        <w:rPr>
          <w:color w:val="231F20"/>
          <w:sz w:val="23"/>
        </w:rPr>
        <w:t>the</w:t>
      </w:r>
      <w:r>
        <w:rPr>
          <w:color w:val="231F20"/>
          <w:spacing w:val="-6"/>
          <w:sz w:val="23"/>
        </w:rPr>
        <w:t xml:space="preserve"> </w:t>
      </w:r>
      <w:r>
        <w:rPr>
          <w:color w:val="231F20"/>
          <w:sz w:val="23"/>
        </w:rPr>
        <w:t>effects</w:t>
      </w:r>
      <w:r>
        <w:rPr>
          <w:color w:val="231F20"/>
          <w:spacing w:val="-6"/>
          <w:sz w:val="23"/>
        </w:rPr>
        <w:t xml:space="preserve"> </w:t>
      </w:r>
      <w:r>
        <w:rPr>
          <w:color w:val="231F20"/>
          <w:sz w:val="23"/>
        </w:rPr>
        <w:t>of</w:t>
      </w:r>
      <w:r>
        <w:rPr>
          <w:color w:val="231F20"/>
          <w:spacing w:val="-6"/>
          <w:sz w:val="23"/>
        </w:rPr>
        <w:t xml:space="preserve"> </w:t>
      </w:r>
      <w:r>
        <w:rPr>
          <w:color w:val="231F20"/>
          <w:sz w:val="23"/>
        </w:rPr>
        <w:t>HIV/AIDS</w:t>
      </w:r>
      <w:r>
        <w:rPr>
          <w:color w:val="231F20"/>
          <w:spacing w:val="-6"/>
          <w:sz w:val="23"/>
        </w:rPr>
        <w:t xml:space="preserve"> </w:t>
      </w:r>
      <w:r>
        <w:rPr>
          <w:color w:val="231F20"/>
          <w:sz w:val="23"/>
        </w:rPr>
        <w:t>associated with the execution of the Services;</w:t>
      </w:r>
    </w:p>
    <w:p w14:paraId="2B6AA383" w14:textId="77777777" w:rsidR="00342B83" w:rsidRDefault="00342B83">
      <w:pPr>
        <w:pStyle w:val="BodyText"/>
        <w:spacing w:before="37"/>
      </w:pPr>
    </w:p>
    <w:p w14:paraId="350F9FC6" w14:textId="77777777" w:rsidR="00342B83" w:rsidRDefault="000F0B0D">
      <w:pPr>
        <w:pStyle w:val="BodyText"/>
        <w:spacing w:before="1"/>
        <w:ind w:left="114"/>
      </w:pPr>
      <w:r>
        <w:rPr>
          <w:color w:val="231F20"/>
        </w:rPr>
        <w:t>The</w:t>
      </w:r>
      <w:r>
        <w:rPr>
          <w:color w:val="231F20"/>
          <w:spacing w:val="-2"/>
        </w:rPr>
        <w:t xml:space="preserve"> </w:t>
      </w:r>
      <w:r>
        <w:rPr>
          <w:color w:val="231F20"/>
        </w:rPr>
        <w:t>policy</w:t>
      </w:r>
      <w:r>
        <w:rPr>
          <w:color w:val="231F20"/>
          <w:spacing w:val="-1"/>
        </w:rPr>
        <w:t xml:space="preserve"> </w:t>
      </w:r>
      <w:r>
        <w:rPr>
          <w:color w:val="231F20"/>
        </w:rPr>
        <w:t>should</w:t>
      </w:r>
      <w:r>
        <w:rPr>
          <w:color w:val="231F20"/>
          <w:spacing w:val="-1"/>
        </w:rPr>
        <w:t xml:space="preserve"> </w:t>
      </w:r>
      <w:r>
        <w:rPr>
          <w:color w:val="231F20"/>
        </w:rPr>
        <w:t>be</w:t>
      </w:r>
      <w:r>
        <w:rPr>
          <w:color w:val="231F20"/>
          <w:spacing w:val="-1"/>
        </w:rPr>
        <w:t xml:space="preserve"> </w:t>
      </w:r>
      <w:r>
        <w:rPr>
          <w:color w:val="231F20"/>
        </w:rPr>
        <w:t>signed</w:t>
      </w:r>
      <w:r>
        <w:rPr>
          <w:color w:val="231F20"/>
          <w:spacing w:val="-2"/>
        </w:rPr>
        <w:t xml:space="preserve"> </w:t>
      </w:r>
      <w:r>
        <w:rPr>
          <w:color w:val="231F20"/>
        </w:rPr>
        <w:t>by</w:t>
      </w:r>
      <w:r>
        <w:rPr>
          <w:color w:val="231F20"/>
          <w:spacing w:val="-1"/>
        </w:rPr>
        <w:t xml:space="preserve"> </w:t>
      </w:r>
      <w:r>
        <w:rPr>
          <w:color w:val="231F20"/>
        </w:rPr>
        <w:t>the</w:t>
      </w:r>
      <w:r>
        <w:rPr>
          <w:color w:val="231F20"/>
          <w:spacing w:val="-14"/>
        </w:rPr>
        <w:t xml:space="preserve"> </w:t>
      </w:r>
      <w:r>
        <w:rPr>
          <w:color w:val="231F20"/>
        </w:rPr>
        <w:t>Accounting</w:t>
      </w:r>
      <w:r>
        <w:rPr>
          <w:color w:val="231F20"/>
          <w:spacing w:val="-1"/>
        </w:rPr>
        <w:t xml:space="preserve"> </w:t>
      </w:r>
      <w:r>
        <w:rPr>
          <w:color w:val="231F20"/>
        </w:rPr>
        <w:t>Officer</w:t>
      </w:r>
      <w:r>
        <w:rPr>
          <w:color w:val="231F20"/>
          <w:spacing w:val="-1"/>
        </w:rPr>
        <w:t xml:space="preserve"> </w:t>
      </w:r>
      <w:r>
        <w:rPr>
          <w:color w:val="231F20"/>
        </w:rPr>
        <w:t>of</w:t>
      </w:r>
      <w:r>
        <w:rPr>
          <w:color w:val="231F20"/>
          <w:spacing w:val="-2"/>
        </w:rPr>
        <w:t xml:space="preserve"> </w:t>
      </w:r>
      <w:r>
        <w:rPr>
          <w:color w:val="231F20"/>
        </w:rPr>
        <w:t>the</w:t>
      </w:r>
      <w:r>
        <w:rPr>
          <w:color w:val="231F20"/>
          <w:spacing w:val="-1"/>
        </w:rPr>
        <w:t xml:space="preserve"> </w:t>
      </w:r>
      <w:r>
        <w:rPr>
          <w:color w:val="231F20"/>
          <w:spacing w:val="-4"/>
        </w:rPr>
        <w:t>PDE.</w:t>
      </w:r>
    </w:p>
    <w:p w14:paraId="337137D6" w14:textId="77777777" w:rsidR="00342B83" w:rsidRDefault="00342B83">
      <w:pPr>
        <w:pStyle w:val="BodyText"/>
        <w:spacing w:before="56"/>
      </w:pPr>
    </w:p>
    <w:p w14:paraId="1977DC78" w14:textId="77777777" w:rsidR="00342B83" w:rsidRDefault="000F0B0D">
      <w:pPr>
        <w:pStyle w:val="Heading4"/>
        <w:jc w:val="left"/>
      </w:pPr>
      <w:r>
        <w:rPr>
          <w:color w:val="231F20"/>
        </w:rPr>
        <w:t>Minimum</w:t>
      </w:r>
      <w:r>
        <w:rPr>
          <w:color w:val="231F20"/>
          <w:spacing w:val="-3"/>
        </w:rPr>
        <w:t xml:space="preserve"> </w:t>
      </w:r>
      <w:r>
        <w:rPr>
          <w:color w:val="231F20"/>
        </w:rPr>
        <w:t>Content</w:t>
      </w:r>
      <w:r>
        <w:rPr>
          <w:color w:val="231F20"/>
          <w:spacing w:val="-1"/>
        </w:rPr>
        <w:t xml:space="preserve"> </w:t>
      </w:r>
      <w:r>
        <w:rPr>
          <w:color w:val="231F20"/>
        </w:rPr>
        <w:t>of</w:t>
      </w:r>
      <w:r>
        <w:rPr>
          <w:color w:val="231F20"/>
          <w:spacing w:val="-1"/>
        </w:rPr>
        <w:t xml:space="preserve"> </w:t>
      </w:r>
      <w:r>
        <w:rPr>
          <w:color w:val="231F20"/>
        </w:rPr>
        <w:t>ESHS</w:t>
      </w:r>
      <w:r>
        <w:rPr>
          <w:color w:val="231F20"/>
          <w:spacing w:val="-1"/>
        </w:rPr>
        <w:t xml:space="preserve"> </w:t>
      </w:r>
      <w:r>
        <w:rPr>
          <w:color w:val="231F20"/>
          <w:spacing w:val="-2"/>
        </w:rPr>
        <w:t>Requirements</w:t>
      </w:r>
    </w:p>
    <w:p w14:paraId="2651A543" w14:textId="77777777" w:rsidR="00342B83" w:rsidRDefault="000F0B0D">
      <w:pPr>
        <w:pStyle w:val="BodyText"/>
        <w:spacing w:before="16" w:line="271" w:lineRule="auto"/>
        <w:ind w:left="114"/>
      </w:pPr>
      <w:r>
        <w:rPr>
          <w:color w:val="231F20"/>
        </w:rPr>
        <w:t>In</w:t>
      </w:r>
      <w:r>
        <w:rPr>
          <w:color w:val="231F20"/>
          <w:spacing w:val="-7"/>
        </w:rPr>
        <w:t xml:space="preserve"> </w:t>
      </w:r>
      <w:r>
        <w:rPr>
          <w:color w:val="231F20"/>
        </w:rPr>
        <w:t>preparing</w:t>
      </w:r>
      <w:r>
        <w:rPr>
          <w:color w:val="231F20"/>
          <w:spacing w:val="-7"/>
        </w:rPr>
        <w:t xml:space="preserve"> </w:t>
      </w:r>
      <w:r>
        <w:rPr>
          <w:color w:val="231F20"/>
        </w:rPr>
        <w:t>detailed</w:t>
      </w:r>
      <w:r>
        <w:rPr>
          <w:color w:val="231F20"/>
          <w:spacing w:val="-7"/>
        </w:rPr>
        <w:t xml:space="preserve"> </w:t>
      </w:r>
      <w:r>
        <w:rPr>
          <w:color w:val="231F20"/>
        </w:rPr>
        <w:t>specifications</w:t>
      </w:r>
      <w:r>
        <w:rPr>
          <w:color w:val="231F20"/>
          <w:spacing w:val="-7"/>
        </w:rPr>
        <w:t xml:space="preserve"> </w:t>
      </w:r>
      <w:r>
        <w:rPr>
          <w:color w:val="231F20"/>
        </w:rPr>
        <w:t>for</w:t>
      </w:r>
      <w:r>
        <w:rPr>
          <w:color w:val="231F20"/>
          <w:spacing w:val="-7"/>
        </w:rPr>
        <w:t xml:space="preserve"> </w:t>
      </w:r>
      <w:r>
        <w:rPr>
          <w:color w:val="231F20"/>
        </w:rPr>
        <w:t>ESHS</w:t>
      </w:r>
      <w:r>
        <w:rPr>
          <w:color w:val="231F20"/>
          <w:spacing w:val="-7"/>
        </w:rPr>
        <w:t xml:space="preserve"> </w:t>
      </w:r>
      <w:r>
        <w:rPr>
          <w:color w:val="231F20"/>
        </w:rPr>
        <w:t>requirements,</w:t>
      </w:r>
      <w:r>
        <w:rPr>
          <w:color w:val="231F20"/>
          <w:spacing w:val="-7"/>
        </w:rPr>
        <w:t xml:space="preserve"> </w:t>
      </w:r>
      <w:r>
        <w:rPr>
          <w:color w:val="231F20"/>
        </w:rPr>
        <w:t>the</w:t>
      </w:r>
      <w:r>
        <w:rPr>
          <w:color w:val="231F20"/>
          <w:spacing w:val="-7"/>
        </w:rPr>
        <w:t xml:space="preserve"> </w:t>
      </w:r>
      <w:r>
        <w:rPr>
          <w:color w:val="231F20"/>
        </w:rPr>
        <w:t>specialists</w:t>
      </w:r>
      <w:r>
        <w:rPr>
          <w:color w:val="231F20"/>
          <w:spacing w:val="-7"/>
        </w:rPr>
        <w:t xml:space="preserve"> </w:t>
      </w:r>
      <w:r>
        <w:rPr>
          <w:color w:val="231F20"/>
        </w:rPr>
        <w:t>should</w:t>
      </w:r>
      <w:r>
        <w:rPr>
          <w:color w:val="231F20"/>
          <w:spacing w:val="-7"/>
        </w:rPr>
        <w:t xml:space="preserve"> </w:t>
      </w:r>
      <w:r>
        <w:rPr>
          <w:color w:val="231F20"/>
        </w:rPr>
        <w:t>refer</w:t>
      </w:r>
      <w:r>
        <w:rPr>
          <w:color w:val="231F20"/>
          <w:spacing w:val="-7"/>
        </w:rPr>
        <w:t xml:space="preserve"> </w:t>
      </w:r>
      <w:r>
        <w:rPr>
          <w:color w:val="231F20"/>
        </w:rPr>
        <w:t>to</w:t>
      </w:r>
      <w:r>
        <w:rPr>
          <w:color w:val="231F20"/>
          <w:spacing w:val="-7"/>
        </w:rPr>
        <w:t xml:space="preserve"> </w:t>
      </w:r>
      <w:r>
        <w:rPr>
          <w:color w:val="231F20"/>
        </w:rPr>
        <w:t>and</w:t>
      </w:r>
      <w:r>
        <w:rPr>
          <w:color w:val="231F20"/>
          <w:spacing w:val="-7"/>
        </w:rPr>
        <w:t xml:space="preserve"> </w:t>
      </w:r>
      <w:r>
        <w:rPr>
          <w:color w:val="231F20"/>
        </w:rPr>
        <w:t>consider the following:</w:t>
      </w:r>
    </w:p>
    <w:p w14:paraId="253DC1A0" w14:textId="77777777" w:rsidR="00342B83" w:rsidRDefault="000F0B0D">
      <w:pPr>
        <w:pStyle w:val="ListParagraph"/>
        <w:numPr>
          <w:ilvl w:val="0"/>
          <w:numId w:val="4"/>
        </w:numPr>
        <w:tabs>
          <w:tab w:val="left" w:pos="1234"/>
        </w:tabs>
        <w:spacing w:before="2" w:line="271" w:lineRule="auto"/>
        <w:ind w:right="110"/>
        <w:rPr>
          <w:sz w:val="23"/>
        </w:rPr>
      </w:pPr>
      <w:r>
        <w:rPr>
          <w:color w:val="231F20"/>
          <w:sz w:val="23"/>
        </w:rPr>
        <w:t>Project</w:t>
      </w:r>
      <w:r>
        <w:rPr>
          <w:color w:val="231F20"/>
          <w:spacing w:val="-3"/>
          <w:sz w:val="23"/>
        </w:rPr>
        <w:t xml:space="preserve"> </w:t>
      </w:r>
      <w:r>
        <w:rPr>
          <w:color w:val="231F20"/>
          <w:sz w:val="23"/>
        </w:rPr>
        <w:t>reports</w:t>
      </w:r>
      <w:r>
        <w:rPr>
          <w:color w:val="231F20"/>
          <w:spacing w:val="-3"/>
          <w:sz w:val="23"/>
        </w:rPr>
        <w:t xml:space="preserve"> </w:t>
      </w:r>
      <w:r>
        <w:rPr>
          <w:color w:val="231F20"/>
          <w:sz w:val="23"/>
        </w:rPr>
        <w:t>e.g.,</w:t>
      </w:r>
      <w:r>
        <w:rPr>
          <w:color w:val="231F20"/>
          <w:spacing w:val="-3"/>
          <w:sz w:val="23"/>
        </w:rPr>
        <w:t xml:space="preserve"> </w:t>
      </w:r>
      <w:r>
        <w:rPr>
          <w:color w:val="231F20"/>
          <w:sz w:val="23"/>
        </w:rPr>
        <w:t>Environmental</w:t>
      </w:r>
      <w:r>
        <w:rPr>
          <w:color w:val="231F20"/>
          <w:spacing w:val="-3"/>
          <w:sz w:val="23"/>
        </w:rPr>
        <w:t xml:space="preserve"> </w:t>
      </w:r>
      <w:r>
        <w:rPr>
          <w:color w:val="231F20"/>
          <w:sz w:val="23"/>
        </w:rPr>
        <w:t>and</w:t>
      </w:r>
      <w:r>
        <w:rPr>
          <w:color w:val="231F20"/>
          <w:spacing w:val="-3"/>
          <w:sz w:val="23"/>
        </w:rPr>
        <w:t xml:space="preserve"> </w:t>
      </w:r>
      <w:r>
        <w:rPr>
          <w:color w:val="231F20"/>
          <w:sz w:val="23"/>
        </w:rPr>
        <w:t>Social</w:t>
      </w:r>
      <w:r>
        <w:rPr>
          <w:color w:val="231F20"/>
          <w:spacing w:val="-3"/>
          <w:sz w:val="23"/>
        </w:rPr>
        <w:t xml:space="preserve"> </w:t>
      </w:r>
      <w:r>
        <w:rPr>
          <w:color w:val="231F20"/>
          <w:sz w:val="23"/>
        </w:rPr>
        <w:t>Impact</w:t>
      </w:r>
      <w:r>
        <w:rPr>
          <w:color w:val="231F20"/>
          <w:spacing w:val="-15"/>
          <w:sz w:val="23"/>
        </w:rPr>
        <w:t xml:space="preserve"> </w:t>
      </w:r>
      <w:r>
        <w:rPr>
          <w:color w:val="231F20"/>
          <w:sz w:val="23"/>
        </w:rPr>
        <w:t>Assessment</w:t>
      </w:r>
      <w:r>
        <w:rPr>
          <w:color w:val="231F20"/>
          <w:spacing w:val="-2"/>
          <w:sz w:val="23"/>
        </w:rPr>
        <w:t xml:space="preserve"> </w:t>
      </w:r>
      <w:r>
        <w:rPr>
          <w:color w:val="231F20"/>
          <w:sz w:val="23"/>
        </w:rPr>
        <w:t>(ESIA)/</w:t>
      </w:r>
      <w:r>
        <w:rPr>
          <w:color w:val="231F20"/>
          <w:spacing w:val="-3"/>
          <w:sz w:val="23"/>
        </w:rPr>
        <w:t xml:space="preserve"> </w:t>
      </w:r>
      <w:r>
        <w:rPr>
          <w:color w:val="231F20"/>
          <w:sz w:val="23"/>
        </w:rPr>
        <w:t>Environmental and Social Management Plan (ESMP)</w:t>
      </w:r>
    </w:p>
    <w:p w14:paraId="4D39D923" w14:textId="77777777" w:rsidR="00342B83" w:rsidRDefault="000F0B0D">
      <w:pPr>
        <w:pStyle w:val="ListParagraph"/>
        <w:numPr>
          <w:ilvl w:val="0"/>
          <w:numId w:val="4"/>
        </w:numPr>
        <w:tabs>
          <w:tab w:val="left" w:pos="1234"/>
        </w:tabs>
        <w:spacing w:before="2"/>
        <w:rPr>
          <w:sz w:val="23"/>
        </w:rPr>
      </w:pPr>
      <w:r>
        <w:rPr>
          <w:color w:val="231F20"/>
          <w:sz w:val="23"/>
        </w:rPr>
        <w:t>Required</w:t>
      </w:r>
      <w:r>
        <w:rPr>
          <w:color w:val="231F20"/>
          <w:spacing w:val="-3"/>
          <w:sz w:val="23"/>
        </w:rPr>
        <w:t xml:space="preserve"> </w:t>
      </w:r>
      <w:r>
        <w:rPr>
          <w:color w:val="231F20"/>
          <w:sz w:val="23"/>
        </w:rPr>
        <w:t>ESHS</w:t>
      </w:r>
      <w:r>
        <w:rPr>
          <w:color w:val="231F20"/>
          <w:spacing w:val="-3"/>
          <w:sz w:val="23"/>
        </w:rPr>
        <w:t xml:space="preserve"> </w:t>
      </w:r>
      <w:r>
        <w:rPr>
          <w:color w:val="231F20"/>
          <w:sz w:val="23"/>
        </w:rPr>
        <w:t>standards</w:t>
      </w:r>
      <w:r>
        <w:rPr>
          <w:color w:val="231F20"/>
          <w:spacing w:val="-3"/>
          <w:sz w:val="23"/>
        </w:rPr>
        <w:t xml:space="preserve"> </w:t>
      </w:r>
      <w:r>
        <w:rPr>
          <w:color w:val="231F20"/>
          <w:sz w:val="23"/>
        </w:rPr>
        <w:t>or</w:t>
      </w:r>
      <w:r>
        <w:rPr>
          <w:color w:val="231F20"/>
          <w:spacing w:val="-2"/>
          <w:sz w:val="23"/>
        </w:rPr>
        <w:t xml:space="preserve"> </w:t>
      </w:r>
      <w:r>
        <w:rPr>
          <w:color w:val="231F20"/>
          <w:sz w:val="23"/>
        </w:rPr>
        <w:t>internationally</w:t>
      </w:r>
      <w:r>
        <w:rPr>
          <w:color w:val="231F20"/>
          <w:spacing w:val="-2"/>
          <w:sz w:val="23"/>
        </w:rPr>
        <w:t xml:space="preserve"> </w:t>
      </w:r>
      <w:r>
        <w:rPr>
          <w:color w:val="231F20"/>
          <w:sz w:val="23"/>
        </w:rPr>
        <w:t>accepted</w:t>
      </w:r>
      <w:r>
        <w:rPr>
          <w:color w:val="231F20"/>
          <w:spacing w:val="-2"/>
          <w:sz w:val="23"/>
        </w:rPr>
        <w:t xml:space="preserve"> </w:t>
      </w:r>
      <w:r>
        <w:rPr>
          <w:color w:val="231F20"/>
          <w:sz w:val="23"/>
        </w:rPr>
        <w:t>standards</w:t>
      </w:r>
      <w:r>
        <w:rPr>
          <w:color w:val="231F20"/>
          <w:spacing w:val="-3"/>
          <w:sz w:val="23"/>
        </w:rPr>
        <w:t xml:space="preserve"> </w:t>
      </w:r>
      <w:proofErr w:type="gramStart"/>
      <w:r>
        <w:rPr>
          <w:color w:val="231F20"/>
          <w:sz w:val="23"/>
        </w:rPr>
        <w:t>e.g.</w:t>
      </w:r>
      <w:proofErr w:type="gramEnd"/>
      <w:r>
        <w:rPr>
          <w:color w:val="231F20"/>
          <w:spacing w:val="-7"/>
          <w:sz w:val="23"/>
        </w:rPr>
        <w:t xml:space="preserve"> </w:t>
      </w:r>
      <w:r>
        <w:rPr>
          <w:color w:val="231F20"/>
          <w:sz w:val="23"/>
        </w:rPr>
        <w:t>WB</w:t>
      </w:r>
      <w:r>
        <w:rPr>
          <w:color w:val="231F20"/>
          <w:spacing w:val="-2"/>
          <w:sz w:val="23"/>
        </w:rPr>
        <w:t xml:space="preserve"> </w:t>
      </w:r>
      <w:r>
        <w:rPr>
          <w:color w:val="231F20"/>
          <w:sz w:val="23"/>
        </w:rPr>
        <w:t>EHS</w:t>
      </w:r>
      <w:r>
        <w:rPr>
          <w:color w:val="231F20"/>
          <w:spacing w:val="-3"/>
          <w:sz w:val="23"/>
        </w:rPr>
        <w:t xml:space="preserve"> </w:t>
      </w:r>
      <w:r>
        <w:rPr>
          <w:color w:val="231F20"/>
          <w:spacing w:val="-2"/>
          <w:sz w:val="23"/>
        </w:rPr>
        <w:t>Guidelines</w:t>
      </w:r>
    </w:p>
    <w:p w14:paraId="3F4BEE87" w14:textId="77777777" w:rsidR="00342B83" w:rsidRDefault="000F0B0D">
      <w:pPr>
        <w:pStyle w:val="ListParagraph"/>
        <w:numPr>
          <w:ilvl w:val="0"/>
          <w:numId w:val="4"/>
        </w:numPr>
        <w:tabs>
          <w:tab w:val="left" w:pos="1234"/>
        </w:tabs>
        <w:spacing w:line="271" w:lineRule="auto"/>
        <w:ind w:right="113"/>
        <w:rPr>
          <w:sz w:val="23"/>
        </w:rPr>
      </w:pPr>
      <w:r>
        <w:rPr>
          <w:color w:val="231F20"/>
          <w:sz w:val="23"/>
        </w:rPr>
        <w:t>Relevant</w:t>
      </w:r>
      <w:r>
        <w:rPr>
          <w:color w:val="231F20"/>
          <w:spacing w:val="-18"/>
          <w:sz w:val="23"/>
        </w:rPr>
        <w:t xml:space="preserve"> </w:t>
      </w:r>
      <w:r>
        <w:rPr>
          <w:color w:val="231F20"/>
          <w:sz w:val="23"/>
        </w:rPr>
        <w:t>international</w:t>
      </w:r>
      <w:r>
        <w:rPr>
          <w:color w:val="231F20"/>
          <w:spacing w:val="-18"/>
          <w:sz w:val="23"/>
        </w:rPr>
        <w:t xml:space="preserve"> </w:t>
      </w:r>
      <w:r>
        <w:rPr>
          <w:color w:val="231F20"/>
          <w:sz w:val="23"/>
        </w:rPr>
        <w:t>conventions</w:t>
      </w:r>
      <w:r>
        <w:rPr>
          <w:color w:val="231F20"/>
          <w:spacing w:val="-18"/>
          <w:sz w:val="23"/>
        </w:rPr>
        <w:t xml:space="preserve"> </w:t>
      </w:r>
      <w:r>
        <w:rPr>
          <w:color w:val="231F20"/>
          <w:sz w:val="23"/>
        </w:rPr>
        <w:t>or</w:t>
      </w:r>
      <w:r>
        <w:rPr>
          <w:color w:val="231F20"/>
          <w:spacing w:val="-17"/>
          <w:sz w:val="23"/>
        </w:rPr>
        <w:t xml:space="preserve"> </w:t>
      </w:r>
      <w:r>
        <w:rPr>
          <w:color w:val="231F20"/>
          <w:sz w:val="23"/>
        </w:rPr>
        <w:t>treaties,</w:t>
      </w:r>
      <w:r>
        <w:rPr>
          <w:color w:val="231F20"/>
          <w:spacing w:val="-18"/>
          <w:sz w:val="23"/>
        </w:rPr>
        <w:t xml:space="preserve"> </w:t>
      </w:r>
      <w:r>
        <w:rPr>
          <w:color w:val="231F20"/>
          <w:sz w:val="23"/>
        </w:rPr>
        <w:t>national</w:t>
      </w:r>
      <w:r>
        <w:rPr>
          <w:color w:val="231F20"/>
          <w:spacing w:val="-18"/>
          <w:sz w:val="23"/>
        </w:rPr>
        <w:t xml:space="preserve"> </w:t>
      </w:r>
      <w:r>
        <w:rPr>
          <w:color w:val="231F20"/>
          <w:sz w:val="23"/>
        </w:rPr>
        <w:t>legal</w:t>
      </w:r>
      <w:r>
        <w:rPr>
          <w:color w:val="231F20"/>
          <w:spacing w:val="-17"/>
          <w:sz w:val="23"/>
        </w:rPr>
        <w:t xml:space="preserve"> </w:t>
      </w:r>
      <w:r>
        <w:rPr>
          <w:color w:val="231F20"/>
          <w:sz w:val="23"/>
        </w:rPr>
        <w:t>and/or</w:t>
      </w:r>
      <w:r>
        <w:rPr>
          <w:color w:val="231F20"/>
          <w:spacing w:val="-17"/>
          <w:sz w:val="23"/>
        </w:rPr>
        <w:t xml:space="preserve"> </w:t>
      </w:r>
      <w:r>
        <w:rPr>
          <w:color w:val="231F20"/>
          <w:sz w:val="23"/>
        </w:rPr>
        <w:t>regulatory</w:t>
      </w:r>
      <w:r>
        <w:rPr>
          <w:color w:val="231F20"/>
          <w:spacing w:val="-18"/>
          <w:sz w:val="23"/>
        </w:rPr>
        <w:t xml:space="preserve"> </w:t>
      </w:r>
      <w:r>
        <w:rPr>
          <w:color w:val="231F20"/>
          <w:sz w:val="23"/>
        </w:rPr>
        <w:t>requirements and standards.</w:t>
      </w:r>
    </w:p>
    <w:p w14:paraId="5F0A9093" w14:textId="77777777" w:rsidR="00342B83" w:rsidRDefault="000F0B0D">
      <w:pPr>
        <w:pStyle w:val="ListParagraph"/>
        <w:numPr>
          <w:ilvl w:val="0"/>
          <w:numId w:val="4"/>
        </w:numPr>
        <w:tabs>
          <w:tab w:val="left" w:pos="1234"/>
        </w:tabs>
        <w:spacing w:before="2"/>
        <w:rPr>
          <w:sz w:val="23"/>
        </w:rPr>
      </w:pPr>
      <w:r>
        <w:rPr>
          <w:color w:val="231F20"/>
          <w:sz w:val="23"/>
        </w:rPr>
        <w:t>Relevant</w:t>
      </w:r>
      <w:r>
        <w:rPr>
          <w:color w:val="231F20"/>
          <w:spacing w:val="-2"/>
          <w:sz w:val="23"/>
        </w:rPr>
        <w:t xml:space="preserve"> </w:t>
      </w:r>
      <w:r>
        <w:rPr>
          <w:color w:val="231F20"/>
          <w:sz w:val="23"/>
        </w:rPr>
        <w:t>international</w:t>
      </w:r>
      <w:r>
        <w:rPr>
          <w:color w:val="231F20"/>
          <w:spacing w:val="-2"/>
          <w:sz w:val="23"/>
        </w:rPr>
        <w:t xml:space="preserve"> </w:t>
      </w:r>
      <w:r>
        <w:rPr>
          <w:color w:val="231F20"/>
          <w:sz w:val="23"/>
        </w:rPr>
        <w:t>standards</w:t>
      </w:r>
      <w:r>
        <w:rPr>
          <w:color w:val="231F20"/>
          <w:spacing w:val="-3"/>
          <w:sz w:val="23"/>
        </w:rPr>
        <w:t xml:space="preserve"> </w:t>
      </w:r>
      <w:r>
        <w:rPr>
          <w:color w:val="231F20"/>
          <w:sz w:val="23"/>
        </w:rPr>
        <w:t>e.g.,</w:t>
      </w:r>
      <w:r>
        <w:rPr>
          <w:color w:val="231F20"/>
          <w:spacing w:val="-7"/>
          <w:sz w:val="23"/>
        </w:rPr>
        <w:t xml:space="preserve"> </w:t>
      </w:r>
      <w:r>
        <w:rPr>
          <w:color w:val="231F20"/>
          <w:sz w:val="23"/>
        </w:rPr>
        <w:t>WHO</w:t>
      </w:r>
      <w:r>
        <w:rPr>
          <w:color w:val="231F20"/>
          <w:spacing w:val="-3"/>
          <w:sz w:val="23"/>
        </w:rPr>
        <w:t xml:space="preserve"> </w:t>
      </w:r>
      <w:r>
        <w:rPr>
          <w:color w:val="231F20"/>
          <w:sz w:val="23"/>
        </w:rPr>
        <w:t>Guidelines</w:t>
      </w:r>
      <w:r>
        <w:rPr>
          <w:color w:val="231F20"/>
          <w:spacing w:val="-3"/>
          <w:sz w:val="23"/>
        </w:rPr>
        <w:t xml:space="preserve"> </w:t>
      </w:r>
      <w:r>
        <w:rPr>
          <w:color w:val="231F20"/>
          <w:sz w:val="23"/>
        </w:rPr>
        <w:t>for</w:t>
      </w:r>
      <w:r>
        <w:rPr>
          <w:color w:val="231F20"/>
          <w:spacing w:val="-2"/>
          <w:sz w:val="23"/>
        </w:rPr>
        <w:t xml:space="preserve"> </w:t>
      </w:r>
      <w:r>
        <w:rPr>
          <w:color w:val="231F20"/>
          <w:sz w:val="23"/>
        </w:rPr>
        <w:t>Safe</w:t>
      </w:r>
      <w:r>
        <w:rPr>
          <w:color w:val="231F20"/>
          <w:spacing w:val="-2"/>
          <w:sz w:val="23"/>
        </w:rPr>
        <w:t xml:space="preserve"> </w:t>
      </w:r>
      <w:r>
        <w:rPr>
          <w:color w:val="231F20"/>
          <w:sz w:val="23"/>
        </w:rPr>
        <w:t>Use</w:t>
      </w:r>
      <w:r>
        <w:rPr>
          <w:color w:val="231F20"/>
          <w:spacing w:val="-2"/>
          <w:sz w:val="23"/>
        </w:rPr>
        <w:t xml:space="preserve"> </w:t>
      </w:r>
      <w:r>
        <w:rPr>
          <w:color w:val="231F20"/>
          <w:sz w:val="23"/>
        </w:rPr>
        <w:t>of</w:t>
      </w:r>
      <w:r>
        <w:rPr>
          <w:color w:val="231F20"/>
          <w:spacing w:val="-1"/>
          <w:sz w:val="23"/>
        </w:rPr>
        <w:t xml:space="preserve"> </w:t>
      </w:r>
      <w:r>
        <w:rPr>
          <w:color w:val="231F20"/>
          <w:spacing w:val="-2"/>
          <w:sz w:val="23"/>
        </w:rPr>
        <w:t>Pesticides</w:t>
      </w:r>
    </w:p>
    <w:p w14:paraId="335947F2" w14:textId="77777777" w:rsidR="00342B83" w:rsidRDefault="000F0B0D">
      <w:pPr>
        <w:pStyle w:val="ListParagraph"/>
        <w:numPr>
          <w:ilvl w:val="0"/>
          <w:numId w:val="4"/>
        </w:numPr>
        <w:tabs>
          <w:tab w:val="left" w:pos="1234"/>
        </w:tabs>
        <w:spacing w:before="35" w:line="271" w:lineRule="auto"/>
        <w:ind w:right="112"/>
        <w:rPr>
          <w:sz w:val="23"/>
        </w:rPr>
      </w:pPr>
      <w:r>
        <w:rPr>
          <w:color w:val="231F20"/>
          <w:spacing w:val="-2"/>
          <w:sz w:val="23"/>
        </w:rPr>
        <w:t>Relevant</w:t>
      </w:r>
      <w:r>
        <w:rPr>
          <w:color w:val="231F20"/>
          <w:spacing w:val="-4"/>
          <w:sz w:val="23"/>
        </w:rPr>
        <w:t xml:space="preserve"> </w:t>
      </w:r>
      <w:r>
        <w:rPr>
          <w:color w:val="231F20"/>
          <w:spacing w:val="-2"/>
          <w:sz w:val="23"/>
        </w:rPr>
        <w:t>sector</w:t>
      </w:r>
      <w:r>
        <w:rPr>
          <w:color w:val="231F20"/>
          <w:spacing w:val="-4"/>
          <w:sz w:val="23"/>
        </w:rPr>
        <w:t xml:space="preserve"> </w:t>
      </w:r>
      <w:r>
        <w:rPr>
          <w:color w:val="231F20"/>
          <w:spacing w:val="-2"/>
          <w:sz w:val="23"/>
        </w:rPr>
        <w:t>standards</w:t>
      </w:r>
      <w:r>
        <w:rPr>
          <w:color w:val="231F20"/>
          <w:spacing w:val="-4"/>
          <w:sz w:val="23"/>
        </w:rPr>
        <w:t xml:space="preserve"> </w:t>
      </w:r>
      <w:r>
        <w:rPr>
          <w:color w:val="231F20"/>
          <w:spacing w:val="-2"/>
          <w:sz w:val="23"/>
        </w:rPr>
        <w:t>e.g.,</w:t>
      </w:r>
      <w:r>
        <w:rPr>
          <w:color w:val="231F20"/>
          <w:spacing w:val="-4"/>
          <w:sz w:val="23"/>
        </w:rPr>
        <w:t xml:space="preserve"> </w:t>
      </w:r>
      <w:r>
        <w:rPr>
          <w:color w:val="231F20"/>
          <w:spacing w:val="-2"/>
          <w:sz w:val="23"/>
        </w:rPr>
        <w:t>EU</w:t>
      </w:r>
      <w:r>
        <w:rPr>
          <w:color w:val="231F20"/>
          <w:spacing w:val="-4"/>
          <w:sz w:val="23"/>
        </w:rPr>
        <w:t xml:space="preserve"> </w:t>
      </w:r>
      <w:r>
        <w:rPr>
          <w:color w:val="231F20"/>
          <w:spacing w:val="-2"/>
          <w:sz w:val="23"/>
        </w:rPr>
        <w:t>Council</w:t>
      </w:r>
      <w:r>
        <w:rPr>
          <w:color w:val="231F20"/>
          <w:spacing w:val="-4"/>
          <w:sz w:val="23"/>
        </w:rPr>
        <w:t xml:space="preserve"> </w:t>
      </w:r>
      <w:r>
        <w:rPr>
          <w:color w:val="231F20"/>
          <w:spacing w:val="-2"/>
          <w:sz w:val="23"/>
        </w:rPr>
        <w:t>Directive</w:t>
      </w:r>
      <w:r>
        <w:rPr>
          <w:color w:val="231F20"/>
          <w:spacing w:val="-4"/>
          <w:sz w:val="23"/>
        </w:rPr>
        <w:t xml:space="preserve"> </w:t>
      </w:r>
      <w:r>
        <w:rPr>
          <w:color w:val="231F20"/>
          <w:spacing w:val="-2"/>
          <w:sz w:val="23"/>
        </w:rPr>
        <w:t>91/271/EEC</w:t>
      </w:r>
      <w:r>
        <w:rPr>
          <w:color w:val="231F20"/>
          <w:spacing w:val="-4"/>
          <w:sz w:val="23"/>
        </w:rPr>
        <w:t xml:space="preserve"> </w:t>
      </w:r>
      <w:r>
        <w:rPr>
          <w:color w:val="231F20"/>
          <w:spacing w:val="-2"/>
          <w:sz w:val="23"/>
        </w:rPr>
        <w:t>Concerning</w:t>
      </w:r>
      <w:r>
        <w:rPr>
          <w:color w:val="231F20"/>
          <w:spacing w:val="-4"/>
          <w:sz w:val="23"/>
        </w:rPr>
        <w:t xml:space="preserve"> </w:t>
      </w:r>
      <w:r>
        <w:rPr>
          <w:color w:val="231F20"/>
          <w:spacing w:val="-2"/>
          <w:sz w:val="23"/>
        </w:rPr>
        <w:t>Urban</w:t>
      </w:r>
      <w:r>
        <w:rPr>
          <w:color w:val="231F20"/>
          <w:spacing w:val="-9"/>
          <w:sz w:val="23"/>
        </w:rPr>
        <w:t xml:space="preserve"> </w:t>
      </w:r>
      <w:r>
        <w:rPr>
          <w:color w:val="231F20"/>
          <w:spacing w:val="-2"/>
          <w:sz w:val="23"/>
        </w:rPr>
        <w:t xml:space="preserve">Waste </w:t>
      </w:r>
      <w:r>
        <w:rPr>
          <w:color w:val="231F20"/>
          <w:sz w:val="23"/>
        </w:rPr>
        <w:t>Water Treatment</w:t>
      </w:r>
    </w:p>
    <w:p w14:paraId="0329E203" w14:textId="77777777" w:rsidR="00342B83" w:rsidRDefault="000F0B0D">
      <w:pPr>
        <w:pStyle w:val="ListParagraph"/>
        <w:numPr>
          <w:ilvl w:val="0"/>
          <w:numId w:val="4"/>
        </w:numPr>
        <w:tabs>
          <w:tab w:val="left" w:pos="1234"/>
        </w:tabs>
        <w:spacing w:before="3" w:line="271" w:lineRule="auto"/>
        <w:ind w:right="113"/>
        <w:rPr>
          <w:sz w:val="23"/>
        </w:rPr>
      </w:pPr>
      <w:r>
        <w:rPr>
          <w:color w:val="231F20"/>
          <w:sz w:val="23"/>
        </w:rPr>
        <w:t>Grievance redress mechanism including types of grievances to be recorded and how to</w:t>
      </w:r>
      <w:r>
        <w:rPr>
          <w:color w:val="231F20"/>
          <w:spacing w:val="80"/>
          <w:sz w:val="23"/>
        </w:rPr>
        <w:t xml:space="preserve"> </w:t>
      </w:r>
      <w:r>
        <w:rPr>
          <w:color w:val="231F20"/>
          <w:sz w:val="23"/>
        </w:rPr>
        <w:t>protect confidentiality e.g., of those reporting allegations of GBV/SEA.</w:t>
      </w:r>
    </w:p>
    <w:p w14:paraId="78D0516C" w14:textId="77777777" w:rsidR="00342B83" w:rsidRDefault="000F0B0D">
      <w:pPr>
        <w:pStyle w:val="ListParagraph"/>
        <w:numPr>
          <w:ilvl w:val="0"/>
          <w:numId w:val="4"/>
        </w:numPr>
        <w:tabs>
          <w:tab w:val="left" w:pos="1234"/>
        </w:tabs>
        <w:spacing w:before="2"/>
        <w:rPr>
          <w:sz w:val="23"/>
        </w:rPr>
      </w:pPr>
      <w:r>
        <w:rPr>
          <w:color w:val="231F20"/>
          <w:sz w:val="23"/>
        </w:rPr>
        <w:t>GBV/SEA</w:t>
      </w:r>
      <w:r>
        <w:rPr>
          <w:color w:val="231F20"/>
          <w:spacing w:val="-15"/>
          <w:sz w:val="23"/>
        </w:rPr>
        <w:t xml:space="preserve"> </w:t>
      </w:r>
      <w:r>
        <w:rPr>
          <w:color w:val="231F20"/>
          <w:sz w:val="23"/>
        </w:rPr>
        <w:t>prevention</w:t>
      </w:r>
      <w:r>
        <w:rPr>
          <w:color w:val="231F20"/>
          <w:spacing w:val="-2"/>
          <w:sz w:val="23"/>
        </w:rPr>
        <w:t xml:space="preserve"> </w:t>
      </w:r>
      <w:r>
        <w:rPr>
          <w:color w:val="231F20"/>
          <w:sz w:val="23"/>
        </w:rPr>
        <w:t>and</w:t>
      </w:r>
      <w:r>
        <w:rPr>
          <w:color w:val="231F20"/>
          <w:spacing w:val="-2"/>
          <w:sz w:val="23"/>
        </w:rPr>
        <w:t xml:space="preserve"> management.</w:t>
      </w:r>
    </w:p>
    <w:p w14:paraId="6AD08F40" w14:textId="77777777" w:rsidR="00342B83" w:rsidRDefault="00342B83">
      <w:pPr>
        <w:pStyle w:val="BodyText"/>
        <w:spacing w:before="71"/>
      </w:pPr>
    </w:p>
    <w:p w14:paraId="5E14741F" w14:textId="77777777" w:rsidR="00342B83" w:rsidRDefault="000F0B0D">
      <w:pPr>
        <w:pStyle w:val="BodyText"/>
        <w:spacing w:line="271" w:lineRule="auto"/>
        <w:ind w:left="114"/>
      </w:pPr>
      <w:r>
        <w:rPr>
          <w:color w:val="231F20"/>
        </w:rPr>
        <w:t>The detail specification for ESHS should, to the extent possibl</w:t>
      </w:r>
      <w:r>
        <w:rPr>
          <w:color w:val="231F20"/>
        </w:rPr>
        <w:t>e, describe the intended outcome rather than the method of working.</w:t>
      </w:r>
    </w:p>
    <w:p w14:paraId="51B7BC6D" w14:textId="77777777" w:rsidR="00342B83" w:rsidRDefault="000F0B0D">
      <w:pPr>
        <w:pStyle w:val="Heading4"/>
        <w:spacing w:before="176"/>
        <w:jc w:val="left"/>
        <w:rPr>
          <w:rFonts w:ascii="Minion Pro" w:hAnsi="Minion Pro"/>
        </w:rPr>
      </w:pPr>
      <w:r>
        <w:rPr>
          <w:rFonts w:ascii="Minion Pro" w:hAnsi="Minion Pro"/>
          <w:color w:val="231F20"/>
        </w:rPr>
        <w:t>Minimum</w:t>
      </w:r>
      <w:r>
        <w:rPr>
          <w:rFonts w:ascii="Minion Pro" w:hAnsi="Minion Pro"/>
          <w:color w:val="231F20"/>
          <w:spacing w:val="-6"/>
        </w:rPr>
        <w:t xml:space="preserve"> </w:t>
      </w:r>
      <w:r>
        <w:rPr>
          <w:rFonts w:ascii="Minion Pro" w:hAnsi="Minion Pro"/>
          <w:color w:val="231F20"/>
        </w:rPr>
        <w:t>Requirements</w:t>
      </w:r>
      <w:r>
        <w:rPr>
          <w:rFonts w:ascii="Minion Pro" w:hAnsi="Minion Pro"/>
          <w:color w:val="231F20"/>
          <w:spacing w:val="-6"/>
        </w:rPr>
        <w:t xml:space="preserve"> </w:t>
      </w:r>
      <w:r>
        <w:rPr>
          <w:rFonts w:ascii="Minion Pro" w:hAnsi="Minion Pro"/>
          <w:color w:val="231F20"/>
        </w:rPr>
        <w:t>for</w:t>
      </w:r>
      <w:r>
        <w:rPr>
          <w:rFonts w:ascii="Minion Pro" w:hAnsi="Minion Pro"/>
          <w:color w:val="231F20"/>
          <w:spacing w:val="-5"/>
        </w:rPr>
        <w:t xml:space="preserve"> </w:t>
      </w:r>
      <w:r>
        <w:rPr>
          <w:rFonts w:ascii="Minion Pro" w:hAnsi="Minion Pro"/>
          <w:color w:val="231F20"/>
        </w:rPr>
        <w:t>the</w:t>
      </w:r>
      <w:r>
        <w:rPr>
          <w:rFonts w:ascii="Minion Pro" w:hAnsi="Minion Pro"/>
          <w:color w:val="231F20"/>
          <w:spacing w:val="-6"/>
        </w:rPr>
        <w:t xml:space="preserve"> </w:t>
      </w:r>
      <w:r>
        <w:rPr>
          <w:rFonts w:ascii="Minion Pro" w:hAnsi="Minion Pro"/>
          <w:color w:val="231F20"/>
        </w:rPr>
        <w:t>Bidder’s</w:t>
      </w:r>
      <w:r>
        <w:rPr>
          <w:rFonts w:ascii="Minion Pro" w:hAnsi="Minion Pro"/>
          <w:color w:val="231F20"/>
          <w:spacing w:val="-5"/>
        </w:rPr>
        <w:t xml:space="preserve"> </w:t>
      </w:r>
      <w:r>
        <w:rPr>
          <w:rFonts w:ascii="Minion Pro" w:hAnsi="Minion Pro"/>
          <w:color w:val="231F20"/>
        </w:rPr>
        <w:t>Code</w:t>
      </w:r>
      <w:r>
        <w:rPr>
          <w:rFonts w:ascii="Minion Pro" w:hAnsi="Minion Pro"/>
          <w:color w:val="231F20"/>
          <w:spacing w:val="-6"/>
        </w:rPr>
        <w:t xml:space="preserve"> </w:t>
      </w:r>
      <w:r>
        <w:rPr>
          <w:rFonts w:ascii="Minion Pro" w:hAnsi="Minion Pro"/>
          <w:color w:val="231F20"/>
        </w:rPr>
        <w:t>of</w:t>
      </w:r>
      <w:r>
        <w:rPr>
          <w:rFonts w:ascii="Minion Pro" w:hAnsi="Minion Pro"/>
          <w:color w:val="231F20"/>
          <w:spacing w:val="-5"/>
        </w:rPr>
        <w:t xml:space="preserve"> </w:t>
      </w:r>
      <w:r>
        <w:rPr>
          <w:rFonts w:ascii="Minion Pro" w:hAnsi="Minion Pro"/>
          <w:color w:val="231F20"/>
          <w:spacing w:val="-2"/>
        </w:rPr>
        <w:t>Conduct</w:t>
      </w:r>
    </w:p>
    <w:p w14:paraId="10C48269" w14:textId="77777777" w:rsidR="00342B83" w:rsidRDefault="000F0B0D">
      <w:pPr>
        <w:pStyle w:val="BodyText"/>
        <w:spacing w:before="114" w:line="271" w:lineRule="auto"/>
        <w:ind w:left="114" w:right="111"/>
        <w:jc w:val="both"/>
      </w:pPr>
      <w:r>
        <w:rPr>
          <w:color w:val="231F20"/>
          <w:spacing w:val="-2"/>
        </w:rPr>
        <w:t>[A</w:t>
      </w:r>
      <w:r>
        <w:rPr>
          <w:color w:val="231F20"/>
          <w:spacing w:val="-13"/>
        </w:rPr>
        <w:t xml:space="preserve"> </w:t>
      </w:r>
      <w:r>
        <w:rPr>
          <w:color w:val="231F20"/>
          <w:spacing w:val="-2"/>
        </w:rPr>
        <w:t>minimum</w:t>
      </w:r>
      <w:r>
        <w:rPr>
          <w:color w:val="231F20"/>
          <w:spacing w:val="-12"/>
        </w:rPr>
        <w:t xml:space="preserve"> </w:t>
      </w:r>
      <w:r>
        <w:rPr>
          <w:color w:val="231F20"/>
          <w:spacing w:val="-2"/>
        </w:rPr>
        <w:t>requirement</w:t>
      </w:r>
      <w:r>
        <w:rPr>
          <w:color w:val="231F20"/>
          <w:spacing w:val="-13"/>
        </w:rPr>
        <w:t xml:space="preserve"> </w:t>
      </w:r>
      <w:r>
        <w:rPr>
          <w:color w:val="231F20"/>
          <w:spacing w:val="-2"/>
        </w:rPr>
        <w:t>for</w:t>
      </w:r>
      <w:r>
        <w:rPr>
          <w:color w:val="231F20"/>
          <w:spacing w:val="-12"/>
        </w:rPr>
        <w:t xml:space="preserve"> </w:t>
      </w:r>
      <w:r>
        <w:rPr>
          <w:color w:val="231F20"/>
          <w:spacing w:val="-2"/>
        </w:rPr>
        <w:t>the</w:t>
      </w:r>
      <w:r>
        <w:rPr>
          <w:color w:val="231F20"/>
          <w:spacing w:val="-12"/>
        </w:rPr>
        <w:t xml:space="preserve"> </w:t>
      </w:r>
      <w:r>
        <w:rPr>
          <w:color w:val="231F20"/>
          <w:spacing w:val="-2"/>
        </w:rPr>
        <w:t>Code</w:t>
      </w:r>
      <w:r>
        <w:rPr>
          <w:color w:val="231F20"/>
          <w:spacing w:val="-13"/>
        </w:rPr>
        <w:t xml:space="preserve"> </w:t>
      </w:r>
      <w:r>
        <w:rPr>
          <w:color w:val="231F20"/>
          <w:spacing w:val="-2"/>
        </w:rPr>
        <w:t>of</w:t>
      </w:r>
      <w:r>
        <w:rPr>
          <w:color w:val="231F20"/>
          <w:spacing w:val="-12"/>
        </w:rPr>
        <w:t xml:space="preserve"> </w:t>
      </w:r>
      <w:r>
        <w:rPr>
          <w:color w:val="231F20"/>
          <w:spacing w:val="-2"/>
        </w:rPr>
        <w:t>Conduct</w:t>
      </w:r>
      <w:r>
        <w:rPr>
          <w:color w:val="231F20"/>
          <w:spacing w:val="-12"/>
        </w:rPr>
        <w:t xml:space="preserve"> </w:t>
      </w:r>
      <w:r>
        <w:rPr>
          <w:color w:val="231F20"/>
          <w:spacing w:val="-2"/>
        </w:rPr>
        <w:t>should</w:t>
      </w:r>
      <w:r>
        <w:rPr>
          <w:color w:val="231F20"/>
          <w:spacing w:val="-13"/>
        </w:rPr>
        <w:t xml:space="preserve"> </w:t>
      </w:r>
      <w:r>
        <w:rPr>
          <w:color w:val="231F20"/>
          <w:spacing w:val="-2"/>
        </w:rPr>
        <w:t>be</w:t>
      </w:r>
      <w:r>
        <w:rPr>
          <w:color w:val="231F20"/>
          <w:spacing w:val="-12"/>
        </w:rPr>
        <w:t xml:space="preserve"> </w:t>
      </w:r>
      <w:r>
        <w:rPr>
          <w:color w:val="231F20"/>
          <w:spacing w:val="-2"/>
        </w:rPr>
        <w:t>set</w:t>
      </w:r>
      <w:r>
        <w:rPr>
          <w:color w:val="231F20"/>
          <w:spacing w:val="-13"/>
        </w:rPr>
        <w:t xml:space="preserve"> </w:t>
      </w:r>
      <w:r>
        <w:rPr>
          <w:color w:val="231F20"/>
          <w:spacing w:val="-2"/>
        </w:rPr>
        <w:t>out</w:t>
      </w:r>
      <w:r>
        <w:rPr>
          <w:color w:val="231F20"/>
          <w:spacing w:val="-12"/>
        </w:rPr>
        <w:t xml:space="preserve"> </w:t>
      </w:r>
      <w:r>
        <w:rPr>
          <w:color w:val="231F20"/>
          <w:spacing w:val="-2"/>
        </w:rPr>
        <w:t>by</w:t>
      </w:r>
      <w:r>
        <w:rPr>
          <w:color w:val="231F20"/>
          <w:spacing w:val="-12"/>
        </w:rPr>
        <w:t xml:space="preserve"> </w:t>
      </w:r>
      <w:r>
        <w:rPr>
          <w:color w:val="231F20"/>
          <w:spacing w:val="-2"/>
        </w:rPr>
        <w:t>the</w:t>
      </w:r>
      <w:r>
        <w:rPr>
          <w:color w:val="231F20"/>
          <w:spacing w:val="-13"/>
        </w:rPr>
        <w:t xml:space="preserve"> </w:t>
      </w:r>
      <w:r>
        <w:rPr>
          <w:color w:val="231F20"/>
          <w:spacing w:val="-2"/>
        </w:rPr>
        <w:t>PDE,</w:t>
      </w:r>
      <w:r>
        <w:rPr>
          <w:color w:val="231F20"/>
          <w:spacing w:val="-12"/>
        </w:rPr>
        <w:t xml:space="preserve"> </w:t>
      </w:r>
      <w:r>
        <w:rPr>
          <w:color w:val="231F20"/>
          <w:spacing w:val="-2"/>
        </w:rPr>
        <w:t>taking</w:t>
      </w:r>
      <w:r>
        <w:rPr>
          <w:color w:val="231F20"/>
          <w:spacing w:val="-12"/>
        </w:rPr>
        <w:t xml:space="preserve"> </w:t>
      </w:r>
      <w:r>
        <w:rPr>
          <w:color w:val="231F20"/>
          <w:spacing w:val="-2"/>
        </w:rPr>
        <w:t>into</w:t>
      </w:r>
      <w:r>
        <w:rPr>
          <w:color w:val="231F20"/>
          <w:spacing w:val="-13"/>
        </w:rPr>
        <w:t xml:space="preserve"> </w:t>
      </w:r>
      <w:r>
        <w:rPr>
          <w:color w:val="231F20"/>
          <w:spacing w:val="-2"/>
        </w:rPr>
        <w:t xml:space="preserve">consideration </w:t>
      </w:r>
      <w:r>
        <w:rPr>
          <w:color w:val="231F20"/>
        </w:rPr>
        <w:t>the issues, impacts, and mitigation measures identified, for example, in:</w:t>
      </w:r>
    </w:p>
    <w:p w14:paraId="5DCB9D55" w14:textId="77777777" w:rsidR="00342B83" w:rsidRDefault="000F0B0D">
      <w:pPr>
        <w:pStyle w:val="ListParagraph"/>
        <w:numPr>
          <w:ilvl w:val="0"/>
          <w:numId w:val="3"/>
        </w:numPr>
        <w:tabs>
          <w:tab w:val="left" w:pos="1233"/>
        </w:tabs>
        <w:spacing w:before="3"/>
        <w:ind w:left="1233" w:hanging="539"/>
        <w:jc w:val="both"/>
        <w:rPr>
          <w:sz w:val="23"/>
        </w:rPr>
      </w:pPr>
      <w:r>
        <w:rPr>
          <w:color w:val="231F20"/>
          <w:sz w:val="23"/>
        </w:rPr>
        <w:t>Project</w:t>
      </w:r>
      <w:r>
        <w:rPr>
          <w:color w:val="231F20"/>
          <w:spacing w:val="-3"/>
          <w:sz w:val="23"/>
        </w:rPr>
        <w:t xml:space="preserve"> </w:t>
      </w:r>
      <w:r>
        <w:rPr>
          <w:color w:val="231F20"/>
          <w:sz w:val="23"/>
        </w:rPr>
        <w:t>reports</w:t>
      </w:r>
      <w:r>
        <w:rPr>
          <w:color w:val="231F20"/>
          <w:spacing w:val="-2"/>
          <w:sz w:val="23"/>
        </w:rPr>
        <w:t xml:space="preserve"> </w:t>
      </w:r>
      <w:r>
        <w:rPr>
          <w:color w:val="231F20"/>
          <w:sz w:val="23"/>
        </w:rPr>
        <w:t>e.g.,</w:t>
      </w:r>
      <w:r>
        <w:rPr>
          <w:color w:val="231F20"/>
          <w:spacing w:val="-2"/>
          <w:sz w:val="23"/>
        </w:rPr>
        <w:t xml:space="preserve"> ESIA/ESMP</w:t>
      </w:r>
    </w:p>
    <w:p w14:paraId="675F9FA4" w14:textId="77777777" w:rsidR="00342B83" w:rsidRDefault="000F0B0D">
      <w:pPr>
        <w:pStyle w:val="ListParagraph"/>
        <w:numPr>
          <w:ilvl w:val="0"/>
          <w:numId w:val="3"/>
        </w:numPr>
        <w:tabs>
          <w:tab w:val="left" w:pos="1233"/>
        </w:tabs>
        <w:spacing w:before="35"/>
        <w:ind w:left="1233" w:hanging="539"/>
        <w:jc w:val="both"/>
        <w:rPr>
          <w:sz w:val="23"/>
        </w:rPr>
      </w:pPr>
      <w:r>
        <w:rPr>
          <w:color w:val="231F20"/>
          <w:sz w:val="23"/>
        </w:rPr>
        <w:t>Any</w:t>
      </w:r>
      <w:r>
        <w:rPr>
          <w:color w:val="231F20"/>
          <w:spacing w:val="-5"/>
          <w:sz w:val="23"/>
        </w:rPr>
        <w:t xml:space="preserve"> </w:t>
      </w:r>
      <w:r>
        <w:rPr>
          <w:color w:val="231F20"/>
          <w:sz w:val="23"/>
        </w:rPr>
        <w:t>particular</w:t>
      </w:r>
      <w:r>
        <w:rPr>
          <w:color w:val="231F20"/>
          <w:spacing w:val="-2"/>
          <w:sz w:val="23"/>
        </w:rPr>
        <w:t xml:space="preserve"> </w:t>
      </w:r>
      <w:r>
        <w:rPr>
          <w:color w:val="231F20"/>
          <w:sz w:val="23"/>
        </w:rPr>
        <w:t>GBV/SEA</w:t>
      </w:r>
      <w:r>
        <w:rPr>
          <w:color w:val="231F20"/>
          <w:spacing w:val="-14"/>
          <w:sz w:val="23"/>
        </w:rPr>
        <w:t xml:space="preserve"> </w:t>
      </w:r>
      <w:r>
        <w:rPr>
          <w:color w:val="231F20"/>
          <w:spacing w:val="-2"/>
          <w:sz w:val="23"/>
        </w:rPr>
        <w:t>requirements</w:t>
      </w:r>
    </w:p>
    <w:p w14:paraId="5A7C47A5" w14:textId="77777777" w:rsidR="00342B83" w:rsidRDefault="000F0B0D">
      <w:pPr>
        <w:pStyle w:val="ListParagraph"/>
        <w:numPr>
          <w:ilvl w:val="0"/>
          <w:numId w:val="3"/>
        </w:numPr>
        <w:tabs>
          <w:tab w:val="left" w:pos="1234"/>
        </w:tabs>
        <w:spacing w:line="271" w:lineRule="auto"/>
        <w:ind w:right="109"/>
        <w:jc w:val="both"/>
        <w:rPr>
          <w:b/>
          <w:sz w:val="23"/>
        </w:rPr>
      </w:pPr>
      <w:r>
        <w:rPr>
          <w:color w:val="231F20"/>
          <w:sz w:val="23"/>
        </w:rPr>
        <w:t>Consent/permit</w:t>
      </w:r>
      <w:r>
        <w:rPr>
          <w:color w:val="231F20"/>
          <w:spacing w:val="-5"/>
          <w:sz w:val="23"/>
        </w:rPr>
        <w:t xml:space="preserve"> </w:t>
      </w:r>
      <w:r>
        <w:rPr>
          <w:color w:val="231F20"/>
          <w:sz w:val="23"/>
        </w:rPr>
        <w:t>conditions</w:t>
      </w:r>
      <w:r>
        <w:rPr>
          <w:color w:val="231F20"/>
          <w:spacing w:val="-4"/>
          <w:sz w:val="23"/>
        </w:rPr>
        <w:t xml:space="preserve"> </w:t>
      </w:r>
      <w:r>
        <w:rPr>
          <w:b/>
          <w:color w:val="231F20"/>
          <w:sz w:val="23"/>
        </w:rPr>
        <w:t>(regulatory</w:t>
      </w:r>
      <w:r>
        <w:rPr>
          <w:b/>
          <w:color w:val="231F20"/>
          <w:spacing w:val="-4"/>
          <w:sz w:val="23"/>
        </w:rPr>
        <w:t xml:space="preserve"> </w:t>
      </w:r>
      <w:r>
        <w:rPr>
          <w:b/>
          <w:color w:val="231F20"/>
          <w:sz w:val="23"/>
        </w:rPr>
        <w:t>authority</w:t>
      </w:r>
      <w:r>
        <w:rPr>
          <w:b/>
          <w:color w:val="231F20"/>
          <w:spacing w:val="-4"/>
          <w:sz w:val="23"/>
        </w:rPr>
        <w:t xml:space="preserve"> </w:t>
      </w:r>
      <w:r>
        <w:rPr>
          <w:b/>
          <w:color w:val="231F20"/>
          <w:sz w:val="23"/>
        </w:rPr>
        <w:t>conditions</w:t>
      </w:r>
      <w:r>
        <w:rPr>
          <w:b/>
          <w:color w:val="231F20"/>
          <w:spacing w:val="-5"/>
          <w:sz w:val="23"/>
        </w:rPr>
        <w:t xml:space="preserve"> </w:t>
      </w:r>
      <w:r>
        <w:rPr>
          <w:b/>
          <w:color w:val="231F20"/>
          <w:sz w:val="23"/>
        </w:rPr>
        <w:t>attached</w:t>
      </w:r>
      <w:r>
        <w:rPr>
          <w:b/>
          <w:color w:val="231F20"/>
          <w:spacing w:val="-5"/>
          <w:sz w:val="23"/>
        </w:rPr>
        <w:t xml:space="preserve"> </w:t>
      </w:r>
      <w:r>
        <w:rPr>
          <w:b/>
          <w:color w:val="231F20"/>
          <w:sz w:val="23"/>
        </w:rPr>
        <w:t>to</w:t>
      </w:r>
      <w:r>
        <w:rPr>
          <w:b/>
          <w:color w:val="231F20"/>
          <w:spacing w:val="-4"/>
          <w:sz w:val="23"/>
        </w:rPr>
        <w:t xml:space="preserve"> </w:t>
      </w:r>
      <w:r>
        <w:rPr>
          <w:b/>
          <w:color w:val="231F20"/>
          <w:sz w:val="23"/>
        </w:rPr>
        <w:t>any</w:t>
      </w:r>
      <w:r>
        <w:rPr>
          <w:b/>
          <w:color w:val="231F20"/>
          <w:spacing w:val="-4"/>
          <w:sz w:val="23"/>
        </w:rPr>
        <w:t xml:space="preserve"> </w:t>
      </w:r>
      <w:r>
        <w:rPr>
          <w:b/>
          <w:color w:val="231F20"/>
          <w:sz w:val="23"/>
        </w:rPr>
        <w:t>permits</w:t>
      </w:r>
      <w:r>
        <w:rPr>
          <w:b/>
          <w:color w:val="231F20"/>
          <w:spacing w:val="-5"/>
          <w:sz w:val="23"/>
        </w:rPr>
        <w:t xml:space="preserve"> </w:t>
      </w:r>
      <w:r>
        <w:rPr>
          <w:b/>
          <w:color w:val="231F20"/>
          <w:sz w:val="23"/>
        </w:rPr>
        <w:t>or approvals for the project)</w:t>
      </w:r>
    </w:p>
    <w:p w14:paraId="6CD56273" w14:textId="77777777" w:rsidR="00342B83" w:rsidRDefault="000F0B0D">
      <w:pPr>
        <w:pStyle w:val="ListParagraph"/>
        <w:numPr>
          <w:ilvl w:val="0"/>
          <w:numId w:val="3"/>
        </w:numPr>
        <w:tabs>
          <w:tab w:val="left" w:pos="1233"/>
        </w:tabs>
        <w:spacing w:before="2"/>
        <w:ind w:left="1233" w:hanging="539"/>
        <w:jc w:val="both"/>
        <w:rPr>
          <w:sz w:val="23"/>
        </w:rPr>
      </w:pPr>
      <w:r>
        <w:rPr>
          <w:color w:val="231F20"/>
          <w:sz w:val="23"/>
        </w:rPr>
        <w:t>Required</w:t>
      </w:r>
      <w:r>
        <w:rPr>
          <w:color w:val="231F20"/>
          <w:spacing w:val="-5"/>
          <w:sz w:val="23"/>
        </w:rPr>
        <w:t xml:space="preserve"> </w:t>
      </w:r>
      <w:r>
        <w:rPr>
          <w:color w:val="231F20"/>
          <w:sz w:val="23"/>
        </w:rPr>
        <w:t>standards</w:t>
      </w:r>
      <w:r>
        <w:rPr>
          <w:color w:val="231F20"/>
          <w:spacing w:val="-5"/>
          <w:sz w:val="23"/>
        </w:rPr>
        <w:t xml:space="preserve"> </w:t>
      </w:r>
      <w:r>
        <w:rPr>
          <w:color w:val="231F20"/>
          <w:sz w:val="23"/>
        </w:rPr>
        <w:t>including</w:t>
      </w:r>
      <w:r>
        <w:rPr>
          <w:color w:val="231F20"/>
          <w:spacing w:val="-9"/>
          <w:sz w:val="23"/>
        </w:rPr>
        <w:t xml:space="preserve"> </w:t>
      </w:r>
      <w:r>
        <w:rPr>
          <w:color w:val="231F20"/>
          <w:sz w:val="23"/>
        </w:rPr>
        <w:t>World</w:t>
      </w:r>
      <w:r>
        <w:rPr>
          <w:color w:val="231F20"/>
          <w:spacing w:val="-4"/>
          <w:sz w:val="23"/>
        </w:rPr>
        <w:t xml:space="preserve"> </w:t>
      </w:r>
      <w:r>
        <w:rPr>
          <w:color w:val="231F20"/>
          <w:sz w:val="23"/>
        </w:rPr>
        <w:t>Bank</w:t>
      </w:r>
      <w:r>
        <w:rPr>
          <w:color w:val="231F20"/>
          <w:spacing w:val="-4"/>
          <w:sz w:val="23"/>
        </w:rPr>
        <w:t xml:space="preserve"> </w:t>
      </w:r>
      <w:r>
        <w:rPr>
          <w:color w:val="231F20"/>
          <w:sz w:val="23"/>
        </w:rPr>
        <w:t>Group</w:t>
      </w:r>
      <w:r>
        <w:rPr>
          <w:color w:val="231F20"/>
          <w:spacing w:val="-4"/>
          <w:sz w:val="23"/>
        </w:rPr>
        <w:t xml:space="preserve"> </w:t>
      </w:r>
      <w:r>
        <w:rPr>
          <w:color w:val="231F20"/>
          <w:sz w:val="23"/>
        </w:rPr>
        <w:t>EHS</w:t>
      </w:r>
      <w:r>
        <w:rPr>
          <w:color w:val="231F20"/>
          <w:spacing w:val="-5"/>
          <w:sz w:val="23"/>
        </w:rPr>
        <w:t xml:space="preserve"> </w:t>
      </w:r>
      <w:r>
        <w:rPr>
          <w:color w:val="231F20"/>
          <w:spacing w:val="-2"/>
          <w:sz w:val="23"/>
        </w:rPr>
        <w:t>Guidelines</w:t>
      </w:r>
    </w:p>
    <w:p w14:paraId="512EC9FE" w14:textId="77777777" w:rsidR="00342B83" w:rsidRDefault="000F0B0D">
      <w:pPr>
        <w:pStyle w:val="ListParagraph"/>
        <w:numPr>
          <w:ilvl w:val="0"/>
          <w:numId w:val="3"/>
        </w:numPr>
        <w:tabs>
          <w:tab w:val="left" w:pos="1234"/>
        </w:tabs>
        <w:spacing w:line="271" w:lineRule="auto"/>
        <w:ind w:right="112"/>
        <w:jc w:val="both"/>
        <w:rPr>
          <w:sz w:val="23"/>
        </w:rPr>
      </w:pPr>
      <w:r>
        <w:rPr>
          <w:color w:val="231F20"/>
          <w:sz w:val="23"/>
        </w:rPr>
        <w:t>Relevant international conventions, standards or treaties, etc., national, legal and/or regulatory requirements and standards where applicable;</w:t>
      </w:r>
    </w:p>
    <w:p w14:paraId="0B07E4A0" w14:textId="77777777" w:rsidR="00342B83" w:rsidRDefault="000F0B0D">
      <w:pPr>
        <w:pStyle w:val="ListParagraph"/>
        <w:numPr>
          <w:ilvl w:val="0"/>
          <w:numId w:val="3"/>
        </w:numPr>
        <w:tabs>
          <w:tab w:val="left" w:pos="1234"/>
        </w:tabs>
        <w:spacing w:before="2" w:line="271" w:lineRule="auto"/>
        <w:ind w:right="112"/>
        <w:jc w:val="both"/>
        <w:rPr>
          <w:sz w:val="23"/>
        </w:rPr>
      </w:pPr>
      <w:r>
        <w:rPr>
          <w:color w:val="231F20"/>
          <w:sz w:val="23"/>
        </w:rPr>
        <w:t>Relevant standards e.</w:t>
      </w:r>
      <w:r>
        <w:rPr>
          <w:color w:val="231F20"/>
          <w:sz w:val="23"/>
        </w:rPr>
        <w:t>g., Workers’</w:t>
      </w:r>
      <w:r>
        <w:rPr>
          <w:color w:val="231F20"/>
          <w:spacing w:val="-15"/>
          <w:sz w:val="23"/>
        </w:rPr>
        <w:t xml:space="preserve"> </w:t>
      </w:r>
      <w:r>
        <w:rPr>
          <w:color w:val="231F20"/>
          <w:sz w:val="23"/>
        </w:rPr>
        <w:t>Accommodation: Process and Standards (International Finance Corporation (IFC) and European Bank for Reconstruction and Development (EBRD)) if applicable;</w:t>
      </w:r>
    </w:p>
    <w:p w14:paraId="48DA8F50" w14:textId="77777777" w:rsidR="00342B83" w:rsidRDefault="000F0B0D">
      <w:pPr>
        <w:pStyle w:val="ListParagraph"/>
        <w:numPr>
          <w:ilvl w:val="0"/>
          <w:numId w:val="3"/>
        </w:numPr>
        <w:tabs>
          <w:tab w:val="left" w:pos="1233"/>
        </w:tabs>
        <w:spacing w:before="3"/>
        <w:ind w:left="1233" w:hanging="539"/>
        <w:jc w:val="both"/>
        <w:rPr>
          <w:sz w:val="23"/>
        </w:rPr>
      </w:pPr>
      <w:r>
        <w:rPr>
          <w:color w:val="231F20"/>
          <w:sz w:val="23"/>
        </w:rPr>
        <w:t>Relevant</w:t>
      </w:r>
      <w:r>
        <w:rPr>
          <w:color w:val="231F20"/>
          <w:spacing w:val="-3"/>
          <w:sz w:val="23"/>
        </w:rPr>
        <w:t xml:space="preserve"> </w:t>
      </w:r>
      <w:r>
        <w:rPr>
          <w:color w:val="231F20"/>
          <w:sz w:val="23"/>
        </w:rPr>
        <w:t>sector</w:t>
      </w:r>
      <w:r>
        <w:rPr>
          <w:color w:val="231F20"/>
          <w:spacing w:val="-1"/>
          <w:sz w:val="23"/>
        </w:rPr>
        <w:t xml:space="preserve"> </w:t>
      </w:r>
      <w:r>
        <w:rPr>
          <w:color w:val="231F20"/>
          <w:sz w:val="23"/>
        </w:rPr>
        <w:t>standards</w:t>
      </w:r>
      <w:r>
        <w:rPr>
          <w:color w:val="231F20"/>
          <w:spacing w:val="-2"/>
          <w:sz w:val="23"/>
        </w:rPr>
        <w:t xml:space="preserve"> </w:t>
      </w:r>
      <w:r>
        <w:rPr>
          <w:color w:val="231F20"/>
          <w:sz w:val="23"/>
        </w:rPr>
        <w:t>e.g.,</w:t>
      </w:r>
      <w:r>
        <w:rPr>
          <w:color w:val="231F20"/>
          <w:spacing w:val="-1"/>
          <w:sz w:val="23"/>
        </w:rPr>
        <w:t xml:space="preserve"> </w:t>
      </w:r>
      <w:r>
        <w:rPr>
          <w:color w:val="231F20"/>
          <w:sz w:val="23"/>
        </w:rPr>
        <w:t>workers’</w:t>
      </w:r>
      <w:r>
        <w:rPr>
          <w:color w:val="231F20"/>
          <w:spacing w:val="-18"/>
          <w:sz w:val="23"/>
        </w:rPr>
        <w:t xml:space="preserve"> </w:t>
      </w:r>
      <w:r>
        <w:rPr>
          <w:color w:val="231F20"/>
          <w:sz w:val="23"/>
        </w:rPr>
        <w:t>accommodation</w:t>
      </w:r>
      <w:r>
        <w:rPr>
          <w:color w:val="231F20"/>
          <w:spacing w:val="-1"/>
          <w:sz w:val="23"/>
        </w:rPr>
        <w:t xml:space="preserve"> </w:t>
      </w:r>
      <w:r>
        <w:rPr>
          <w:color w:val="231F20"/>
          <w:sz w:val="23"/>
        </w:rPr>
        <w:t>if</w:t>
      </w:r>
      <w:r>
        <w:rPr>
          <w:color w:val="231F20"/>
          <w:spacing w:val="-1"/>
          <w:sz w:val="23"/>
        </w:rPr>
        <w:t xml:space="preserve"> </w:t>
      </w:r>
      <w:r>
        <w:rPr>
          <w:color w:val="231F20"/>
          <w:spacing w:val="-2"/>
          <w:sz w:val="23"/>
        </w:rPr>
        <w:t>applicable;</w:t>
      </w:r>
    </w:p>
    <w:p w14:paraId="03B8CAF4" w14:textId="77777777" w:rsidR="00342B83" w:rsidRDefault="000F0B0D">
      <w:pPr>
        <w:pStyle w:val="ListParagraph"/>
        <w:numPr>
          <w:ilvl w:val="0"/>
          <w:numId w:val="3"/>
        </w:numPr>
        <w:tabs>
          <w:tab w:val="left" w:pos="1233"/>
        </w:tabs>
        <w:ind w:left="1233" w:hanging="539"/>
        <w:jc w:val="both"/>
        <w:rPr>
          <w:sz w:val="23"/>
        </w:rPr>
      </w:pPr>
      <w:r>
        <w:rPr>
          <w:color w:val="231F20"/>
          <w:sz w:val="23"/>
        </w:rPr>
        <w:t>Grievance</w:t>
      </w:r>
      <w:r>
        <w:rPr>
          <w:color w:val="231F20"/>
          <w:spacing w:val="-4"/>
          <w:sz w:val="23"/>
        </w:rPr>
        <w:t xml:space="preserve"> </w:t>
      </w:r>
      <w:r>
        <w:rPr>
          <w:color w:val="231F20"/>
          <w:sz w:val="23"/>
        </w:rPr>
        <w:t>redress</w:t>
      </w:r>
      <w:r>
        <w:rPr>
          <w:color w:val="231F20"/>
          <w:spacing w:val="-3"/>
          <w:sz w:val="23"/>
        </w:rPr>
        <w:t xml:space="preserve"> </w:t>
      </w:r>
      <w:r>
        <w:rPr>
          <w:color w:val="231F20"/>
          <w:spacing w:val="-2"/>
          <w:sz w:val="23"/>
        </w:rPr>
        <w:t>mechanisms.</w:t>
      </w:r>
    </w:p>
    <w:p w14:paraId="634EB2C7" w14:textId="77777777" w:rsidR="00342B83" w:rsidRDefault="00342B83">
      <w:pPr>
        <w:pStyle w:val="BodyText"/>
        <w:spacing w:before="71"/>
      </w:pPr>
    </w:p>
    <w:p w14:paraId="5D2D68B6" w14:textId="77777777" w:rsidR="00342B83" w:rsidRDefault="000F0B0D">
      <w:pPr>
        <w:pStyle w:val="BodyText"/>
        <w:spacing w:line="271" w:lineRule="auto"/>
        <w:ind w:left="114" w:right="112"/>
        <w:jc w:val="both"/>
      </w:pPr>
      <w:r>
        <w:rPr>
          <w:color w:val="231F20"/>
          <w:spacing w:val="-2"/>
        </w:rPr>
        <w:t>The</w:t>
      </w:r>
      <w:r>
        <w:rPr>
          <w:color w:val="231F20"/>
          <w:spacing w:val="-7"/>
        </w:rPr>
        <w:t xml:space="preserve"> </w:t>
      </w:r>
      <w:r>
        <w:rPr>
          <w:color w:val="231F20"/>
          <w:spacing w:val="-2"/>
        </w:rPr>
        <w:t>types</w:t>
      </w:r>
      <w:r>
        <w:rPr>
          <w:color w:val="231F20"/>
          <w:spacing w:val="-7"/>
        </w:rPr>
        <w:t xml:space="preserve"> </w:t>
      </w:r>
      <w:r>
        <w:rPr>
          <w:color w:val="231F20"/>
          <w:spacing w:val="-2"/>
        </w:rPr>
        <w:t>of</w:t>
      </w:r>
      <w:r>
        <w:rPr>
          <w:color w:val="231F20"/>
          <w:spacing w:val="-7"/>
        </w:rPr>
        <w:t xml:space="preserve"> </w:t>
      </w:r>
      <w:r>
        <w:rPr>
          <w:color w:val="231F20"/>
          <w:spacing w:val="-2"/>
        </w:rPr>
        <w:t>issues</w:t>
      </w:r>
      <w:r>
        <w:rPr>
          <w:color w:val="231F20"/>
          <w:spacing w:val="-7"/>
        </w:rPr>
        <w:t xml:space="preserve"> </w:t>
      </w:r>
      <w:r>
        <w:rPr>
          <w:color w:val="231F20"/>
          <w:spacing w:val="-2"/>
        </w:rPr>
        <w:t>identified</w:t>
      </w:r>
      <w:r>
        <w:rPr>
          <w:color w:val="231F20"/>
          <w:spacing w:val="-7"/>
        </w:rPr>
        <w:t xml:space="preserve"> </w:t>
      </w:r>
      <w:r>
        <w:rPr>
          <w:color w:val="231F20"/>
          <w:spacing w:val="-2"/>
        </w:rPr>
        <w:t>could</w:t>
      </w:r>
      <w:r>
        <w:rPr>
          <w:color w:val="231F20"/>
          <w:spacing w:val="-7"/>
        </w:rPr>
        <w:t xml:space="preserve"> </w:t>
      </w:r>
      <w:r>
        <w:rPr>
          <w:color w:val="231F20"/>
          <w:spacing w:val="-2"/>
        </w:rPr>
        <w:t>include</w:t>
      </w:r>
      <w:r>
        <w:rPr>
          <w:color w:val="231F20"/>
          <w:spacing w:val="-7"/>
        </w:rPr>
        <w:t xml:space="preserve"> </w:t>
      </w:r>
      <w:r>
        <w:rPr>
          <w:color w:val="231F20"/>
          <w:spacing w:val="-2"/>
        </w:rPr>
        <w:t>risks</w:t>
      </w:r>
      <w:r>
        <w:rPr>
          <w:color w:val="231F20"/>
          <w:spacing w:val="-7"/>
        </w:rPr>
        <w:t xml:space="preserve"> </w:t>
      </w:r>
      <w:r>
        <w:rPr>
          <w:color w:val="231F20"/>
          <w:spacing w:val="-2"/>
        </w:rPr>
        <w:t>associated</w:t>
      </w:r>
      <w:r>
        <w:rPr>
          <w:color w:val="231F20"/>
          <w:spacing w:val="-7"/>
        </w:rPr>
        <w:t xml:space="preserve"> </w:t>
      </w:r>
      <w:r>
        <w:rPr>
          <w:color w:val="231F20"/>
          <w:spacing w:val="-2"/>
        </w:rPr>
        <w:t>with:</w:t>
      </w:r>
      <w:r>
        <w:rPr>
          <w:color w:val="231F20"/>
          <w:spacing w:val="-7"/>
        </w:rPr>
        <w:t xml:space="preserve"> </w:t>
      </w:r>
      <w:proofErr w:type="spellStart"/>
      <w:r>
        <w:rPr>
          <w:color w:val="231F20"/>
          <w:spacing w:val="-2"/>
        </w:rPr>
        <w:t>labour</w:t>
      </w:r>
      <w:proofErr w:type="spellEnd"/>
      <w:r>
        <w:rPr>
          <w:color w:val="231F20"/>
          <w:spacing w:val="-7"/>
        </w:rPr>
        <w:t xml:space="preserve"> </w:t>
      </w:r>
      <w:r>
        <w:rPr>
          <w:color w:val="231F20"/>
          <w:spacing w:val="-2"/>
        </w:rPr>
        <w:t>influx,</w:t>
      </w:r>
      <w:r>
        <w:rPr>
          <w:color w:val="231F20"/>
          <w:spacing w:val="-7"/>
        </w:rPr>
        <w:t xml:space="preserve"> </w:t>
      </w:r>
      <w:r>
        <w:rPr>
          <w:color w:val="231F20"/>
          <w:spacing w:val="-2"/>
        </w:rPr>
        <w:t>spread</w:t>
      </w:r>
      <w:r>
        <w:rPr>
          <w:color w:val="231F20"/>
          <w:spacing w:val="-7"/>
        </w:rPr>
        <w:t xml:space="preserve"> </w:t>
      </w:r>
      <w:r>
        <w:rPr>
          <w:color w:val="231F20"/>
          <w:spacing w:val="-2"/>
        </w:rPr>
        <w:t>of</w:t>
      </w:r>
      <w:r>
        <w:rPr>
          <w:color w:val="231F20"/>
          <w:spacing w:val="-7"/>
        </w:rPr>
        <w:t xml:space="preserve"> </w:t>
      </w:r>
      <w:r>
        <w:rPr>
          <w:color w:val="231F20"/>
          <w:spacing w:val="-2"/>
        </w:rPr>
        <w:t xml:space="preserve">communicable </w:t>
      </w:r>
      <w:r>
        <w:rPr>
          <w:color w:val="231F20"/>
        </w:rPr>
        <w:t>diseases,</w:t>
      </w:r>
      <w:r>
        <w:rPr>
          <w:color w:val="231F20"/>
          <w:spacing w:val="-8"/>
        </w:rPr>
        <w:t xml:space="preserve"> </w:t>
      </w:r>
      <w:r>
        <w:rPr>
          <w:color w:val="231F20"/>
        </w:rPr>
        <w:t>sexual</w:t>
      </w:r>
      <w:r>
        <w:rPr>
          <w:color w:val="231F20"/>
          <w:spacing w:val="-8"/>
        </w:rPr>
        <w:t xml:space="preserve"> </w:t>
      </w:r>
      <w:r>
        <w:rPr>
          <w:color w:val="231F20"/>
        </w:rPr>
        <w:t>harassment,</w:t>
      </w:r>
      <w:r>
        <w:rPr>
          <w:color w:val="231F20"/>
          <w:spacing w:val="-8"/>
        </w:rPr>
        <w:t xml:space="preserve"> </w:t>
      </w:r>
      <w:r>
        <w:rPr>
          <w:color w:val="231F20"/>
        </w:rPr>
        <w:t>gender-based</w:t>
      </w:r>
      <w:r>
        <w:rPr>
          <w:color w:val="231F20"/>
          <w:spacing w:val="-8"/>
        </w:rPr>
        <w:t xml:space="preserve"> </w:t>
      </w:r>
      <w:r>
        <w:rPr>
          <w:color w:val="231F20"/>
        </w:rPr>
        <w:t>violence,</w:t>
      </w:r>
      <w:r>
        <w:rPr>
          <w:color w:val="231F20"/>
          <w:spacing w:val="-8"/>
        </w:rPr>
        <w:t xml:space="preserve"> </w:t>
      </w:r>
      <w:r>
        <w:rPr>
          <w:color w:val="231F20"/>
        </w:rPr>
        <w:t>illicit</w:t>
      </w:r>
      <w:r>
        <w:rPr>
          <w:color w:val="231F20"/>
          <w:spacing w:val="-8"/>
        </w:rPr>
        <w:t xml:space="preserve"> </w:t>
      </w:r>
      <w:proofErr w:type="spellStart"/>
      <w:r>
        <w:rPr>
          <w:color w:val="231F20"/>
        </w:rPr>
        <w:t>behaviour</w:t>
      </w:r>
      <w:proofErr w:type="spellEnd"/>
      <w:r>
        <w:rPr>
          <w:color w:val="231F20"/>
          <w:spacing w:val="-8"/>
        </w:rPr>
        <w:t xml:space="preserve"> </w:t>
      </w:r>
      <w:r>
        <w:rPr>
          <w:color w:val="231F20"/>
        </w:rPr>
        <w:t>and</w:t>
      </w:r>
      <w:r>
        <w:rPr>
          <w:color w:val="231F20"/>
          <w:spacing w:val="-8"/>
        </w:rPr>
        <w:t xml:space="preserve"> </w:t>
      </w:r>
      <w:r>
        <w:rPr>
          <w:color w:val="231F20"/>
        </w:rPr>
        <w:t>crime,</w:t>
      </w:r>
      <w:r>
        <w:rPr>
          <w:color w:val="231F20"/>
          <w:spacing w:val="-8"/>
        </w:rPr>
        <w:t xml:space="preserve"> </w:t>
      </w:r>
      <w:r>
        <w:rPr>
          <w:color w:val="231F20"/>
        </w:rPr>
        <w:t>and</w:t>
      </w:r>
      <w:r>
        <w:rPr>
          <w:color w:val="231F20"/>
          <w:spacing w:val="-8"/>
        </w:rPr>
        <w:t xml:space="preserve"> </w:t>
      </w:r>
      <w:r>
        <w:rPr>
          <w:color w:val="231F20"/>
        </w:rPr>
        <w:t>maintaining</w:t>
      </w:r>
      <w:r>
        <w:rPr>
          <w:color w:val="231F20"/>
          <w:spacing w:val="-8"/>
        </w:rPr>
        <w:t xml:space="preserve"> </w:t>
      </w:r>
      <w:r>
        <w:rPr>
          <w:color w:val="231F20"/>
        </w:rPr>
        <w:t>a</w:t>
      </w:r>
      <w:r>
        <w:rPr>
          <w:color w:val="231F20"/>
          <w:spacing w:val="-8"/>
        </w:rPr>
        <w:t xml:space="preserve"> </w:t>
      </w:r>
      <w:r>
        <w:rPr>
          <w:color w:val="231F20"/>
        </w:rPr>
        <w:t>safe environment etc.]</w:t>
      </w:r>
    </w:p>
    <w:p w14:paraId="321707F4" w14:textId="77777777" w:rsidR="00342B83" w:rsidRDefault="00342B83">
      <w:pPr>
        <w:pStyle w:val="BodyText"/>
        <w:spacing w:before="54"/>
        <w:rPr>
          <w:sz w:val="20"/>
        </w:rPr>
      </w:pPr>
    </w:p>
    <w:p w14:paraId="3898DC74" w14:textId="77777777" w:rsidR="00342B83" w:rsidRDefault="000F0B0D">
      <w:pPr>
        <w:ind w:left="4" w:right="4"/>
        <w:jc w:val="center"/>
        <w:rPr>
          <w:b/>
          <w:sz w:val="20"/>
        </w:rPr>
      </w:pPr>
      <w:r>
        <w:rPr>
          <w:color w:val="231F20"/>
          <w:sz w:val="20"/>
        </w:rPr>
        <w:t>Page</w:t>
      </w:r>
      <w:r>
        <w:rPr>
          <w:color w:val="231F20"/>
          <w:spacing w:val="-1"/>
          <w:sz w:val="20"/>
        </w:rPr>
        <w:t xml:space="preserve"> </w:t>
      </w:r>
      <w:r>
        <w:rPr>
          <w:b/>
          <w:color w:val="231F20"/>
          <w:sz w:val="20"/>
        </w:rPr>
        <w:t xml:space="preserve">22 </w:t>
      </w:r>
      <w:r>
        <w:rPr>
          <w:color w:val="231F20"/>
          <w:sz w:val="20"/>
        </w:rPr>
        <w:t xml:space="preserve">of </w:t>
      </w:r>
      <w:r>
        <w:rPr>
          <w:b/>
          <w:color w:val="231F20"/>
          <w:spacing w:val="-5"/>
          <w:sz w:val="20"/>
        </w:rPr>
        <w:t>28</w:t>
      </w:r>
    </w:p>
    <w:p w14:paraId="5B4E2C8D" w14:textId="77777777" w:rsidR="00342B83" w:rsidRDefault="00342B83">
      <w:pPr>
        <w:jc w:val="center"/>
        <w:rPr>
          <w:b/>
          <w:sz w:val="20"/>
        </w:rPr>
        <w:sectPr w:rsidR="00342B83">
          <w:footerReference w:type="default" r:id="rId17"/>
          <w:pgSz w:w="11910" w:h="16840"/>
          <w:pgMar w:top="1320" w:right="1133" w:bottom="940" w:left="1133" w:header="0" w:footer="756" w:gutter="0"/>
          <w:cols w:space="720"/>
        </w:sectPr>
      </w:pPr>
    </w:p>
    <w:p w14:paraId="610FF1F7" w14:textId="77777777" w:rsidR="00342B83" w:rsidRDefault="000F0B0D">
      <w:pPr>
        <w:spacing w:before="67"/>
        <w:ind w:left="114"/>
        <w:jc w:val="both"/>
        <w:rPr>
          <w:b/>
          <w:i/>
          <w:sz w:val="23"/>
        </w:rPr>
      </w:pPr>
      <w:r>
        <w:rPr>
          <w:b/>
          <w:i/>
          <w:color w:val="231F20"/>
          <w:sz w:val="23"/>
        </w:rPr>
        <w:lastRenderedPageBreak/>
        <w:t>[Amend</w:t>
      </w:r>
      <w:r>
        <w:rPr>
          <w:b/>
          <w:i/>
          <w:color w:val="231F20"/>
          <w:spacing w:val="-2"/>
          <w:sz w:val="23"/>
        </w:rPr>
        <w:t xml:space="preserve"> </w:t>
      </w:r>
      <w:r>
        <w:rPr>
          <w:b/>
          <w:i/>
          <w:color w:val="231F20"/>
          <w:sz w:val="23"/>
        </w:rPr>
        <w:t>the</w:t>
      </w:r>
      <w:r>
        <w:rPr>
          <w:b/>
          <w:i/>
          <w:color w:val="231F20"/>
          <w:spacing w:val="-1"/>
          <w:sz w:val="23"/>
        </w:rPr>
        <w:t xml:space="preserve"> </w:t>
      </w:r>
      <w:r>
        <w:rPr>
          <w:b/>
          <w:i/>
          <w:color w:val="231F20"/>
          <w:sz w:val="23"/>
        </w:rPr>
        <w:t>following</w:t>
      </w:r>
      <w:r>
        <w:rPr>
          <w:b/>
          <w:i/>
          <w:color w:val="231F20"/>
          <w:spacing w:val="-2"/>
          <w:sz w:val="23"/>
        </w:rPr>
        <w:t xml:space="preserve"> </w:t>
      </w:r>
      <w:r>
        <w:rPr>
          <w:b/>
          <w:i/>
          <w:color w:val="231F20"/>
          <w:sz w:val="23"/>
        </w:rPr>
        <w:t>instructions</w:t>
      </w:r>
      <w:r>
        <w:rPr>
          <w:b/>
          <w:i/>
          <w:color w:val="231F20"/>
          <w:spacing w:val="-2"/>
          <w:sz w:val="23"/>
        </w:rPr>
        <w:t xml:space="preserve"> </w:t>
      </w:r>
      <w:r>
        <w:rPr>
          <w:b/>
          <w:i/>
          <w:color w:val="231F20"/>
          <w:sz w:val="23"/>
        </w:rPr>
        <w:t>to</w:t>
      </w:r>
      <w:r>
        <w:rPr>
          <w:b/>
          <w:i/>
          <w:color w:val="231F20"/>
          <w:spacing w:val="-1"/>
          <w:sz w:val="23"/>
        </w:rPr>
        <w:t xml:space="preserve"> </w:t>
      </w:r>
      <w:r>
        <w:rPr>
          <w:b/>
          <w:i/>
          <w:color w:val="231F20"/>
          <w:sz w:val="23"/>
        </w:rPr>
        <w:t>the</w:t>
      </w:r>
      <w:r>
        <w:rPr>
          <w:b/>
          <w:i/>
          <w:color w:val="231F20"/>
          <w:spacing w:val="-1"/>
          <w:sz w:val="23"/>
        </w:rPr>
        <w:t xml:space="preserve"> </w:t>
      </w:r>
      <w:r>
        <w:rPr>
          <w:b/>
          <w:i/>
          <w:color w:val="231F20"/>
          <w:sz w:val="23"/>
        </w:rPr>
        <w:t>bidder</w:t>
      </w:r>
      <w:r>
        <w:rPr>
          <w:b/>
          <w:i/>
          <w:color w:val="231F20"/>
          <w:spacing w:val="-3"/>
          <w:sz w:val="23"/>
        </w:rPr>
        <w:t xml:space="preserve"> </w:t>
      </w:r>
      <w:r>
        <w:rPr>
          <w:b/>
          <w:i/>
          <w:color w:val="231F20"/>
          <w:sz w:val="23"/>
        </w:rPr>
        <w:t>taking</w:t>
      </w:r>
      <w:r>
        <w:rPr>
          <w:b/>
          <w:i/>
          <w:color w:val="231F20"/>
          <w:spacing w:val="-1"/>
          <w:sz w:val="23"/>
        </w:rPr>
        <w:t xml:space="preserve"> </w:t>
      </w:r>
      <w:r>
        <w:rPr>
          <w:b/>
          <w:i/>
          <w:color w:val="231F20"/>
          <w:sz w:val="23"/>
        </w:rPr>
        <w:t>into</w:t>
      </w:r>
      <w:r>
        <w:rPr>
          <w:b/>
          <w:i/>
          <w:color w:val="231F20"/>
          <w:spacing w:val="-1"/>
          <w:sz w:val="23"/>
        </w:rPr>
        <w:t xml:space="preserve"> </w:t>
      </w:r>
      <w:r>
        <w:rPr>
          <w:b/>
          <w:i/>
          <w:color w:val="231F20"/>
          <w:sz w:val="23"/>
        </w:rPr>
        <w:t>account</w:t>
      </w:r>
      <w:r>
        <w:rPr>
          <w:b/>
          <w:i/>
          <w:color w:val="231F20"/>
          <w:spacing w:val="-2"/>
          <w:sz w:val="23"/>
        </w:rPr>
        <w:t xml:space="preserve"> </w:t>
      </w:r>
      <w:r>
        <w:rPr>
          <w:b/>
          <w:i/>
          <w:color w:val="231F20"/>
          <w:sz w:val="23"/>
        </w:rPr>
        <w:t>the</w:t>
      </w:r>
      <w:r>
        <w:rPr>
          <w:b/>
          <w:i/>
          <w:color w:val="231F20"/>
          <w:spacing w:val="-1"/>
          <w:sz w:val="23"/>
        </w:rPr>
        <w:t xml:space="preserve"> </w:t>
      </w:r>
      <w:r>
        <w:rPr>
          <w:b/>
          <w:i/>
          <w:color w:val="231F20"/>
          <w:sz w:val="23"/>
        </w:rPr>
        <w:t>above</w:t>
      </w:r>
      <w:r>
        <w:rPr>
          <w:b/>
          <w:i/>
          <w:color w:val="231F20"/>
          <w:spacing w:val="-1"/>
          <w:sz w:val="23"/>
        </w:rPr>
        <w:t xml:space="preserve"> </w:t>
      </w:r>
      <w:r>
        <w:rPr>
          <w:b/>
          <w:i/>
          <w:color w:val="231F20"/>
          <w:spacing w:val="-2"/>
          <w:sz w:val="23"/>
        </w:rPr>
        <w:t>considerations.]</w:t>
      </w:r>
    </w:p>
    <w:p w14:paraId="3BC27B47" w14:textId="77777777" w:rsidR="00342B83" w:rsidRDefault="00342B83">
      <w:pPr>
        <w:pStyle w:val="BodyText"/>
        <w:spacing w:before="71"/>
        <w:rPr>
          <w:b/>
          <w:i/>
        </w:rPr>
      </w:pPr>
    </w:p>
    <w:p w14:paraId="2F0037DF" w14:textId="77777777" w:rsidR="00342B83" w:rsidRDefault="000F0B0D">
      <w:pPr>
        <w:pStyle w:val="BodyText"/>
        <w:spacing w:line="271" w:lineRule="auto"/>
        <w:ind w:left="114" w:right="111"/>
        <w:jc w:val="both"/>
      </w:pPr>
      <w:r>
        <w:rPr>
          <w:color w:val="231F20"/>
        </w:rPr>
        <w:t>A satisfactory Code of Conduct will contain obligations on all provider’s Personnel (including sub- contractors</w:t>
      </w:r>
      <w:r>
        <w:rPr>
          <w:color w:val="231F20"/>
          <w:spacing w:val="-15"/>
        </w:rPr>
        <w:t xml:space="preserve"> </w:t>
      </w:r>
      <w:r>
        <w:rPr>
          <w:color w:val="231F20"/>
        </w:rPr>
        <w:t>and</w:t>
      </w:r>
      <w:r>
        <w:rPr>
          <w:color w:val="231F20"/>
          <w:spacing w:val="-14"/>
        </w:rPr>
        <w:t xml:space="preserve"> </w:t>
      </w:r>
      <w:r>
        <w:rPr>
          <w:color w:val="231F20"/>
        </w:rPr>
        <w:t>day</w:t>
      </w:r>
      <w:r>
        <w:rPr>
          <w:color w:val="231F20"/>
          <w:spacing w:val="-15"/>
        </w:rPr>
        <w:t xml:space="preserve"> </w:t>
      </w:r>
      <w:r>
        <w:rPr>
          <w:color w:val="231F20"/>
        </w:rPr>
        <w:t>workers)</w:t>
      </w:r>
      <w:r>
        <w:rPr>
          <w:color w:val="231F20"/>
          <w:spacing w:val="-14"/>
        </w:rPr>
        <w:t xml:space="preserve"> </w:t>
      </w:r>
      <w:r>
        <w:rPr>
          <w:color w:val="231F20"/>
        </w:rPr>
        <w:t>that</w:t>
      </w:r>
      <w:r>
        <w:rPr>
          <w:color w:val="231F20"/>
          <w:spacing w:val="-14"/>
        </w:rPr>
        <w:t xml:space="preserve"> </w:t>
      </w:r>
      <w:r>
        <w:rPr>
          <w:color w:val="231F20"/>
        </w:rPr>
        <w:t>are</w:t>
      </w:r>
      <w:r>
        <w:rPr>
          <w:color w:val="231F20"/>
          <w:spacing w:val="-15"/>
        </w:rPr>
        <w:t xml:space="preserve"> </w:t>
      </w:r>
      <w:r>
        <w:rPr>
          <w:color w:val="231F20"/>
        </w:rPr>
        <w:t>suitable</w:t>
      </w:r>
      <w:r>
        <w:rPr>
          <w:color w:val="231F20"/>
          <w:spacing w:val="-14"/>
        </w:rPr>
        <w:t xml:space="preserve"> </w:t>
      </w:r>
      <w:r>
        <w:rPr>
          <w:color w:val="231F20"/>
        </w:rPr>
        <w:t>to</w:t>
      </w:r>
      <w:r>
        <w:rPr>
          <w:color w:val="231F20"/>
          <w:spacing w:val="-14"/>
        </w:rPr>
        <w:t xml:space="preserve"> </w:t>
      </w:r>
      <w:r>
        <w:rPr>
          <w:color w:val="231F20"/>
        </w:rPr>
        <w:t>address</w:t>
      </w:r>
      <w:r>
        <w:rPr>
          <w:color w:val="231F20"/>
          <w:spacing w:val="-15"/>
        </w:rPr>
        <w:t xml:space="preserve"> </w:t>
      </w:r>
      <w:r>
        <w:rPr>
          <w:color w:val="231F20"/>
        </w:rPr>
        <w:t>the</w:t>
      </w:r>
      <w:r>
        <w:rPr>
          <w:color w:val="231F20"/>
          <w:spacing w:val="-13"/>
        </w:rPr>
        <w:t xml:space="preserve"> </w:t>
      </w:r>
      <w:r>
        <w:rPr>
          <w:color w:val="231F20"/>
        </w:rPr>
        <w:t>following</w:t>
      </w:r>
      <w:r>
        <w:rPr>
          <w:color w:val="231F20"/>
          <w:spacing w:val="-13"/>
        </w:rPr>
        <w:t xml:space="preserve"> </w:t>
      </w:r>
      <w:r>
        <w:rPr>
          <w:color w:val="231F20"/>
        </w:rPr>
        <w:t>issues,</w:t>
      </w:r>
      <w:r>
        <w:rPr>
          <w:color w:val="231F20"/>
          <w:spacing w:val="-13"/>
        </w:rPr>
        <w:t xml:space="preserve"> </w:t>
      </w:r>
      <w:r>
        <w:rPr>
          <w:color w:val="231F20"/>
        </w:rPr>
        <w:t>as</w:t>
      </w:r>
      <w:r>
        <w:rPr>
          <w:color w:val="231F20"/>
          <w:spacing w:val="-13"/>
        </w:rPr>
        <w:t xml:space="preserve"> </w:t>
      </w:r>
      <w:r>
        <w:rPr>
          <w:color w:val="231F20"/>
        </w:rPr>
        <w:t>a</w:t>
      </w:r>
      <w:r>
        <w:rPr>
          <w:color w:val="231F20"/>
          <w:spacing w:val="-13"/>
        </w:rPr>
        <w:t xml:space="preserve"> </w:t>
      </w:r>
      <w:r>
        <w:rPr>
          <w:color w:val="231F20"/>
        </w:rPr>
        <w:t>minimum.</w:t>
      </w:r>
      <w:r>
        <w:rPr>
          <w:color w:val="231F20"/>
          <w:spacing w:val="-15"/>
        </w:rPr>
        <w:t xml:space="preserve"> </w:t>
      </w:r>
      <w:r>
        <w:rPr>
          <w:color w:val="231F20"/>
        </w:rPr>
        <w:t>Additional obl</w:t>
      </w:r>
      <w:r>
        <w:rPr>
          <w:color w:val="231F20"/>
        </w:rPr>
        <w:t>igations may be added to respond to particular concerns of the region, the location and the project sector</w:t>
      </w:r>
      <w:r>
        <w:rPr>
          <w:color w:val="231F20"/>
          <w:spacing w:val="-2"/>
        </w:rPr>
        <w:t xml:space="preserve"> </w:t>
      </w:r>
      <w:r>
        <w:rPr>
          <w:color w:val="231F20"/>
        </w:rPr>
        <w:t>or</w:t>
      </w:r>
      <w:r>
        <w:rPr>
          <w:color w:val="231F20"/>
          <w:spacing w:val="-2"/>
        </w:rPr>
        <w:t xml:space="preserve"> </w:t>
      </w:r>
      <w:r>
        <w:rPr>
          <w:color w:val="231F20"/>
        </w:rPr>
        <w:t>to</w:t>
      </w:r>
      <w:r>
        <w:rPr>
          <w:color w:val="231F20"/>
          <w:spacing w:val="-2"/>
        </w:rPr>
        <w:t xml:space="preserve"> </w:t>
      </w:r>
      <w:r>
        <w:rPr>
          <w:color w:val="231F20"/>
        </w:rPr>
        <w:t>specific</w:t>
      </w:r>
      <w:r>
        <w:rPr>
          <w:color w:val="231F20"/>
          <w:spacing w:val="-2"/>
        </w:rPr>
        <w:t xml:space="preserve"> </w:t>
      </w:r>
      <w:r>
        <w:rPr>
          <w:color w:val="231F20"/>
        </w:rPr>
        <w:t>project</w:t>
      </w:r>
      <w:r>
        <w:rPr>
          <w:color w:val="231F20"/>
          <w:spacing w:val="-2"/>
        </w:rPr>
        <w:t xml:space="preserve"> </w:t>
      </w:r>
      <w:r>
        <w:rPr>
          <w:color w:val="231F20"/>
        </w:rPr>
        <w:t>requirements.</w:t>
      </w:r>
      <w:r>
        <w:rPr>
          <w:color w:val="231F20"/>
          <w:spacing w:val="-7"/>
        </w:rPr>
        <w:t xml:space="preserve"> </w:t>
      </w:r>
      <w:r>
        <w:rPr>
          <w:color w:val="231F20"/>
        </w:rPr>
        <w:t>The</w:t>
      </w:r>
      <w:r>
        <w:rPr>
          <w:color w:val="231F20"/>
          <w:spacing w:val="-2"/>
        </w:rPr>
        <w:t xml:space="preserve"> </w:t>
      </w:r>
      <w:r>
        <w:rPr>
          <w:color w:val="231F20"/>
        </w:rPr>
        <w:t>Code</w:t>
      </w:r>
      <w:r>
        <w:rPr>
          <w:color w:val="231F20"/>
          <w:spacing w:val="-2"/>
        </w:rPr>
        <w:t xml:space="preserve"> </w:t>
      </w:r>
      <w:r>
        <w:rPr>
          <w:color w:val="231F20"/>
        </w:rPr>
        <w:t>of</w:t>
      </w:r>
      <w:r>
        <w:rPr>
          <w:color w:val="231F20"/>
          <w:spacing w:val="-2"/>
        </w:rPr>
        <w:t xml:space="preserve"> </w:t>
      </w:r>
      <w:r>
        <w:rPr>
          <w:color w:val="231F20"/>
        </w:rPr>
        <w:t>Conduct</w:t>
      </w:r>
      <w:r>
        <w:rPr>
          <w:color w:val="231F20"/>
          <w:spacing w:val="-2"/>
        </w:rPr>
        <w:t xml:space="preserve"> </w:t>
      </w:r>
      <w:r>
        <w:rPr>
          <w:color w:val="231F20"/>
        </w:rPr>
        <w:t>shall</w:t>
      </w:r>
      <w:r>
        <w:rPr>
          <w:color w:val="231F20"/>
          <w:spacing w:val="-2"/>
        </w:rPr>
        <w:t xml:space="preserve"> </w:t>
      </w:r>
      <w:r>
        <w:rPr>
          <w:color w:val="231F20"/>
        </w:rPr>
        <w:t>contain</w:t>
      </w:r>
      <w:r>
        <w:rPr>
          <w:color w:val="231F20"/>
          <w:spacing w:val="-2"/>
        </w:rPr>
        <w:t xml:space="preserve"> </w:t>
      </w:r>
      <w:r>
        <w:rPr>
          <w:color w:val="231F20"/>
        </w:rPr>
        <w:t>a</w:t>
      </w:r>
      <w:r>
        <w:rPr>
          <w:color w:val="231F20"/>
          <w:spacing w:val="-2"/>
        </w:rPr>
        <w:t xml:space="preserve"> </w:t>
      </w:r>
      <w:r>
        <w:rPr>
          <w:color w:val="231F20"/>
        </w:rPr>
        <w:t>statement</w:t>
      </w:r>
      <w:r>
        <w:rPr>
          <w:color w:val="231F20"/>
          <w:spacing w:val="-2"/>
        </w:rPr>
        <w:t xml:space="preserve"> </w:t>
      </w:r>
      <w:r>
        <w:rPr>
          <w:color w:val="231F20"/>
        </w:rPr>
        <w:t>that</w:t>
      </w:r>
      <w:r>
        <w:rPr>
          <w:color w:val="231F20"/>
          <w:spacing w:val="-2"/>
        </w:rPr>
        <w:t xml:space="preserve"> </w:t>
      </w:r>
      <w:r>
        <w:rPr>
          <w:color w:val="231F20"/>
        </w:rPr>
        <w:t>the</w:t>
      </w:r>
      <w:r>
        <w:rPr>
          <w:color w:val="231F20"/>
          <w:spacing w:val="-2"/>
        </w:rPr>
        <w:t xml:space="preserve"> </w:t>
      </w:r>
      <w:r>
        <w:rPr>
          <w:color w:val="231F20"/>
        </w:rPr>
        <w:t>term “child”</w:t>
      </w:r>
      <w:proofErr w:type="gramStart"/>
      <w:r>
        <w:rPr>
          <w:color w:val="231F20"/>
        </w:rPr>
        <w:t>/“</w:t>
      </w:r>
      <w:proofErr w:type="gramEnd"/>
      <w:r>
        <w:rPr>
          <w:color w:val="231F20"/>
        </w:rPr>
        <w:t>children” means any person(s) under the age of 18 years.</w:t>
      </w:r>
    </w:p>
    <w:p w14:paraId="366C4120" w14:textId="77777777" w:rsidR="00342B83" w:rsidRDefault="00342B83">
      <w:pPr>
        <w:pStyle w:val="BodyText"/>
        <w:spacing w:before="41"/>
      </w:pPr>
    </w:p>
    <w:p w14:paraId="720B3DAA" w14:textId="77777777" w:rsidR="00342B83" w:rsidRDefault="000F0B0D">
      <w:pPr>
        <w:pStyle w:val="BodyText"/>
        <w:ind w:left="114"/>
        <w:jc w:val="both"/>
      </w:pPr>
      <w:r>
        <w:rPr>
          <w:color w:val="231F20"/>
        </w:rPr>
        <w:t>The</w:t>
      </w:r>
      <w:r>
        <w:rPr>
          <w:color w:val="231F20"/>
          <w:spacing w:val="-3"/>
        </w:rPr>
        <w:t xml:space="preserve"> </w:t>
      </w:r>
      <w:r>
        <w:rPr>
          <w:color w:val="231F20"/>
        </w:rPr>
        <w:t>issues</w:t>
      </w:r>
      <w:r>
        <w:rPr>
          <w:color w:val="231F20"/>
          <w:spacing w:val="-2"/>
        </w:rPr>
        <w:t xml:space="preserve"> </w:t>
      </w:r>
      <w:r>
        <w:rPr>
          <w:color w:val="231F20"/>
        </w:rPr>
        <w:t>to</w:t>
      </w:r>
      <w:r>
        <w:rPr>
          <w:color w:val="231F20"/>
          <w:spacing w:val="-1"/>
        </w:rPr>
        <w:t xml:space="preserve"> </w:t>
      </w:r>
      <w:r>
        <w:rPr>
          <w:color w:val="231F20"/>
        </w:rPr>
        <w:t>be</w:t>
      </w:r>
      <w:r>
        <w:rPr>
          <w:color w:val="231F20"/>
          <w:spacing w:val="-1"/>
        </w:rPr>
        <w:t xml:space="preserve"> </w:t>
      </w:r>
      <w:r>
        <w:rPr>
          <w:color w:val="231F20"/>
        </w:rPr>
        <w:t>addressed</w:t>
      </w:r>
      <w:r>
        <w:rPr>
          <w:color w:val="231F20"/>
          <w:spacing w:val="-1"/>
        </w:rPr>
        <w:t xml:space="preserve"> </w:t>
      </w:r>
      <w:r>
        <w:rPr>
          <w:color w:val="231F20"/>
          <w:spacing w:val="-2"/>
        </w:rPr>
        <w:t>include:</w:t>
      </w:r>
    </w:p>
    <w:p w14:paraId="3449A92E" w14:textId="77777777" w:rsidR="00342B83" w:rsidRDefault="000F0B0D">
      <w:pPr>
        <w:pStyle w:val="ListParagraph"/>
        <w:numPr>
          <w:ilvl w:val="0"/>
          <w:numId w:val="2"/>
        </w:numPr>
        <w:tabs>
          <w:tab w:val="left" w:pos="674"/>
        </w:tabs>
        <w:jc w:val="both"/>
        <w:rPr>
          <w:sz w:val="23"/>
        </w:rPr>
      </w:pPr>
      <w:r>
        <w:rPr>
          <w:color w:val="231F20"/>
          <w:sz w:val="23"/>
        </w:rPr>
        <w:t>Compliance</w:t>
      </w:r>
      <w:r>
        <w:rPr>
          <w:color w:val="231F20"/>
          <w:spacing w:val="-2"/>
          <w:sz w:val="23"/>
        </w:rPr>
        <w:t xml:space="preserve"> </w:t>
      </w:r>
      <w:r>
        <w:rPr>
          <w:color w:val="231F20"/>
          <w:sz w:val="23"/>
        </w:rPr>
        <w:t xml:space="preserve">with applicable laws, rules, and </w:t>
      </w:r>
      <w:r>
        <w:rPr>
          <w:color w:val="231F20"/>
          <w:spacing w:val="-2"/>
          <w:sz w:val="23"/>
        </w:rPr>
        <w:t>regulations;</w:t>
      </w:r>
    </w:p>
    <w:p w14:paraId="08EC1E75" w14:textId="1F105AF5" w:rsidR="00342B83" w:rsidRDefault="000F0B0D">
      <w:pPr>
        <w:pStyle w:val="ListParagraph"/>
        <w:numPr>
          <w:ilvl w:val="0"/>
          <w:numId w:val="2"/>
        </w:numPr>
        <w:tabs>
          <w:tab w:val="left" w:pos="674"/>
        </w:tabs>
        <w:spacing w:before="35" w:line="271" w:lineRule="auto"/>
        <w:ind w:right="111"/>
        <w:jc w:val="both"/>
        <w:rPr>
          <w:sz w:val="23"/>
        </w:rPr>
      </w:pPr>
      <w:r>
        <w:rPr>
          <w:color w:val="231F20"/>
          <w:sz w:val="23"/>
        </w:rPr>
        <w:t>Compliance with applicable health and safety requirements to protect the local community (i</w:t>
      </w:r>
      <w:r>
        <w:rPr>
          <w:color w:val="231F20"/>
          <w:sz w:val="23"/>
        </w:rPr>
        <w:t>ncluding vulnerable and disadvantaged groups), the PDE’s Personnel, and the provider’s Personnel (including wearing prescribed personal protective equipment, preventing avoidable accidents and a duty to report conditions or practices that pose a safety haz</w:t>
      </w:r>
      <w:r>
        <w:rPr>
          <w:color w:val="231F20"/>
          <w:sz w:val="23"/>
        </w:rPr>
        <w:t>ard or threaten the environment)</w:t>
      </w:r>
      <w:r>
        <w:rPr>
          <w:color w:val="231F20"/>
          <w:sz w:val="23"/>
        </w:rPr>
        <w:t>;</w:t>
      </w:r>
    </w:p>
    <w:p w14:paraId="655932B0" w14:textId="77777777" w:rsidR="00342B83" w:rsidRDefault="000F0B0D">
      <w:pPr>
        <w:pStyle w:val="ListParagraph"/>
        <w:numPr>
          <w:ilvl w:val="0"/>
          <w:numId w:val="2"/>
        </w:numPr>
        <w:tabs>
          <w:tab w:val="left" w:pos="674"/>
        </w:tabs>
        <w:spacing w:before="6"/>
        <w:jc w:val="both"/>
        <w:rPr>
          <w:sz w:val="23"/>
        </w:rPr>
      </w:pPr>
      <w:r>
        <w:rPr>
          <w:color w:val="231F20"/>
          <w:sz w:val="23"/>
        </w:rPr>
        <w:t>The</w:t>
      </w:r>
      <w:r>
        <w:rPr>
          <w:color w:val="231F20"/>
          <w:spacing w:val="-2"/>
          <w:sz w:val="23"/>
        </w:rPr>
        <w:t xml:space="preserve"> </w:t>
      </w:r>
      <w:r>
        <w:rPr>
          <w:color w:val="231F20"/>
          <w:sz w:val="23"/>
        </w:rPr>
        <w:t>use</w:t>
      </w:r>
      <w:r>
        <w:rPr>
          <w:color w:val="231F20"/>
          <w:spacing w:val="-2"/>
          <w:sz w:val="23"/>
        </w:rPr>
        <w:t xml:space="preserve"> </w:t>
      </w:r>
      <w:r>
        <w:rPr>
          <w:color w:val="231F20"/>
          <w:sz w:val="23"/>
        </w:rPr>
        <w:t>of</w:t>
      </w:r>
      <w:r>
        <w:rPr>
          <w:color w:val="231F20"/>
          <w:spacing w:val="-2"/>
          <w:sz w:val="23"/>
        </w:rPr>
        <w:t xml:space="preserve"> </w:t>
      </w:r>
      <w:r>
        <w:rPr>
          <w:color w:val="231F20"/>
          <w:sz w:val="23"/>
        </w:rPr>
        <w:t>illegal</w:t>
      </w:r>
      <w:r>
        <w:rPr>
          <w:color w:val="231F20"/>
          <w:spacing w:val="-2"/>
          <w:sz w:val="23"/>
        </w:rPr>
        <w:t xml:space="preserve"> </w:t>
      </w:r>
      <w:proofErr w:type="gramStart"/>
      <w:r>
        <w:rPr>
          <w:color w:val="231F20"/>
          <w:sz w:val="23"/>
        </w:rPr>
        <w:t>substances</w:t>
      </w:r>
      <w:r>
        <w:rPr>
          <w:color w:val="231F20"/>
          <w:spacing w:val="-2"/>
          <w:sz w:val="23"/>
        </w:rPr>
        <w:t xml:space="preserve"> </w:t>
      </w:r>
      <w:r>
        <w:rPr>
          <w:color w:val="231F20"/>
          <w:spacing w:val="-10"/>
          <w:sz w:val="23"/>
        </w:rPr>
        <w:t>;</w:t>
      </w:r>
      <w:proofErr w:type="gramEnd"/>
    </w:p>
    <w:p w14:paraId="29FA6F04" w14:textId="77777777" w:rsidR="00342B83" w:rsidRDefault="000F0B0D">
      <w:pPr>
        <w:pStyle w:val="ListParagraph"/>
        <w:numPr>
          <w:ilvl w:val="0"/>
          <w:numId w:val="2"/>
        </w:numPr>
        <w:tabs>
          <w:tab w:val="left" w:pos="674"/>
        </w:tabs>
        <w:spacing w:line="271" w:lineRule="auto"/>
        <w:ind w:right="112"/>
        <w:jc w:val="both"/>
        <w:rPr>
          <w:sz w:val="23"/>
        </w:rPr>
      </w:pPr>
      <w:r>
        <w:rPr>
          <w:color w:val="231F20"/>
          <w:spacing w:val="-2"/>
          <w:sz w:val="23"/>
        </w:rPr>
        <w:t>Non-Discrimination</w:t>
      </w:r>
      <w:r>
        <w:rPr>
          <w:color w:val="231F20"/>
          <w:spacing w:val="-5"/>
          <w:sz w:val="23"/>
        </w:rPr>
        <w:t xml:space="preserve"> </w:t>
      </w:r>
      <w:r>
        <w:rPr>
          <w:color w:val="231F20"/>
          <w:spacing w:val="-2"/>
          <w:sz w:val="23"/>
        </w:rPr>
        <w:t>in</w:t>
      </w:r>
      <w:r>
        <w:rPr>
          <w:color w:val="231F20"/>
          <w:spacing w:val="-5"/>
          <w:sz w:val="23"/>
        </w:rPr>
        <w:t xml:space="preserve"> </w:t>
      </w:r>
      <w:r>
        <w:rPr>
          <w:color w:val="231F20"/>
          <w:spacing w:val="-2"/>
          <w:sz w:val="23"/>
        </w:rPr>
        <w:t>dealing</w:t>
      </w:r>
      <w:r>
        <w:rPr>
          <w:color w:val="231F20"/>
          <w:spacing w:val="-5"/>
          <w:sz w:val="23"/>
        </w:rPr>
        <w:t xml:space="preserve"> </w:t>
      </w:r>
      <w:r>
        <w:rPr>
          <w:color w:val="231F20"/>
          <w:spacing w:val="-2"/>
          <w:sz w:val="23"/>
        </w:rPr>
        <w:t>with</w:t>
      </w:r>
      <w:r>
        <w:rPr>
          <w:color w:val="231F20"/>
          <w:spacing w:val="-5"/>
          <w:sz w:val="23"/>
        </w:rPr>
        <w:t xml:space="preserve"> </w:t>
      </w:r>
      <w:r>
        <w:rPr>
          <w:color w:val="231F20"/>
          <w:spacing w:val="-2"/>
          <w:sz w:val="23"/>
        </w:rPr>
        <w:t>the</w:t>
      </w:r>
      <w:r>
        <w:rPr>
          <w:color w:val="231F20"/>
          <w:spacing w:val="-5"/>
          <w:sz w:val="23"/>
        </w:rPr>
        <w:t xml:space="preserve"> </w:t>
      </w:r>
      <w:r>
        <w:rPr>
          <w:color w:val="231F20"/>
          <w:spacing w:val="-2"/>
          <w:sz w:val="23"/>
        </w:rPr>
        <w:t>local</w:t>
      </w:r>
      <w:r>
        <w:rPr>
          <w:color w:val="231F20"/>
          <w:spacing w:val="-5"/>
          <w:sz w:val="23"/>
        </w:rPr>
        <w:t xml:space="preserve"> </w:t>
      </w:r>
      <w:r>
        <w:rPr>
          <w:color w:val="231F20"/>
          <w:spacing w:val="-2"/>
          <w:sz w:val="23"/>
        </w:rPr>
        <w:t>community</w:t>
      </w:r>
      <w:r>
        <w:rPr>
          <w:color w:val="231F20"/>
          <w:spacing w:val="-5"/>
          <w:sz w:val="23"/>
        </w:rPr>
        <w:t xml:space="preserve"> </w:t>
      </w:r>
      <w:r>
        <w:rPr>
          <w:color w:val="231F20"/>
          <w:spacing w:val="-2"/>
          <w:sz w:val="23"/>
        </w:rPr>
        <w:t>(including</w:t>
      </w:r>
      <w:r>
        <w:rPr>
          <w:color w:val="231F20"/>
          <w:spacing w:val="-5"/>
          <w:sz w:val="23"/>
        </w:rPr>
        <w:t xml:space="preserve"> </w:t>
      </w:r>
      <w:r>
        <w:rPr>
          <w:color w:val="231F20"/>
          <w:spacing w:val="-2"/>
          <w:sz w:val="23"/>
        </w:rPr>
        <w:t>vulnerable</w:t>
      </w:r>
      <w:r>
        <w:rPr>
          <w:color w:val="231F20"/>
          <w:spacing w:val="-5"/>
          <w:sz w:val="23"/>
        </w:rPr>
        <w:t xml:space="preserve"> </w:t>
      </w:r>
      <w:r>
        <w:rPr>
          <w:color w:val="231F20"/>
          <w:spacing w:val="-2"/>
          <w:sz w:val="23"/>
        </w:rPr>
        <w:t>and</w:t>
      </w:r>
      <w:r>
        <w:rPr>
          <w:color w:val="231F20"/>
          <w:spacing w:val="-5"/>
          <w:sz w:val="23"/>
        </w:rPr>
        <w:t xml:space="preserve"> </w:t>
      </w:r>
      <w:r>
        <w:rPr>
          <w:color w:val="231F20"/>
          <w:spacing w:val="-2"/>
          <w:sz w:val="23"/>
        </w:rPr>
        <w:t xml:space="preserve">disadvantaged </w:t>
      </w:r>
      <w:r>
        <w:rPr>
          <w:color w:val="231F20"/>
          <w:sz w:val="23"/>
        </w:rPr>
        <w:t>groups), the PDE’s Personnel, and the provider’s Personnel (for example on the basis of family status, ethnicity, race, gender, religion, language, marital status, age, disability (physical and mental),</w:t>
      </w:r>
      <w:r>
        <w:rPr>
          <w:color w:val="231F20"/>
          <w:spacing w:val="-3"/>
          <w:sz w:val="23"/>
        </w:rPr>
        <w:t xml:space="preserve"> </w:t>
      </w:r>
      <w:r>
        <w:rPr>
          <w:color w:val="231F20"/>
          <w:sz w:val="23"/>
        </w:rPr>
        <w:t>sexual</w:t>
      </w:r>
      <w:r>
        <w:rPr>
          <w:color w:val="231F20"/>
          <w:spacing w:val="-3"/>
          <w:sz w:val="23"/>
        </w:rPr>
        <w:t xml:space="preserve"> </w:t>
      </w:r>
      <w:r>
        <w:rPr>
          <w:color w:val="231F20"/>
          <w:sz w:val="23"/>
        </w:rPr>
        <w:t>orientation,</w:t>
      </w:r>
      <w:r>
        <w:rPr>
          <w:color w:val="231F20"/>
          <w:spacing w:val="-3"/>
          <w:sz w:val="23"/>
        </w:rPr>
        <w:t xml:space="preserve"> </w:t>
      </w:r>
      <w:r>
        <w:rPr>
          <w:color w:val="231F20"/>
          <w:sz w:val="23"/>
        </w:rPr>
        <w:t>gender</w:t>
      </w:r>
      <w:r>
        <w:rPr>
          <w:color w:val="231F20"/>
          <w:spacing w:val="-3"/>
          <w:sz w:val="23"/>
        </w:rPr>
        <w:t xml:space="preserve"> </w:t>
      </w:r>
      <w:r>
        <w:rPr>
          <w:color w:val="231F20"/>
          <w:sz w:val="23"/>
        </w:rPr>
        <w:t>identity,</w:t>
      </w:r>
      <w:r>
        <w:rPr>
          <w:color w:val="231F20"/>
          <w:spacing w:val="-3"/>
          <w:sz w:val="23"/>
        </w:rPr>
        <w:t xml:space="preserve"> </w:t>
      </w:r>
      <w:r>
        <w:rPr>
          <w:color w:val="231F20"/>
          <w:sz w:val="23"/>
        </w:rPr>
        <w:t>political</w:t>
      </w:r>
      <w:r>
        <w:rPr>
          <w:color w:val="231F20"/>
          <w:spacing w:val="-3"/>
          <w:sz w:val="23"/>
        </w:rPr>
        <w:t xml:space="preserve"> </w:t>
      </w:r>
      <w:r>
        <w:rPr>
          <w:color w:val="231F20"/>
          <w:sz w:val="23"/>
        </w:rPr>
        <w:t>convic</w:t>
      </w:r>
      <w:r>
        <w:rPr>
          <w:color w:val="231F20"/>
          <w:sz w:val="23"/>
        </w:rPr>
        <w:t>tion</w:t>
      </w:r>
      <w:r>
        <w:rPr>
          <w:color w:val="231F20"/>
          <w:spacing w:val="-3"/>
          <w:sz w:val="23"/>
        </w:rPr>
        <w:t xml:space="preserve"> </w:t>
      </w:r>
      <w:r>
        <w:rPr>
          <w:color w:val="231F20"/>
          <w:sz w:val="23"/>
        </w:rPr>
        <w:t>or</w:t>
      </w:r>
      <w:r>
        <w:rPr>
          <w:color w:val="231F20"/>
          <w:spacing w:val="-3"/>
          <w:sz w:val="23"/>
        </w:rPr>
        <w:t xml:space="preserve"> </w:t>
      </w:r>
      <w:r>
        <w:rPr>
          <w:color w:val="231F20"/>
          <w:sz w:val="23"/>
        </w:rPr>
        <w:t>social,</w:t>
      </w:r>
      <w:r>
        <w:rPr>
          <w:color w:val="231F20"/>
          <w:spacing w:val="-3"/>
          <w:sz w:val="23"/>
        </w:rPr>
        <w:t xml:space="preserve"> </w:t>
      </w:r>
      <w:r>
        <w:rPr>
          <w:color w:val="231F20"/>
          <w:sz w:val="23"/>
        </w:rPr>
        <w:t>civic,</w:t>
      </w:r>
      <w:r>
        <w:rPr>
          <w:color w:val="231F20"/>
          <w:spacing w:val="-3"/>
          <w:sz w:val="23"/>
        </w:rPr>
        <w:t xml:space="preserve"> </w:t>
      </w:r>
      <w:r>
        <w:rPr>
          <w:color w:val="231F20"/>
          <w:sz w:val="23"/>
        </w:rPr>
        <w:t>or</w:t>
      </w:r>
      <w:r>
        <w:rPr>
          <w:color w:val="231F20"/>
          <w:spacing w:val="-3"/>
          <w:sz w:val="23"/>
        </w:rPr>
        <w:t xml:space="preserve"> </w:t>
      </w:r>
      <w:r>
        <w:rPr>
          <w:color w:val="231F20"/>
          <w:sz w:val="23"/>
        </w:rPr>
        <w:t>health</w:t>
      </w:r>
      <w:r>
        <w:rPr>
          <w:color w:val="231F20"/>
          <w:spacing w:val="-3"/>
          <w:sz w:val="23"/>
        </w:rPr>
        <w:t xml:space="preserve"> </w:t>
      </w:r>
      <w:r>
        <w:rPr>
          <w:color w:val="231F20"/>
          <w:sz w:val="23"/>
        </w:rPr>
        <w:t>status)</w:t>
      </w:r>
    </w:p>
    <w:p w14:paraId="0781C792" w14:textId="77777777" w:rsidR="00342B83" w:rsidRDefault="000F0B0D">
      <w:pPr>
        <w:pStyle w:val="ListParagraph"/>
        <w:numPr>
          <w:ilvl w:val="0"/>
          <w:numId w:val="2"/>
        </w:numPr>
        <w:tabs>
          <w:tab w:val="left" w:pos="674"/>
        </w:tabs>
        <w:spacing w:before="4" w:line="271" w:lineRule="auto"/>
        <w:ind w:right="114"/>
        <w:jc w:val="both"/>
        <w:rPr>
          <w:sz w:val="23"/>
        </w:rPr>
      </w:pPr>
      <w:r>
        <w:rPr>
          <w:color w:val="231F20"/>
          <w:spacing w:val="-2"/>
          <w:sz w:val="23"/>
        </w:rPr>
        <w:t>Interactions</w:t>
      </w:r>
      <w:r>
        <w:rPr>
          <w:color w:val="231F20"/>
          <w:spacing w:val="-13"/>
          <w:sz w:val="23"/>
        </w:rPr>
        <w:t xml:space="preserve"> </w:t>
      </w:r>
      <w:r>
        <w:rPr>
          <w:color w:val="231F20"/>
          <w:spacing w:val="-2"/>
          <w:sz w:val="23"/>
        </w:rPr>
        <w:t>with</w:t>
      </w:r>
      <w:r>
        <w:rPr>
          <w:color w:val="231F20"/>
          <w:spacing w:val="-12"/>
          <w:sz w:val="23"/>
        </w:rPr>
        <w:t xml:space="preserve"> </w:t>
      </w:r>
      <w:r>
        <w:rPr>
          <w:color w:val="231F20"/>
          <w:spacing w:val="-2"/>
          <w:sz w:val="23"/>
        </w:rPr>
        <w:t>the</w:t>
      </w:r>
      <w:r>
        <w:rPr>
          <w:color w:val="231F20"/>
          <w:spacing w:val="-13"/>
          <w:sz w:val="23"/>
        </w:rPr>
        <w:t xml:space="preserve"> </w:t>
      </w:r>
      <w:r>
        <w:rPr>
          <w:color w:val="231F20"/>
          <w:spacing w:val="-2"/>
          <w:sz w:val="23"/>
        </w:rPr>
        <w:t>local</w:t>
      </w:r>
      <w:r>
        <w:rPr>
          <w:color w:val="231F20"/>
          <w:spacing w:val="-12"/>
          <w:sz w:val="23"/>
        </w:rPr>
        <w:t xml:space="preserve"> </w:t>
      </w:r>
      <w:r>
        <w:rPr>
          <w:color w:val="231F20"/>
          <w:spacing w:val="-2"/>
          <w:sz w:val="23"/>
        </w:rPr>
        <w:t>community(</w:t>
      </w:r>
      <w:proofErr w:type="spellStart"/>
      <w:r>
        <w:rPr>
          <w:color w:val="231F20"/>
          <w:spacing w:val="-2"/>
          <w:sz w:val="23"/>
        </w:rPr>
        <w:t>ies</w:t>
      </w:r>
      <w:proofErr w:type="spellEnd"/>
      <w:r>
        <w:rPr>
          <w:color w:val="231F20"/>
          <w:spacing w:val="-2"/>
          <w:sz w:val="23"/>
        </w:rPr>
        <w:t>),</w:t>
      </w:r>
      <w:r>
        <w:rPr>
          <w:color w:val="231F20"/>
          <w:spacing w:val="-12"/>
          <w:sz w:val="23"/>
        </w:rPr>
        <w:t xml:space="preserve"> </w:t>
      </w:r>
      <w:r>
        <w:rPr>
          <w:color w:val="231F20"/>
          <w:spacing w:val="-2"/>
          <w:sz w:val="23"/>
        </w:rPr>
        <w:t>members</w:t>
      </w:r>
      <w:r>
        <w:rPr>
          <w:color w:val="231F20"/>
          <w:spacing w:val="-13"/>
          <w:sz w:val="23"/>
        </w:rPr>
        <w:t xml:space="preserve"> </w:t>
      </w:r>
      <w:r>
        <w:rPr>
          <w:color w:val="231F20"/>
          <w:spacing w:val="-2"/>
          <w:sz w:val="23"/>
        </w:rPr>
        <w:t>of</w:t>
      </w:r>
      <w:r>
        <w:rPr>
          <w:color w:val="231F20"/>
          <w:spacing w:val="-12"/>
          <w:sz w:val="23"/>
        </w:rPr>
        <w:t xml:space="preserve"> </w:t>
      </w:r>
      <w:r>
        <w:rPr>
          <w:color w:val="231F20"/>
          <w:spacing w:val="-2"/>
          <w:sz w:val="23"/>
        </w:rPr>
        <w:t>the</w:t>
      </w:r>
      <w:r>
        <w:rPr>
          <w:color w:val="231F20"/>
          <w:spacing w:val="-12"/>
          <w:sz w:val="23"/>
        </w:rPr>
        <w:t xml:space="preserve"> </w:t>
      </w:r>
      <w:r>
        <w:rPr>
          <w:color w:val="231F20"/>
          <w:spacing w:val="-2"/>
          <w:sz w:val="23"/>
        </w:rPr>
        <w:t>local</w:t>
      </w:r>
      <w:r>
        <w:rPr>
          <w:color w:val="231F20"/>
          <w:spacing w:val="-13"/>
          <w:sz w:val="23"/>
        </w:rPr>
        <w:t xml:space="preserve"> </w:t>
      </w:r>
      <w:r>
        <w:rPr>
          <w:color w:val="231F20"/>
          <w:spacing w:val="-2"/>
          <w:sz w:val="23"/>
        </w:rPr>
        <w:t>community</w:t>
      </w:r>
      <w:r>
        <w:rPr>
          <w:color w:val="231F20"/>
          <w:spacing w:val="-12"/>
          <w:sz w:val="23"/>
        </w:rPr>
        <w:t xml:space="preserve"> </w:t>
      </w:r>
      <w:r>
        <w:rPr>
          <w:color w:val="231F20"/>
          <w:spacing w:val="-2"/>
          <w:sz w:val="23"/>
        </w:rPr>
        <w:t>(</w:t>
      </w:r>
      <w:proofErr w:type="spellStart"/>
      <w:r>
        <w:rPr>
          <w:color w:val="231F20"/>
          <w:spacing w:val="-2"/>
          <w:sz w:val="23"/>
        </w:rPr>
        <w:t>ies</w:t>
      </w:r>
      <w:proofErr w:type="spellEnd"/>
      <w:r>
        <w:rPr>
          <w:color w:val="231F20"/>
          <w:spacing w:val="-2"/>
          <w:sz w:val="23"/>
        </w:rPr>
        <w:t>),</w:t>
      </w:r>
      <w:r>
        <w:rPr>
          <w:color w:val="231F20"/>
          <w:spacing w:val="-13"/>
          <w:sz w:val="23"/>
        </w:rPr>
        <w:t xml:space="preserve"> </w:t>
      </w:r>
      <w:r>
        <w:rPr>
          <w:color w:val="231F20"/>
          <w:spacing w:val="-2"/>
          <w:sz w:val="23"/>
        </w:rPr>
        <w:t>and</w:t>
      </w:r>
      <w:r>
        <w:rPr>
          <w:color w:val="231F20"/>
          <w:spacing w:val="-12"/>
          <w:sz w:val="23"/>
        </w:rPr>
        <w:t xml:space="preserve"> </w:t>
      </w:r>
      <w:r>
        <w:rPr>
          <w:color w:val="231F20"/>
          <w:spacing w:val="-2"/>
          <w:sz w:val="23"/>
        </w:rPr>
        <w:t>any</w:t>
      </w:r>
      <w:r>
        <w:rPr>
          <w:color w:val="231F20"/>
          <w:spacing w:val="-12"/>
          <w:sz w:val="23"/>
        </w:rPr>
        <w:t xml:space="preserve"> </w:t>
      </w:r>
      <w:r>
        <w:rPr>
          <w:color w:val="231F20"/>
          <w:spacing w:val="-2"/>
          <w:sz w:val="23"/>
        </w:rPr>
        <w:t xml:space="preserve">affected </w:t>
      </w:r>
      <w:r>
        <w:rPr>
          <w:color w:val="231F20"/>
          <w:sz w:val="23"/>
        </w:rPr>
        <w:t>person(s)</w:t>
      </w:r>
      <w:r>
        <w:rPr>
          <w:color w:val="231F20"/>
          <w:spacing w:val="-10"/>
          <w:sz w:val="23"/>
        </w:rPr>
        <w:t xml:space="preserve"> </w:t>
      </w:r>
      <w:r>
        <w:rPr>
          <w:color w:val="231F20"/>
          <w:sz w:val="23"/>
        </w:rPr>
        <w:t>(for</w:t>
      </w:r>
      <w:r>
        <w:rPr>
          <w:color w:val="231F20"/>
          <w:spacing w:val="-10"/>
          <w:sz w:val="23"/>
        </w:rPr>
        <w:t xml:space="preserve"> </w:t>
      </w:r>
      <w:r>
        <w:rPr>
          <w:color w:val="231F20"/>
          <w:sz w:val="23"/>
        </w:rPr>
        <w:t>example</w:t>
      </w:r>
      <w:r>
        <w:rPr>
          <w:color w:val="231F20"/>
          <w:spacing w:val="-10"/>
          <w:sz w:val="23"/>
        </w:rPr>
        <w:t xml:space="preserve"> </w:t>
      </w:r>
      <w:r>
        <w:rPr>
          <w:color w:val="231F20"/>
          <w:sz w:val="23"/>
        </w:rPr>
        <w:t>to</w:t>
      </w:r>
      <w:r>
        <w:rPr>
          <w:color w:val="231F20"/>
          <w:spacing w:val="-10"/>
          <w:sz w:val="23"/>
        </w:rPr>
        <w:t xml:space="preserve"> </w:t>
      </w:r>
      <w:r>
        <w:rPr>
          <w:color w:val="231F20"/>
          <w:sz w:val="23"/>
        </w:rPr>
        <w:t>convey</w:t>
      </w:r>
      <w:r>
        <w:rPr>
          <w:color w:val="231F20"/>
          <w:spacing w:val="-10"/>
          <w:sz w:val="23"/>
        </w:rPr>
        <w:t xml:space="preserve"> </w:t>
      </w:r>
      <w:r>
        <w:rPr>
          <w:color w:val="231F20"/>
          <w:sz w:val="23"/>
        </w:rPr>
        <w:t>an</w:t>
      </w:r>
      <w:r>
        <w:rPr>
          <w:color w:val="231F20"/>
          <w:spacing w:val="-10"/>
          <w:sz w:val="23"/>
        </w:rPr>
        <w:t xml:space="preserve"> </w:t>
      </w:r>
      <w:r>
        <w:rPr>
          <w:color w:val="231F20"/>
          <w:sz w:val="23"/>
        </w:rPr>
        <w:t>attitude</w:t>
      </w:r>
      <w:r>
        <w:rPr>
          <w:color w:val="231F20"/>
          <w:spacing w:val="-10"/>
          <w:sz w:val="23"/>
        </w:rPr>
        <w:t xml:space="preserve"> </w:t>
      </w:r>
      <w:r>
        <w:rPr>
          <w:color w:val="231F20"/>
          <w:sz w:val="23"/>
        </w:rPr>
        <w:t>of</w:t>
      </w:r>
      <w:r>
        <w:rPr>
          <w:color w:val="231F20"/>
          <w:spacing w:val="-10"/>
          <w:sz w:val="23"/>
        </w:rPr>
        <w:t xml:space="preserve"> </w:t>
      </w:r>
      <w:r>
        <w:rPr>
          <w:color w:val="231F20"/>
          <w:sz w:val="23"/>
        </w:rPr>
        <w:t>respect,</w:t>
      </w:r>
      <w:r>
        <w:rPr>
          <w:color w:val="231F20"/>
          <w:spacing w:val="-10"/>
          <w:sz w:val="23"/>
        </w:rPr>
        <w:t xml:space="preserve"> </w:t>
      </w:r>
      <w:r>
        <w:rPr>
          <w:color w:val="231F20"/>
          <w:sz w:val="23"/>
        </w:rPr>
        <w:t>including</w:t>
      </w:r>
      <w:r>
        <w:rPr>
          <w:color w:val="231F20"/>
          <w:spacing w:val="-10"/>
          <w:sz w:val="23"/>
        </w:rPr>
        <w:t xml:space="preserve"> </w:t>
      </w:r>
      <w:r>
        <w:rPr>
          <w:color w:val="231F20"/>
          <w:sz w:val="23"/>
        </w:rPr>
        <w:t>to</w:t>
      </w:r>
      <w:r>
        <w:rPr>
          <w:color w:val="231F20"/>
          <w:spacing w:val="-10"/>
          <w:sz w:val="23"/>
        </w:rPr>
        <w:t xml:space="preserve"> </w:t>
      </w:r>
      <w:r>
        <w:rPr>
          <w:color w:val="231F20"/>
          <w:sz w:val="23"/>
        </w:rPr>
        <w:t>their</w:t>
      </w:r>
      <w:r>
        <w:rPr>
          <w:color w:val="231F20"/>
          <w:spacing w:val="-10"/>
          <w:sz w:val="23"/>
        </w:rPr>
        <w:t xml:space="preserve"> </w:t>
      </w:r>
      <w:r>
        <w:rPr>
          <w:color w:val="231F20"/>
          <w:sz w:val="23"/>
        </w:rPr>
        <w:t>culture</w:t>
      </w:r>
      <w:r>
        <w:rPr>
          <w:color w:val="231F20"/>
          <w:spacing w:val="-10"/>
          <w:sz w:val="23"/>
        </w:rPr>
        <w:t xml:space="preserve"> </w:t>
      </w:r>
      <w:r>
        <w:rPr>
          <w:color w:val="231F20"/>
          <w:sz w:val="23"/>
        </w:rPr>
        <w:t>and</w:t>
      </w:r>
      <w:r>
        <w:rPr>
          <w:color w:val="231F20"/>
          <w:spacing w:val="-10"/>
          <w:sz w:val="23"/>
        </w:rPr>
        <w:t xml:space="preserve"> </w:t>
      </w:r>
      <w:r>
        <w:rPr>
          <w:color w:val="231F20"/>
          <w:sz w:val="23"/>
        </w:rPr>
        <w:t>traditions);</w:t>
      </w:r>
    </w:p>
    <w:p w14:paraId="18D1DAB9" w14:textId="77777777" w:rsidR="00342B83" w:rsidRDefault="000F0B0D">
      <w:pPr>
        <w:pStyle w:val="ListParagraph"/>
        <w:numPr>
          <w:ilvl w:val="0"/>
          <w:numId w:val="2"/>
        </w:numPr>
        <w:tabs>
          <w:tab w:val="left" w:pos="674"/>
        </w:tabs>
        <w:spacing w:before="3" w:line="271" w:lineRule="auto"/>
        <w:ind w:right="113"/>
        <w:jc w:val="both"/>
        <w:rPr>
          <w:sz w:val="23"/>
        </w:rPr>
      </w:pPr>
      <w:r>
        <w:rPr>
          <w:color w:val="231F20"/>
          <w:sz w:val="23"/>
        </w:rPr>
        <w:t xml:space="preserve">Sexual harassment (for example to prohibit use of language or behavior, in particular towards </w:t>
      </w:r>
      <w:r>
        <w:rPr>
          <w:color w:val="231F20"/>
          <w:spacing w:val="-2"/>
          <w:sz w:val="23"/>
        </w:rPr>
        <w:t>women</w:t>
      </w:r>
      <w:r>
        <w:rPr>
          <w:color w:val="231F20"/>
          <w:spacing w:val="-5"/>
          <w:sz w:val="23"/>
        </w:rPr>
        <w:t xml:space="preserve"> </w:t>
      </w:r>
      <w:r>
        <w:rPr>
          <w:color w:val="231F20"/>
          <w:spacing w:val="-2"/>
          <w:sz w:val="23"/>
        </w:rPr>
        <w:t>and/or</w:t>
      </w:r>
      <w:r>
        <w:rPr>
          <w:color w:val="231F20"/>
          <w:spacing w:val="-5"/>
          <w:sz w:val="23"/>
        </w:rPr>
        <w:t xml:space="preserve"> </w:t>
      </w:r>
      <w:r>
        <w:rPr>
          <w:color w:val="231F20"/>
          <w:spacing w:val="-2"/>
          <w:sz w:val="23"/>
        </w:rPr>
        <w:t>children,</w:t>
      </w:r>
      <w:r>
        <w:rPr>
          <w:color w:val="231F20"/>
          <w:spacing w:val="-5"/>
          <w:sz w:val="23"/>
        </w:rPr>
        <w:t xml:space="preserve"> </w:t>
      </w:r>
      <w:r>
        <w:rPr>
          <w:color w:val="231F20"/>
          <w:spacing w:val="-2"/>
          <w:sz w:val="23"/>
        </w:rPr>
        <w:t>that</w:t>
      </w:r>
      <w:r>
        <w:rPr>
          <w:color w:val="231F20"/>
          <w:spacing w:val="-5"/>
          <w:sz w:val="23"/>
        </w:rPr>
        <w:t xml:space="preserve"> </w:t>
      </w:r>
      <w:r>
        <w:rPr>
          <w:color w:val="231F20"/>
          <w:spacing w:val="-2"/>
          <w:sz w:val="23"/>
        </w:rPr>
        <w:t>is</w:t>
      </w:r>
      <w:r>
        <w:rPr>
          <w:color w:val="231F20"/>
          <w:spacing w:val="-5"/>
          <w:sz w:val="23"/>
        </w:rPr>
        <w:t xml:space="preserve"> </w:t>
      </w:r>
      <w:r>
        <w:rPr>
          <w:color w:val="231F20"/>
          <w:spacing w:val="-2"/>
          <w:sz w:val="23"/>
        </w:rPr>
        <w:t>inappropriate,</w:t>
      </w:r>
      <w:r>
        <w:rPr>
          <w:color w:val="231F20"/>
          <w:spacing w:val="-5"/>
          <w:sz w:val="23"/>
        </w:rPr>
        <w:t xml:space="preserve"> </w:t>
      </w:r>
      <w:r>
        <w:rPr>
          <w:color w:val="231F20"/>
          <w:spacing w:val="-2"/>
          <w:sz w:val="23"/>
        </w:rPr>
        <w:t>harassing,</w:t>
      </w:r>
      <w:r>
        <w:rPr>
          <w:color w:val="231F20"/>
          <w:spacing w:val="-5"/>
          <w:sz w:val="23"/>
        </w:rPr>
        <w:t xml:space="preserve"> </w:t>
      </w:r>
      <w:r>
        <w:rPr>
          <w:color w:val="231F20"/>
          <w:spacing w:val="-2"/>
          <w:sz w:val="23"/>
        </w:rPr>
        <w:t>abusive,</w:t>
      </w:r>
      <w:r>
        <w:rPr>
          <w:color w:val="231F20"/>
          <w:spacing w:val="-5"/>
          <w:sz w:val="23"/>
        </w:rPr>
        <w:t xml:space="preserve"> </w:t>
      </w:r>
      <w:r>
        <w:rPr>
          <w:color w:val="231F20"/>
          <w:spacing w:val="-2"/>
          <w:sz w:val="23"/>
        </w:rPr>
        <w:t>sexually</w:t>
      </w:r>
      <w:r>
        <w:rPr>
          <w:color w:val="231F20"/>
          <w:spacing w:val="-5"/>
          <w:sz w:val="23"/>
        </w:rPr>
        <w:t xml:space="preserve"> </w:t>
      </w:r>
      <w:r>
        <w:rPr>
          <w:color w:val="231F20"/>
          <w:spacing w:val="-2"/>
          <w:sz w:val="23"/>
        </w:rPr>
        <w:t>provocative,</w:t>
      </w:r>
      <w:r>
        <w:rPr>
          <w:color w:val="231F20"/>
          <w:spacing w:val="-5"/>
          <w:sz w:val="23"/>
        </w:rPr>
        <w:t xml:space="preserve"> </w:t>
      </w:r>
      <w:r>
        <w:rPr>
          <w:color w:val="231F20"/>
          <w:spacing w:val="-2"/>
          <w:sz w:val="23"/>
        </w:rPr>
        <w:t xml:space="preserve">demeaning </w:t>
      </w:r>
      <w:r>
        <w:rPr>
          <w:color w:val="231F20"/>
          <w:sz w:val="23"/>
        </w:rPr>
        <w:t>or culturally inappropriate);</w:t>
      </w:r>
    </w:p>
    <w:p w14:paraId="45C0A4E7" w14:textId="77777777" w:rsidR="00342B83" w:rsidRDefault="000F0B0D">
      <w:pPr>
        <w:pStyle w:val="ListParagraph"/>
        <w:numPr>
          <w:ilvl w:val="0"/>
          <w:numId w:val="2"/>
        </w:numPr>
        <w:tabs>
          <w:tab w:val="left" w:pos="674"/>
        </w:tabs>
        <w:spacing w:before="3" w:line="271" w:lineRule="auto"/>
        <w:ind w:right="112"/>
        <w:jc w:val="both"/>
        <w:rPr>
          <w:sz w:val="23"/>
        </w:rPr>
      </w:pPr>
      <w:r>
        <w:rPr>
          <w:color w:val="231F20"/>
          <w:sz w:val="23"/>
        </w:rPr>
        <w:t xml:space="preserve">Violence, including sexual and/or </w:t>
      </w:r>
      <w:r>
        <w:rPr>
          <w:color w:val="231F20"/>
          <w:sz w:val="23"/>
        </w:rPr>
        <w:t>gender-based violence (for example acts that inflict physical, mental or sexual harm or suffering, threats of such acts, coercion, and deprivation of liberty;</w:t>
      </w:r>
    </w:p>
    <w:p w14:paraId="0A830684" w14:textId="77777777" w:rsidR="00342B83" w:rsidRDefault="000F0B0D">
      <w:pPr>
        <w:pStyle w:val="ListParagraph"/>
        <w:numPr>
          <w:ilvl w:val="0"/>
          <w:numId w:val="2"/>
        </w:numPr>
        <w:tabs>
          <w:tab w:val="left" w:pos="674"/>
        </w:tabs>
        <w:spacing w:before="2" w:line="271" w:lineRule="auto"/>
        <w:ind w:right="112"/>
        <w:jc w:val="both"/>
        <w:rPr>
          <w:sz w:val="23"/>
        </w:rPr>
      </w:pPr>
      <w:r>
        <w:rPr>
          <w:color w:val="231F20"/>
          <w:sz w:val="23"/>
        </w:rPr>
        <w:t>Exploitation</w:t>
      </w:r>
      <w:r>
        <w:rPr>
          <w:color w:val="231F20"/>
          <w:spacing w:val="-15"/>
          <w:sz w:val="23"/>
        </w:rPr>
        <w:t xml:space="preserve"> </w:t>
      </w:r>
      <w:r>
        <w:rPr>
          <w:color w:val="231F20"/>
          <w:sz w:val="23"/>
        </w:rPr>
        <w:t>including</w:t>
      </w:r>
      <w:r>
        <w:rPr>
          <w:color w:val="231F20"/>
          <w:spacing w:val="-14"/>
          <w:sz w:val="23"/>
        </w:rPr>
        <w:t xml:space="preserve"> </w:t>
      </w:r>
      <w:r>
        <w:rPr>
          <w:color w:val="231F20"/>
          <w:sz w:val="23"/>
        </w:rPr>
        <w:t>sexual</w:t>
      </w:r>
      <w:r>
        <w:rPr>
          <w:color w:val="231F20"/>
          <w:spacing w:val="-15"/>
          <w:sz w:val="23"/>
        </w:rPr>
        <w:t xml:space="preserve"> </w:t>
      </w:r>
      <w:r>
        <w:rPr>
          <w:color w:val="231F20"/>
          <w:sz w:val="23"/>
        </w:rPr>
        <w:t>exploitation</w:t>
      </w:r>
      <w:r>
        <w:rPr>
          <w:color w:val="231F20"/>
          <w:spacing w:val="-14"/>
          <w:sz w:val="23"/>
        </w:rPr>
        <w:t xml:space="preserve"> </w:t>
      </w:r>
      <w:r>
        <w:rPr>
          <w:color w:val="231F20"/>
          <w:sz w:val="23"/>
        </w:rPr>
        <w:t>and</w:t>
      </w:r>
      <w:r>
        <w:rPr>
          <w:color w:val="231F20"/>
          <w:spacing w:val="-14"/>
          <w:sz w:val="23"/>
        </w:rPr>
        <w:t xml:space="preserve"> </w:t>
      </w:r>
      <w:r>
        <w:rPr>
          <w:color w:val="231F20"/>
          <w:sz w:val="23"/>
        </w:rPr>
        <w:t>abuse</w:t>
      </w:r>
      <w:r>
        <w:rPr>
          <w:color w:val="231F20"/>
          <w:spacing w:val="-15"/>
          <w:sz w:val="23"/>
        </w:rPr>
        <w:t xml:space="preserve"> </w:t>
      </w:r>
      <w:r>
        <w:rPr>
          <w:color w:val="231F20"/>
          <w:sz w:val="23"/>
        </w:rPr>
        <w:t>(for</w:t>
      </w:r>
      <w:r>
        <w:rPr>
          <w:color w:val="231F20"/>
          <w:spacing w:val="-14"/>
          <w:sz w:val="23"/>
        </w:rPr>
        <w:t xml:space="preserve"> </w:t>
      </w:r>
      <w:r>
        <w:rPr>
          <w:color w:val="231F20"/>
          <w:sz w:val="23"/>
        </w:rPr>
        <w:t>example</w:t>
      </w:r>
      <w:r>
        <w:rPr>
          <w:color w:val="231F20"/>
          <w:spacing w:val="-14"/>
          <w:sz w:val="23"/>
        </w:rPr>
        <w:t xml:space="preserve"> </w:t>
      </w:r>
      <w:r>
        <w:rPr>
          <w:color w:val="231F20"/>
          <w:sz w:val="23"/>
        </w:rPr>
        <w:t>the</w:t>
      </w:r>
      <w:r>
        <w:rPr>
          <w:color w:val="231F20"/>
          <w:spacing w:val="-15"/>
          <w:sz w:val="23"/>
        </w:rPr>
        <w:t xml:space="preserve"> </w:t>
      </w:r>
      <w:r>
        <w:rPr>
          <w:color w:val="231F20"/>
          <w:sz w:val="23"/>
        </w:rPr>
        <w:t>prohibition</w:t>
      </w:r>
      <w:r>
        <w:rPr>
          <w:color w:val="231F20"/>
          <w:spacing w:val="-14"/>
          <w:sz w:val="23"/>
        </w:rPr>
        <w:t xml:space="preserve"> </w:t>
      </w:r>
      <w:r>
        <w:rPr>
          <w:color w:val="231F20"/>
          <w:sz w:val="23"/>
        </w:rPr>
        <w:t>of</w:t>
      </w:r>
      <w:r>
        <w:rPr>
          <w:color w:val="231F20"/>
          <w:spacing w:val="-15"/>
          <w:sz w:val="23"/>
        </w:rPr>
        <w:t xml:space="preserve"> </w:t>
      </w:r>
      <w:r>
        <w:rPr>
          <w:color w:val="231F20"/>
          <w:sz w:val="23"/>
        </w:rPr>
        <w:t>the</w:t>
      </w:r>
      <w:r>
        <w:rPr>
          <w:color w:val="231F20"/>
          <w:spacing w:val="-14"/>
          <w:sz w:val="23"/>
        </w:rPr>
        <w:t xml:space="preserve"> </w:t>
      </w:r>
      <w:r>
        <w:rPr>
          <w:color w:val="231F20"/>
          <w:sz w:val="23"/>
        </w:rPr>
        <w:t>exchange</w:t>
      </w:r>
      <w:r>
        <w:rPr>
          <w:color w:val="231F20"/>
          <w:sz w:val="23"/>
        </w:rPr>
        <w:t xml:space="preserve"> of money, employment, goods, or services for sex, including sexual favors or other forms of humiliating, degrading behavior, exploitative behavior or abuse of power</w:t>
      </w:r>
      <w:proofErr w:type="gramStart"/>
      <w:r>
        <w:rPr>
          <w:color w:val="231F20"/>
          <w:sz w:val="23"/>
        </w:rPr>
        <w:t>) ;</w:t>
      </w:r>
      <w:proofErr w:type="gramEnd"/>
    </w:p>
    <w:p w14:paraId="5F9DAC33" w14:textId="77777777" w:rsidR="00342B83" w:rsidRDefault="000F0B0D">
      <w:pPr>
        <w:pStyle w:val="ListParagraph"/>
        <w:numPr>
          <w:ilvl w:val="0"/>
          <w:numId w:val="2"/>
        </w:numPr>
        <w:tabs>
          <w:tab w:val="left" w:pos="674"/>
        </w:tabs>
        <w:spacing w:before="4" w:line="271" w:lineRule="auto"/>
        <w:ind w:right="111"/>
        <w:jc w:val="both"/>
        <w:rPr>
          <w:sz w:val="23"/>
        </w:rPr>
      </w:pPr>
      <w:r>
        <w:rPr>
          <w:color w:val="231F20"/>
          <w:sz w:val="23"/>
        </w:rPr>
        <w:t>Protection of children (including prohibitions against sexual activity or abuse, or oth</w:t>
      </w:r>
      <w:r>
        <w:rPr>
          <w:color w:val="231F20"/>
          <w:sz w:val="23"/>
        </w:rPr>
        <w:t>erwise unacceptable behavior towards children, limiting interactions with children, and ensuring their safety in project areas)</w:t>
      </w:r>
    </w:p>
    <w:p w14:paraId="3EE40DD9" w14:textId="77777777" w:rsidR="00342B83" w:rsidRDefault="000F0B0D">
      <w:pPr>
        <w:pStyle w:val="ListParagraph"/>
        <w:numPr>
          <w:ilvl w:val="0"/>
          <w:numId w:val="2"/>
        </w:numPr>
        <w:tabs>
          <w:tab w:val="left" w:pos="674"/>
        </w:tabs>
        <w:spacing w:before="3"/>
        <w:jc w:val="both"/>
        <w:rPr>
          <w:sz w:val="23"/>
        </w:rPr>
      </w:pPr>
      <w:r>
        <w:rPr>
          <w:color w:val="231F20"/>
          <w:sz w:val="23"/>
        </w:rPr>
        <w:t xml:space="preserve">Sanitation </w:t>
      </w:r>
      <w:r>
        <w:rPr>
          <w:color w:val="231F20"/>
          <w:spacing w:val="-2"/>
          <w:sz w:val="23"/>
        </w:rPr>
        <w:t>requirements;</w:t>
      </w:r>
    </w:p>
    <w:p w14:paraId="4DF41832" w14:textId="77777777" w:rsidR="00342B83" w:rsidRDefault="000F0B0D">
      <w:pPr>
        <w:pStyle w:val="ListParagraph"/>
        <w:numPr>
          <w:ilvl w:val="0"/>
          <w:numId w:val="2"/>
        </w:numPr>
        <w:tabs>
          <w:tab w:val="left" w:pos="674"/>
        </w:tabs>
        <w:spacing w:line="271" w:lineRule="auto"/>
        <w:ind w:right="111"/>
        <w:jc w:val="both"/>
        <w:rPr>
          <w:sz w:val="23"/>
        </w:rPr>
      </w:pPr>
      <w:r>
        <w:rPr>
          <w:color w:val="231F20"/>
          <w:sz w:val="23"/>
        </w:rPr>
        <w:t>Avoidance of conflicts of interest (such that benefits, contracts, or employment, or any sort of prefer</w:t>
      </w:r>
      <w:r>
        <w:rPr>
          <w:color w:val="231F20"/>
          <w:sz w:val="23"/>
        </w:rPr>
        <w:t>ential treatment or favors, are not provided to any person with whom there is a financial, family, or personal connection);</w:t>
      </w:r>
    </w:p>
    <w:p w14:paraId="28511241" w14:textId="77777777" w:rsidR="00342B83" w:rsidRDefault="000F0B0D">
      <w:pPr>
        <w:pStyle w:val="ListParagraph"/>
        <w:numPr>
          <w:ilvl w:val="0"/>
          <w:numId w:val="2"/>
        </w:numPr>
        <w:tabs>
          <w:tab w:val="left" w:pos="674"/>
        </w:tabs>
        <w:spacing w:before="3"/>
        <w:rPr>
          <w:sz w:val="23"/>
        </w:rPr>
      </w:pPr>
      <w:r>
        <w:rPr>
          <w:color w:val="231F20"/>
          <w:sz w:val="23"/>
        </w:rPr>
        <w:t>Respecting</w:t>
      </w:r>
      <w:r>
        <w:rPr>
          <w:color w:val="231F20"/>
          <w:spacing w:val="-2"/>
          <w:sz w:val="23"/>
        </w:rPr>
        <w:t xml:space="preserve"> </w:t>
      </w:r>
      <w:r>
        <w:rPr>
          <w:color w:val="231F20"/>
          <w:sz w:val="23"/>
        </w:rPr>
        <w:t>reasonable</w:t>
      </w:r>
      <w:r>
        <w:rPr>
          <w:color w:val="231F20"/>
          <w:spacing w:val="-1"/>
          <w:sz w:val="23"/>
        </w:rPr>
        <w:t xml:space="preserve"> </w:t>
      </w:r>
      <w:r>
        <w:rPr>
          <w:color w:val="231F20"/>
          <w:sz w:val="23"/>
        </w:rPr>
        <w:t>work</w:t>
      </w:r>
      <w:r>
        <w:rPr>
          <w:color w:val="231F20"/>
          <w:spacing w:val="-1"/>
          <w:sz w:val="23"/>
        </w:rPr>
        <w:t xml:space="preserve"> </w:t>
      </w:r>
      <w:r>
        <w:rPr>
          <w:color w:val="231F20"/>
          <w:sz w:val="23"/>
        </w:rPr>
        <w:t>instructions</w:t>
      </w:r>
      <w:r>
        <w:rPr>
          <w:color w:val="231F20"/>
          <w:spacing w:val="-2"/>
          <w:sz w:val="23"/>
        </w:rPr>
        <w:t xml:space="preserve"> </w:t>
      </w:r>
      <w:r>
        <w:rPr>
          <w:color w:val="231F20"/>
          <w:sz w:val="23"/>
        </w:rPr>
        <w:t>(including</w:t>
      </w:r>
      <w:r>
        <w:rPr>
          <w:color w:val="231F20"/>
          <w:spacing w:val="-2"/>
          <w:sz w:val="23"/>
        </w:rPr>
        <w:t xml:space="preserve"> </w:t>
      </w:r>
      <w:r>
        <w:rPr>
          <w:color w:val="231F20"/>
          <w:sz w:val="23"/>
        </w:rPr>
        <w:t>regarding</w:t>
      </w:r>
      <w:r>
        <w:rPr>
          <w:color w:val="231F20"/>
          <w:spacing w:val="-1"/>
          <w:sz w:val="23"/>
        </w:rPr>
        <w:t xml:space="preserve"> </w:t>
      </w:r>
      <w:r>
        <w:rPr>
          <w:color w:val="231F20"/>
          <w:sz w:val="23"/>
        </w:rPr>
        <w:t>environmental</w:t>
      </w:r>
      <w:r>
        <w:rPr>
          <w:color w:val="231F20"/>
          <w:spacing w:val="-1"/>
          <w:sz w:val="23"/>
        </w:rPr>
        <w:t xml:space="preserve"> </w:t>
      </w:r>
      <w:r>
        <w:rPr>
          <w:color w:val="231F20"/>
          <w:sz w:val="23"/>
        </w:rPr>
        <w:t>and</w:t>
      </w:r>
      <w:r>
        <w:rPr>
          <w:color w:val="231F20"/>
          <w:spacing w:val="-1"/>
          <w:sz w:val="23"/>
        </w:rPr>
        <w:t xml:space="preserve"> </w:t>
      </w:r>
      <w:r>
        <w:rPr>
          <w:color w:val="231F20"/>
          <w:sz w:val="23"/>
        </w:rPr>
        <w:t>social</w:t>
      </w:r>
      <w:r>
        <w:rPr>
          <w:color w:val="231F20"/>
          <w:spacing w:val="-1"/>
          <w:sz w:val="23"/>
        </w:rPr>
        <w:t xml:space="preserve"> </w:t>
      </w:r>
      <w:r>
        <w:rPr>
          <w:color w:val="231F20"/>
          <w:spacing w:val="-2"/>
          <w:sz w:val="23"/>
        </w:rPr>
        <w:t>norms);</w:t>
      </w:r>
    </w:p>
    <w:p w14:paraId="49360428" w14:textId="77777777" w:rsidR="00342B83" w:rsidRDefault="000F0B0D">
      <w:pPr>
        <w:pStyle w:val="ListParagraph"/>
        <w:numPr>
          <w:ilvl w:val="0"/>
          <w:numId w:val="2"/>
        </w:numPr>
        <w:tabs>
          <w:tab w:val="left" w:pos="674"/>
        </w:tabs>
        <w:rPr>
          <w:sz w:val="23"/>
        </w:rPr>
      </w:pPr>
      <w:r>
        <w:rPr>
          <w:color w:val="231F20"/>
          <w:sz w:val="23"/>
        </w:rPr>
        <w:t>Protection</w:t>
      </w:r>
      <w:r>
        <w:rPr>
          <w:color w:val="231F20"/>
          <w:spacing w:val="-1"/>
          <w:sz w:val="23"/>
        </w:rPr>
        <w:t xml:space="preserve"> </w:t>
      </w:r>
      <w:r>
        <w:rPr>
          <w:color w:val="231F20"/>
          <w:sz w:val="23"/>
        </w:rPr>
        <w:t>and</w:t>
      </w:r>
      <w:r>
        <w:rPr>
          <w:color w:val="231F20"/>
          <w:spacing w:val="-1"/>
          <w:sz w:val="23"/>
        </w:rPr>
        <w:t xml:space="preserve"> </w:t>
      </w:r>
      <w:r>
        <w:rPr>
          <w:color w:val="231F20"/>
          <w:sz w:val="23"/>
        </w:rPr>
        <w:t>proper</w:t>
      </w:r>
      <w:r>
        <w:rPr>
          <w:color w:val="231F20"/>
          <w:spacing w:val="-1"/>
          <w:sz w:val="23"/>
        </w:rPr>
        <w:t xml:space="preserve"> </w:t>
      </w:r>
      <w:r>
        <w:rPr>
          <w:color w:val="231F20"/>
          <w:sz w:val="23"/>
        </w:rPr>
        <w:t>use</w:t>
      </w:r>
      <w:r>
        <w:rPr>
          <w:color w:val="231F20"/>
          <w:spacing w:val="-1"/>
          <w:sz w:val="23"/>
        </w:rPr>
        <w:t xml:space="preserve"> </w:t>
      </w:r>
      <w:r>
        <w:rPr>
          <w:color w:val="231F20"/>
          <w:sz w:val="23"/>
        </w:rPr>
        <w:t>of</w:t>
      </w:r>
      <w:r>
        <w:rPr>
          <w:color w:val="231F20"/>
          <w:spacing w:val="-1"/>
          <w:sz w:val="23"/>
        </w:rPr>
        <w:t xml:space="preserve"> </w:t>
      </w:r>
      <w:r>
        <w:rPr>
          <w:color w:val="231F20"/>
          <w:sz w:val="23"/>
        </w:rPr>
        <w:t>property</w:t>
      </w:r>
      <w:r>
        <w:rPr>
          <w:color w:val="231F20"/>
          <w:spacing w:val="-1"/>
          <w:sz w:val="23"/>
        </w:rPr>
        <w:t xml:space="preserve"> </w:t>
      </w:r>
      <w:r>
        <w:rPr>
          <w:color w:val="231F20"/>
          <w:sz w:val="23"/>
        </w:rPr>
        <w:t>(for example,</w:t>
      </w:r>
      <w:r>
        <w:rPr>
          <w:color w:val="231F20"/>
          <w:spacing w:val="-1"/>
          <w:sz w:val="23"/>
        </w:rPr>
        <w:t xml:space="preserve"> </w:t>
      </w:r>
      <w:r>
        <w:rPr>
          <w:color w:val="231F20"/>
          <w:sz w:val="23"/>
        </w:rPr>
        <w:t>to</w:t>
      </w:r>
      <w:r>
        <w:rPr>
          <w:color w:val="231F20"/>
          <w:spacing w:val="-1"/>
          <w:sz w:val="23"/>
        </w:rPr>
        <w:t xml:space="preserve"> </w:t>
      </w:r>
      <w:r>
        <w:rPr>
          <w:color w:val="231F20"/>
          <w:sz w:val="23"/>
        </w:rPr>
        <w:t>prohibit</w:t>
      </w:r>
      <w:r>
        <w:rPr>
          <w:color w:val="231F20"/>
          <w:spacing w:val="-1"/>
          <w:sz w:val="23"/>
        </w:rPr>
        <w:t xml:space="preserve"> </w:t>
      </w:r>
      <w:r>
        <w:rPr>
          <w:color w:val="231F20"/>
          <w:sz w:val="23"/>
        </w:rPr>
        <w:t>theft,</w:t>
      </w:r>
      <w:r>
        <w:rPr>
          <w:color w:val="231F20"/>
          <w:spacing w:val="-1"/>
          <w:sz w:val="23"/>
        </w:rPr>
        <w:t xml:space="preserve"> </w:t>
      </w:r>
      <w:r>
        <w:rPr>
          <w:color w:val="231F20"/>
          <w:sz w:val="23"/>
        </w:rPr>
        <w:t>carelessness</w:t>
      </w:r>
      <w:r>
        <w:rPr>
          <w:color w:val="231F20"/>
          <w:spacing w:val="-2"/>
          <w:sz w:val="23"/>
        </w:rPr>
        <w:t xml:space="preserve"> </w:t>
      </w:r>
      <w:r>
        <w:rPr>
          <w:color w:val="231F20"/>
          <w:sz w:val="23"/>
        </w:rPr>
        <w:t xml:space="preserve">or </w:t>
      </w:r>
      <w:r>
        <w:rPr>
          <w:color w:val="231F20"/>
          <w:spacing w:val="-2"/>
          <w:sz w:val="23"/>
        </w:rPr>
        <w:t>waste);</w:t>
      </w:r>
    </w:p>
    <w:p w14:paraId="384A4361" w14:textId="77777777" w:rsidR="00342B83" w:rsidRDefault="000F0B0D">
      <w:pPr>
        <w:pStyle w:val="ListParagraph"/>
        <w:numPr>
          <w:ilvl w:val="0"/>
          <w:numId w:val="2"/>
        </w:numPr>
        <w:tabs>
          <w:tab w:val="left" w:pos="674"/>
        </w:tabs>
        <w:spacing w:before="35"/>
        <w:rPr>
          <w:sz w:val="23"/>
        </w:rPr>
      </w:pPr>
      <w:r>
        <w:rPr>
          <w:color w:val="231F20"/>
          <w:sz w:val="23"/>
        </w:rPr>
        <w:t>Duty</w:t>
      </w:r>
      <w:r>
        <w:rPr>
          <w:color w:val="231F20"/>
          <w:spacing w:val="-2"/>
          <w:sz w:val="23"/>
        </w:rPr>
        <w:t xml:space="preserve"> </w:t>
      </w:r>
      <w:r>
        <w:rPr>
          <w:color w:val="231F20"/>
          <w:sz w:val="23"/>
        </w:rPr>
        <w:t>to</w:t>
      </w:r>
      <w:r>
        <w:rPr>
          <w:color w:val="231F20"/>
          <w:spacing w:val="-2"/>
          <w:sz w:val="23"/>
        </w:rPr>
        <w:t xml:space="preserve"> </w:t>
      </w:r>
      <w:r>
        <w:rPr>
          <w:color w:val="231F20"/>
          <w:sz w:val="23"/>
        </w:rPr>
        <w:t>report</w:t>
      </w:r>
      <w:r>
        <w:rPr>
          <w:color w:val="231F20"/>
          <w:spacing w:val="-2"/>
          <w:sz w:val="23"/>
        </w:rPr>
        <w:t xml:space="preserve"> </w:t>
      </w:r>
      <w:r>
        <w:rPr>
          <w:color w:val="231F20"/>
          <w:sz w:val="23"/>
        </w:rPr>
        <w:t>violations</w:t>
      </w:r>
      <w:r>
        <w:rPr>
          <w:color w:val="231F20"/>
          <w:spacing w:val="-2"/>
          <w:sz w:val="23"/>
        </w:rPr>
        <w:t xml:space="preserve"> </w:t>
      </w:r>
      <w:r>
        <w:rPr>
          <w:color w:val="231F20"/>
          <w:sz w:val="23"/>
        </w:rPr>
        <w:t>of</w:t>
      </w:r>
      <w:r>
        <w:rPr>
          <w:color w:val="231F20"/>
          <w:spacing w:val="-2"/>
          <w:sz w:val="23"/>
        </w:rPr>
        <w:t xml:space="preserve"> </w:t>
      </w:r>
      <w:r>
        <w:rPr>
          <w:color w:val="231F20"/>
          <w:sz w:val="23"/>
        </w:rPr>
        <w:t>this</w:t>
      </w:r>
      <w:r>
        <w:rPr>
          <w:color w:val="231F20"/>
          <w:spacing w:val="-3"/>
          <w:sz w:val="23"/>
        </w:rPr>
        <w:t xml:space="preserve"> </w:t>
      </w:r>
      <w:r>
        <w:rPr>
          <w:color w:val="231F20"/>
          <w:sz w:val="23"/>
        </w:rPr>
        <w:t>Code;</w:t>
      </w:r>
      <w:r>
        <w:rPr>
          <w:color w:val="231F20"/>
          <w:spacing w:val="-1"/>
          <w:sz w:val="23"/>
        </w:rPr>
        <w:t xml:space="preserve"> </w:t>
      </w:r>
      <w:r>
        <w:rPr>
          <w:color w:val="231F20"/>
          <w:spacing w:val="-5"/>
          <w:sz w:val="23"/>
        </w:rPr>
        <w:t>and</w:t>
      </w:r>
    </w:p>
    <w:p w14:paraId="1407B9B5" w14:textId="77777777" w:rsidR="00342B83" w:rsidRDefault="000F0B0D">
      <w:pPr>
        <w:pStyle w:val="ListParagraph"/>
        <w:numPr>
          <w:ilvl w:val="0"/>
          <w:numId w:val="2"/>
        </w:numPr>
        <w:tabs>
          <w:tab w:val="left" w:pos="674"/>
        </w:tabs>
        <w:spacing w:line="271" w:lineRule="auto"/>
        <w:ind w:right="112"/>
        <w:rPr>
          <w:sz w:val="23"/>
        </w:rPr>
      </w:pPr>
      <w:r>
        <w:rPr>
          <w:color w:val="231F20"/>
          <w:sz w:val="23"/>
        </w:rPr>
        <w:t>Non</w:t>
      </w:r>
      <w:r>
        <w:rPr>
          <w:color w:val="231F20"/>
          <w:spacing w:val="-1"/>
          <w:sz w:val="23"/>
        </w:rPr>
        <w:t xml:space="preserve"> </w:t>
      </w:r>
      <w:r>
        <w:rPr>
          <w:color w:val="231F20"/>
          <w:sz w:val="23"/>
        </w:rPr>
        <w:t>retaliation</w:t>
      </w:r>
      <w:r>
        <w:rPr>
          <w:color w:val="231F20"/>
          <w:spacing w:val="-2"/>
          <w:sz w:val="23"/>
        </w:rPr>
        <w:t xml:space="preserve"> </w:t>
      </w:r>
      <w:r>
        <w:rPr>
          <w:color w:val="231F20"/>
          <w:sz w:val="23"/>
        </w:rPr>
        <w:t>against</w:t>
      </w:r>
      <w:r>
        <w:rPr>
          <w:color w:val="231F20"/>
          <w:spacing w:val="-1"/>
          <w:sz w:val="23"/>
        </w:rPr>
        <w:t xml:space="preserve"> </w:t>
      </w:r>
      <w:r>
        <w:rPr>
          <w:color w:val="231F20"/>
          <w:sz w:val="23"/>
        </w:rPr>
        <w:t>workers</w:t>
      </w:r>
      <w:r>
        <w:rPr>
          <w:color w:val="231F20"/>
          <w:spacing w:val="-1"/>
          <w:sz w:val="23"/>
        </w:rPr>
        <w:t xml:space="preserve"> </w:t>
      </w:r>
      <w:r>
        <w:rPr>
          <w:color w:val="231F20"/>
          <w:sz w:val="23"/>
        </w:rPr>
        <w:t>who</w:t>
      </w:r>
      <w:r>
        <w:rPr>
          <w:color w:val="231F20"/>
          <w:spacing w:val="-1"/>
          <w:sz w:val="23"/>
        </w:rPr>
        <w:t xml:space="preserve"> </w:t>
      </w:r>
      <w:r>
        <w:rPr>
          <w:color w:val="231F20"/>
          <w:sz w:val="23"/>
        </w:rPr>
        <w:t>report</w:t>
      </w:r>
      <w:r>
        <w:rPr>
          <w:color w:val="231F20"/>
          <w:spacing w:val="-1"/>
          <w:sz w:val="23"/>
        </w:rPr>
        <w:t xml:space="preserve"> </w:t>
      </w:r>
      <w:r>
        <w:rPr>
          <w:color w:val="231F20"/>
          <w:sz w:val="23"/>
        </w:rPr>
        <w:t>violations</w:t>
      </w:r>
      <w:r>
        <w:rPr>
          <w:color w:val="231F20"/>
          <w:spacing w:val="-2"/>
          <w:sz w:val="23"/>
        </w:rPr>
        <w:t xml:space="preserve"> </w:t>
      </w:r>
      <w:r>
        <w:rPr>
          <w:color w:val="231F20"/>
          <w:sz w:val="23"/>
        </w:rPr>
        <w:t>of</w:t>
      </w:r>
      <w:r>
        <w:rPr>
          <w:color w:val="231F20"/>
          <w:spacing w:val="-1"/>
          <w:sz w:val="23"/>
        </w:rPr>
        <w:t xml:space="preserve"> </w:t>
      </w:r>
      <w:r>
        <w:rPr>
          <w:color w:val="231F20"/>
          <w:sz w:val="23"/>
        </w:rPr>
        <w:t>the</w:t>
      </w:r>
      <w:r>
        <w:rPr>
          <w:color w:val="231F20"/>
          <w:spacing w:val="-1"/>
          <w:sz w:val="23"/>
        </w:rPr>
        <w:t xml:space="preserve"> </w:t>
      </w:r>
      <w:r>
        <w:rPr>
          <w:color w:val="231F20"/>
          <w:sz w:val="23"/>
        </w:rPr>
        <w:t>Code,</w:t>
      </w:r>
      <w:r>
        <w:rPr>
          <w:color w:val="231F20"/>
          <w:spacing w:val="-1"/>
          <w:sz w:val="23"/>
        </w:rPr>
        <w:t xml:space="preserve"> </w:t>
      </w:r>
      <w:r>
        <w:rPr>
          <w:color w:val="231F20"/>
          <w:sz w:val="23"/>
        </w:rPr>
        <w:t>if</w:t>
      </w:r>
      <w:r>
        <w:rPr>
          <w:color w:val="231F20"/>
          <w:spacing w:val="-1"/>
          <w:sz w:val="23"/>
        </w:rPr>
        <w:t xml:space="preserve"> </w:t>
      </w:r>
      <w:r>
        <w:rPr>
          <w:color w:val="231F20"/>
          <w:sz w:val="23"/>
        </w:rPr>
        <w:t>that</w:t>
      </w:r>
      <w:r>
        <w:rPr>
          <w:color w:val="231F20"/>
          <w:spacing w:val="-1"/>
          <w:sz w:val="23"/>
        </w:rPr>
        <w:t xml:space="preserve"> </w:t>
      </w:r>
      <w:r>
        <w:rPr>
          <w:color w:val="231F20"/>
          <w:sz w:val="23"/>
        </w:rPr>
        <w:t>report</w:t>
      </w:r>
      <w:r>
        <w:rPr>
          <w:color w:val="231F20"/>
          <w:spacing w:val="-1"/>
          <w:sz w:val="23"/>
        </w:rPr>
        <w:t xml:space="preserve"> </w:t>
      </w:r>
      <w:r>
        <w:rPr>
          <w:color w:val="231F20"/>
          <w:sz w:val="23"/>
        </w:rPr>
        <w:t>is</w:t>
      </w:r>
      <w:r>
        <w:rPr>
          <w:color w:val="231F20"/>
          <w:spacing w:val="-1"/>
          <w:sz w:val="23"/>
        </w:rPr>
        <w:t xml:space="preserve"> </w:t>
      </w:r>
      <w:r>
        <w:rPr>
          <w:color w:val="231F20"/>
          <w:sz w:val="23"/>
        </w:rPr>
        <w:t>made</w:t>
      </w:r>
      <w:r>
        <w:rPr>
          <w:color w:val="231F20"/>
          <w:spacing w:val="-1"/>
          <w:sz w:val="23"/>
        </w:rPr>
        <w:t xml:space="preserve"> </w:t>
      </w:r>
      <w:r>
        <w:rPr>
          <w:color w:val="231F20"/>
          <w:sz w:val="23"/>
        </w:rPr>
        <w:t>in</w:t>
      </w:r>
      <w:r>
        <w:rPr>
          <w:color w:val="231F20"/>
          <w:spacing w:val="-1"/>
          <w:sz w:val="23"/>
        </w:rPr>
        <w:t xml:space="preserve"> </w:t>
      </w:r>
      <w:r>
        <w:rPr>
          <w:color w:val="231F20"/>
          <w:sz w:val="23"/>
        </w:rPr>
        <w:t xml:space="preserve">good </w:t>
      </w:r>
      <w:r>
        <w:rPr>
          <w:color w:val="231F20"/>
          <w:spacing w:val="-2"/>
          <w:sz w:val="23"/>
        </w:rPr>
        <w:t>faith.</w:t>
      </w:r>
    </w:p>
    <w:p w14:paraId="076C0396" w14:textId="77777777" w:rsidR="00342B83" w:rsidRDefault="000F0B0D">
      <w:pPr>
        <w:pStyle w:val="ListParagraph"/>
        <w:numPr>
          <w:ilvl w:val="0"/>
          <w:numId w:val="2"/>
        </w:numPr>
        <w:tabs>
          <w:tab w:val="left" w:pos="674"/>
        </w:tabs>
        <w:spacing w:before="2" w:line="271" w:lineRule="auto"/>
        <w:ind w:right="111"/>
        <w:rPr>
          <w:sz w:val="23"/>
        </w:rPr>
      </w:pPr>
      <w:r>
        <w:rPr>
          <w:color w:val="231F20"/>
          <w:sz w:val="23"/>
        </w:rPr>
        <w:t>The</w:t>
      </w:r>
      <w:r>
        <w:rPr>
          <w:color w:val="231F20"/>
          <w:spacing w:val="-1"/>
          <w:sz w:val="23"/>
        </w:rPr>
        <w:t xml:space="preserve"> </w:t>
      </w:r>
      <w:r>
        <w:rPr>
          <w:color w:val="231F20"/>
          <w:sz w:val="23"/>
        </w:rPr>
        <w:t>Code</w:t>
      </w:r>
      <w:r>
        <w:rPr>
          <w:color w:val="231F20"/>
          <w:spacing w:val="-1"/>
          <w:sz w:val="23"/>
        </w:rPr>
        <w:t xml:space="preserve"> </w:t>
      </w:r>
      <w:r>
        <w:rPr>
          <w:color w:val="231F20"/>
          <w:sz w:val="23"/>
        </w:rPr>
        <w:t>of</w:t>
      </w:r>
      <w:r>
        <w:rPr>
          <w:color w:val="231F20"/>
          <w:spacing w:val="-1"/>
          <w:sz w:val="23"/>
        </w:rPr>
        <w:t xml:space="preserve"> </w:t>
      </w:r>
      <w:r>
        <w:rPr>
          <w:color w:val="231F20"/>
          <w:sz w:val="23"/>
        </w:rPr>
        <w:t>Conduct</w:t>
      </w:r>
      <w:r>
        <w:rPr>
          <w:color w:val="231F20"/>
          <w:spacing w:val="-1"/>
          <w:sz w:val="23"/>
        </w:rPr>
        <w:t xml:space="preserve"> </w:t>
      </w:r>
      <w:r>
        <w:rPr>
          <w:color w:val="231F20"/>
          <w:sz w:val="23"/>
        </w:rPr>
        <w:t>should</w:t>
      </w:r>
      <w:r>
        <w:rPr>
          <w:color w:val="231F20"/>
          <w:spacing w:val="-1"/>
          <w:sz w:val="23"/>
        </w:rPr>
        <w:t xml:space="preserve"> </w:t>
      </w:r>
      <w:r>
        <w:rPr>
          <w:color w:val="231F20"/>
          <w:sz w:val="23"/>
        </w:rPr>
        <w:t>be</w:t>
      </w:r>
      <w:r>
        <w:rPr>
          <w:color w:val="231F20"/>
          <w:spacing w:val="-1"/>
          <w:sz w:val="23"/>
        </w:rPr>
        <w:t xml:space="preserve"> </w:t>
      </w:r>
      <w:r>
        <w:rPr>
          <w:color w:val="231F20"/>
          <w:sz w:val="23"/>
        </w:rPr>
        <w:t>written</w:t>
      </w:r>
      <w:r>
        <w:rPr>
          <w:color w:val="231F20"/>
          <w:spacing w:val="-1"/>
          <w:sz w:val="23"/>
        </w:rPr>
        <w:t xml:space="preserve"> </w:t>
      </w:r>
      <w:r>
        <w:rPr>
          <w:color w:val="231F20"/>
          <w:sz w:val="23"/>
        </w:rPr>
        <w:t>in</w:t>
      </w:r>
      <w:r>
        <w:rPr>
          <w:color w:val="231F20"/>
          <w:spacing w:val="-1"/>
          <w:sz w:val="23"/>
        </w:rPr>
        <w:t xml:space="preserve"> </w:t>
      </w:r>
      <w:r>
        <w:rPr>
          <w:color w:val="231F20"/>
          <w:sz w:val="23"/>
        </w:rPr>
        <w:t>plain</w:t>
      </w:r>
      <w:r>
        <w:rPr>
          <w:color w:val="231F20"/>
          <w:spacing w:val="-1"/>
          <w:sz w:val="23"/>
        </w:rPr>
        <w:t xml:space="preserve"> </w:t>
      </w:r>
      <w:r>
        <w:rPr>
          <w:color w:val="231F20"/>
          <w:sz w:val="23"/>
        </w:rPr>
        <w:t>language</w:t>
      </w:r>
      <w:r>
        <w:rPr>
          <w:color w:val="231F20"/>
          <w:spacing w:val="-1"/>
          <w:sz w:val="23"/>
        </w:rPr>
        <w:t xml:space="preserve"> </w:t>
      </w:r>
      <w:r>
        <w:rPr>
          <w:color w:val="231F20"/>
          <w:sz w:val="23"/>
        </w:rPr>
        <w:t>and</w:t>
      </w:r>
      <w:r>
        <w:rPr>
          <w:color w:val="231F20"/>
          <w:spacing w:val="-1"/>
          <w:sz w:val="23"/>
        </w:rPr>
        <w:t xml:space="preserve"> </w:t>
      </w:r>
      <w:r>
        <w:rPr>
          <w:color w:val="231F20"/>
          <w:sz w:val="23"/>
        </w:rPr>
        <w:t>signed</w:t>
      </w:r>
      <w:r>
        <w:rPr>
          <w:color w:val="231F20"/>
          <w:spacing w:val="-1"/>
          <w:sz w:val="23"/>
        </w:rPr>
        <w:t xml:space="preserve"> </w:t>
      </w:r>
      <w:r>
        <w:rPr>
          <w:color w:val="231F20"/>
          <w:sz w:val="23"/>
        </w:rPr>
        <w:t>by</w:t>
      </w:r>
      <w:r>
        <w:rPr>
          <w:color w:val="231F20"/>
          <w:spacing w:val="-1"/>
          <w:sz w:val="23"/>
        </w:rPr>
        <w:t xml:space="preserve"> </w:t>
      </w:r>
      <w:r>
        <w:rPr>
          <w:color w:val="231F20"/>
          <w:sz w:val="23"/>
        </w:rPr>
        <w:t>each</w:t>
      </w:r>
      <w:r>
        <w:rPr>
          <w:color w:val="231F20"/>
          <w:spacing w:val="-1"/>
          <w:sz w:val="23"/>
        </w:rPr>
        <w:t xml:space="preserve"> </w:t>
      </w:r>
      <w:r>
        <w:rPr>
          <w:color w:val="231F20"/>
          <w:sz w:val="23"/>
        </w:rPr>
        <w:t>worker</w:t>
      </w:r>
      <w:r>
        <w:rPr>
          <w:color w:val="231F20"/>
          <w:spacing w:val="-1"/>
          <w:sz w:val="23"/>
        </w:rPr>
        <w:t xml:space="preserve"> </w:t>
      </w:r>
      <w:r>
        <w:rPr>
          <w:color w:val="231F20"/>
          <w:sz w:val="23"/>
        </w:rPr>
        <w:t>to</w:t>
      </w:r>
      <w:r>
        <w:rPr>
          <w:color w:val="231F20"/>
          <w:spacing w:val="-1"/>
          <w:sz w:val="23"/>
        </w:rPr>
        <w:t xml:space="preserve"> </w:t>
      </w:r>
      <w:r>
        <w:rPr>
          <w:color w:val="231F20"/>
          <w:sz w:val="23"/>
        </w:rPr>
        <w:t>indicate that they have:</w:t>
      </w:r>
    </w:p>
    <w:p w14:paraId="55D2591F" w14:textId="77777777" w:rsidR="00342B83" w:rsidRDefault="000F0B0D">
      <w:pPr>
        <w:pStyle w:val="ListParagraph"/>
        <w:numPr>
          <w:ilvl w:val="1"/>
          <w:numId w:val="2"/>
        </w:numPr>
        <w:tabs>
          <w:tab w:val="left" w:pos="1234"/>
        </w:tabs>
        <w:spacing w:before="2"/>
        <w:rPr>
          <w:sz w:val="23"/>
        </w:rPr>
      </w:pPr>
      <w:r>
        <w:rPr>
          <w:color w:val="231F20"/>
          <w:sz w:val="23"/>
        </w:rPr>
        <w:t xml:space="preserve">Received a copy of the </w:t>
      </w:r>
      <w:r>
        <w:rPr>
          <w:color w:val="231F20"/>
          <w:spacing w:val="-2"/>
          <w:sz w:val="23"/>
        </w:rPr>
        <w:t>code;</w:t>
      </w:r>
    </w:p>
    <w:p w14:paraId="01B1ECFB" w14:textId="77777777" w:rsidR="00342B83" w:rsidRDefault="00342B83">
      <w:pPr>
        <w:pStyle w:val="ListParagraph"/>
        <w:rPr>
          <w:sz w:val="23"/>
        </w:rPr>
        <w:sectPr w:rsidR="00342B83">
          <w:footerReference w:type="default" r:id="rId18"/>
          <w:pgSz w:w="11910" w:h="16840"/>
          <w:pgMar w:top="1620" w:right="1133" w:bottom="940" w:left="1133" w:header="0" w:footer="756" w:gutter="0"/>
          <w:pgNumType w:start="23"/>
          <w:cols w:space="720"/>
        </w:sectPr>
      </w:pPr>
    </w:p>
    <w:p w14:paraId="21DD102F" w14:textId="77777777" w:rsidR="00342B83" w:rsidRDefault="000F0B0D">
      <w:pPr>
        <w:pStyle w:val="ListParagraph"/>
        <w:numPr>
          <w:ilvl w:val="1"/>
          <w:numId w:val="2"/>
        </w:numPr>
        <w:tabs>
          <w:tab w:val="left" w:pos="1234"/>
        </w:tabs>
        <w:spacing w:before="67"/>
        <w:rPr>
          <w:sz w:val="23"/>
        </w:rPr>
      </w:pPr>
      <w:r>
        <w:rPr>
          <w:color w:val="231F20"/>
          <w:sz w:val="23"/>
        </w:rPr>
        <w:lastRenderedPageBreak/>
        <w:t xml:space="preserve">Had the code explained to </w:t>
      </w:r>
      <w:r>
        <w:rPr>
          <w:color w:val="231F20"/>
          <w:spacing w:val="-2"/>
          <w:sz w:val="23"/>
        </w:rPr>
        <w:t>them;</w:t>
      </w:r>
    </w:p>
    <w:p w14:paraId="38C29AFE" w14:textId="77777777" w:rsidR="00342B83" w:rsidRDefault="000F0B0D">
      <w:pPr>
        <w:pStyle w:val="ListParagraph"/>
        <w:numPr>
          <w:ilvl w:val="1"/>
          <w:numId w:val="2"/>
        </w:numPr>
        <w:tabs>
          <w:tab w:val="left" w:pos="1234"/>
        </w:tabs>
        <w:rPr>
          <w:sz w:val="23"/>
        </w:rPr>
      </w:pPr>
      <w:r>
        <w:rPr>
          <w:color w:val="231F20"/>
          <w:sz w:val="23"/>
        </w:rPr>
        <w:t>Acknowledged</w:t>
      </w:r>
      <w:r>
        <w:rPr>
          <w:color w:val="231F20"/>
          <w:spacing w:val="-1"/>
          <w:sz w:val="23"/>
        </w:rPr>
        <w:t xml:space="preserve"> </w:t>
      </w:r>
      <w:r>
        <w:rPr>
          <w:color w:val="231F20"/>
          <w:sz w:val="23"/>
        </w:rPr>
        <w:t>that adherence to</w:t>
      </w:r>
      <w:r>
        <w:rPr>
          <w:color w:val="231F20"/>
          <w:spacing w:val="-1"/>
          <w:sz w:val="23"/>
        </w:rPr>
        <w:t xml:space="preserve"> </w:t>
      </w:r>
      <w:r>
        <w:rPr>
          <w:color w:val="231F20"/>
          <w:sz w:val="23"/>
        </w:rPr>
        <w:t>this</w:t>
      </w:r>
      <w:r>
        <w:rPr>
          <w:color w:val="231F20"/>
          <w:spacing w:val="-1"/>
          <w:sz w:val="23"/>
        </w:rPr>
        <w:t xml:space="preserve"> </w:t>
      </w:r>
      <w:r>
        <w:rPr>
          <w:color w:val="231F20"/>
          <w:sz w:val="23"/>
        </w:rPr>
        <w:t>Code of</w:t>
      </w:r>
      <w:r>
        <w:rPr>
          <w:color w:val="231F20"/>
          <w:spacing w:val="-1"/>
          <w:sz w:val="23"/>
        </w:rPr>
        <w:t xml:space="preserve"> </w:t>
      </w:r>
      <w:r>
        <w:rPr>
          <w:color w:val="231F20"/>
          <w:sz w:val="23"/>
        </w:rPr>
        <w:t>Conduct is</w:t>
      </w:r>
      <w:r>
        <w:rPr>
          <w:color w:val="231F20"/>
          <w:spacing w:val="-1"/>
          <w:sz w:val="23"/>
        </w:rPr>
        <w:t xml:space="preserve"> </w:t>
      </w:r>
      <w:r>
        <w:rPr>
          <w:color w:val="231F20"/>
          <w:sz w:val="23"/>
        </w:rPr>
        <w:t>a</w:t>
      </w:r>
      <w:r>
        <w:rPr>
          <w:color w:val="231F20"/>
          <w:spacing w:val="-1"/>
          <w:sz w:val="23"/>
        </w:rPr>
        <w:t xml:space="preserve"> </w:t>
      </w:r>
      <w:r>
        <w:rPr>
          <w:color w:val="231F20"/>
          <w:sz w:val="23"/>
        </w:rPr>
        <w:t xml:space="preserve">condition of employment; </w:t>
      </w:r>
      <w:r>
        <w:rPr>
          <w:color w:val="231F20"/>
          <w:spacing w:val="-5"/>
          <w:sz w:val="23"/>
        </w:rPr>
        <w:t>and</w:t>
      </w:r>
    </w:p>
    <w:p w14:paraId="1CC0CA6F" w14:textId="77777777" w:rsidR="00342B83" w:rsidRDefault="000F0B0D">
      <w:pPr>
        <w:pStyle w:val="ListParagraph"/>
        <w:numPr>
          <w:ilvl w:val="1"/>
          <w:numId w:val="2"/>
        </w:numPr>
        <w:tabs>
          <w:tab w:val="left" w:pos="1234"/>
        </w:tabs>
        <w:spacing w:before="35" w:line="271" w:lineRule="auto"/>
        <w:ind w:right="112"/>
        <w:rPr>
          <w:sz w:val="23"/>
        </w:rPr>
      </w:pPr>
      <w:r>
        <w:rPr>
          <w:color w:val="231F20"/>
          <w:sz w:val="23"/>
        </w:rPr>
        <w:t>Understood</w:t>
      </w:r>
      <w:r>
        <w:rPr>
          <w:color w:val="231F20"/>
          <w:spacing w:val="38"/>
          <w:sz w:val="23"/>
        </w:rPr>
        <w:t xml:space="preserve"> </w:t>
      </w:r>
      <w:r>
        <w:rPr>
          <w:color w:val="231F20"/>
          <w:sz w:val="23"/>
        </w:rPr>
        <w:t>that</w:t>
      </w:r>
      <w:r>
        <w:rPr>
          <w:color w:val="231F20"/>
          <w:spacing w:val="38"/>
          <w:sz w:val="23"/>
        </w:rPr>
        <w:t xml:space="preserve"> </w:t>
      </w:r>
      <w:r>
        <w:rPr>
          <w:color w:val="231F20"/>
          <w:sz w:val="23"/>
        </w:rPr>
        <w:t>violations</w:t>
      </w:r>
      <w:r>
        <w:rPr>
          <w:color w:val="231F20"/>
          <w:spacing w:val="38"/>
          <w:sz w:val="23"/>
        </w:rPr>
        <w:t xml:space="preserve"> </w:t>
      </w:r>
      <w:r>
        <w:rPr>
          <w:color w:val="231F20"/>
          <w:sz w:val="23"/>
        </w:rPr>
        <w:t>of</w:t>
      </w:r>
      <w:r>
        <w:rPr>
          <w:color w:val="231F20"/>
          <w:spacing w:val="38"/>
          <w:sz w:val="23"/>
        </w:rPr>
        <w:t xml:space="preserve"> </w:t>
      </w:r>
      <w:r>
        <w:rPr>
          <w:color w:val="231F20"/>
          <w:sz w:val="23"/>
        </w:rPr>
        <w:t>the</w:t>
      </w:r>
      <w:r>
        <w:rPr>
          <w:color w:val="231F20"/>
          <w:spacing w:val="38"/>
          <w:sz w:val="23"/>
        </w:rPr>
        <w:t xml:space="preserve"> </w:t>
      </w:r>
      <w:r>
        <w:rPr>
          <w:color w:val="231F20"/>
          <w:sz w:val="23"/>
        </w:rPr>
        <w:t>Code</w:t>
      </w:r>
      <w:r>
        <w:rPr>
          <w:color w:val="231F20"/>
          <w:spacing w:val="38"/>
          <w:sz w:val="23"/>
        </w:rPr>
        <w:t xml:space="preserve"> </w:t>
      </w:r>
      <w:r>
        <w:rPr>
          <w:color w:val="231F20"/>
          <w:sz w:val="23"/>
        </w:rPr>
        <w:t>can</w:t>
      </w:r>
      <w:r>
        <w:rPr>
          <w:color w:val="231F20"/>
          <w:spacing w:val="38"/>
          <w:sz w:val="23"/>
        </w:rPr>
        <w:t xml:space="preserve"> </w:t>
      </w:r>
      <w:r>
        <w:rPr>
          <w:color w:val="231F20"/>
          <w:sz w:val="23"/>
        </w:rPr>
        <w:t>result</w:t>
      </w:r>
      <w:r>
        <w:rPr>
          <w:color w:val="231F20"/>
          <w:spacing w:val="38"/>
          <w:sz w:val="23"/>
        </w:rPr>
        <w:t xml:space="preserve"> </w:t>
      </w:r>
      <w:r>
        <w:rPr>
          <w:color w:val="231F20"/>
          <w:sz w:val="23"/>
        </w:rPr>
        <w:t>in</w:t>
      </w:r>
      <w:r>
        <w:rPr>
          <w:color w:val="231F20"/>
          <w:spacing w:val="38"/>
          <w:sz w:val="23"/>
        </w:rPr>
        <w:t xml:space="preserve"> </w:t>
      </w:r>
      <w:r>
        <w:rPr>
          <w:color w:val="231F20"/>
          <w:sz w:val="23"/>
        </w:rPr>
        <w:t>serious</w:t>
      </w:r>
      <w:r>
        <w:rPr>
          <w:color w:val="231F20"/>
          <w:spacing w:val="38"/>
          <w:sz w:val="23"/>
        </w:rPr>
        <w:t xml:space="preserve"> </w:t>
      </w:r>
      <w:r>
        <w:rPr>
          <w:color w:val="231F20"/>
          <w:sz w:val="23"/>
        </w:rPr>
        <w:t>consequences,</w:t>
      </w:r>
      <w:r>
        <w:rPr>
          <w:color w:val="231F20"/>
          <w:spacing w:val="38"/>
          <w:sz w:val="23"/>
        </w:rPr>
        <w:t xml:space="preserve"> </w:t>
      </w:r>
      <w:r>
        <w:rPr>
          <w:color w:val="231F20"/>
          <w:sz w:val="23"/>
        </w:rPr>
        <w:t>up</w:t>
      </w:r>
      <w:r>
        <w:rPr>
          <w:color w:val="231F20"/>
          <w:spacing w:val="38"/>
          <w:sz w:val="23"/>
        </w:rPr>
        <w:t xml:space="preserve"> </w:t>
      </w:r>
      <w:r>
        <w:rPr>
          <w:color w:val="231F20"/>
          <w:sz w:val="23"/>
        </w:rPr>
        <w:t>to</w:t>
      </w:r>
      <w:r>
        <w:rPr>
          <w:color w:val="231F20"/>
          <w:spacing w:val="38"/>
          <w:sz w:val="23"/>
        </w:rPr>
        <w:t xml:space="preserve"> </w:t>
      </w:r>
      <w:r>
        <w:rPr>
          <w:color w:val="231F20"/>
          <w:sz w:val="23"/>
        </w:rPr>
        <w:t>and including dismissal, or referral to legal authorities.</w:t>
      </w:r>
    </w:p>
    <w:p w14:paraId="2B22B4BB" w14:textId="77777777" w:rsidR="00342B83" w:rsidRDefault="000F0B0D">
      <w:pPr>
        <w:pStyle w:val="ListParagraph"/>
        <w:numPr>
          <w:ilvl w:val="1"/>
          <w:numId w:val="2"/>
        </w:numPr>
        <w:tabs>
          <w:tab w:val="left" w:pos="1234"/>
        </w:tabs>
        <w:spacing w:before="3"/>
        <w:rPr>
          <w:sz w:val="23"/>
        </w:rPr>
      </w:pPr>
      <w:r>
        <w:rPr>
          <w:color w:val="231F20"/>
          <w:sz w:val="23"/>
        </w:rPr>
        <w:t>Payment</w:t>
      </w:r>
      <w:r>
        <w:rPr>
          <w:color w:val="231F20"/>
          <w:spacing w:val="-3"/>
          <w:sz w:val="23"/>
        </w:rPr>
        <w:t xml:space="preserve"> </w:t>
      </w:r>
      <w:r>
        <w:rPr>
          <w:color w:val="231F20"/>
          <w:sz w:val="23"/>
        </w:rPr>
        <w:t>for</w:t>
      </w:r>
      <w:r>
        <w:rPr>
          <w:color w:val="231F20"/>
          <w:spacing w:val="-2"/>
          <w:sz w:val="23"/>
        </w:rPr>
        <w:t xml:space="preserve"> </w:t>
      </w:r>
      <w:r>
        <w:rPr>
          <w:color w:val="231F20"/>
          <w:sz w:val="23"/>
        </w:rPr>
        <w:t>ESHS</w:t>
      </w:r>
      <w:r>
        <w:rPr>
          <w:color w:val="231F20"/>
          <w:spacing w:val="-1"/>
          <w:sz w:val="23"/>
        </w:rPr>
        <w:t xml:space="preserve"> </w:t>
      </w:r>
      <w:r>
        <w:rPr>
          <w:color w:val="231F20"/>
          <w:spacing w:val="-2"/>
          <w:sz w:val="23"/>
        </w:rPr>
        <w:t>Requirements</w:t>
      </w:r>
    </w:p>
    <w:p w14:paraId="6D7C2A72" w14:textId="77777777" w:rsidR="00342B83" w:rsidRDefault="00342B83">
      <w:pPr>
        <w:pStyle w:val="BodyText"/>
        <w:spacing w:before="70"/>
      </w:pPr>
    </w:p>
    <w:p w14:paraId="4F754050" w14:textId="77777777" w:rsidR="00342B83" w:rsidRDefault="000F0B0D">
      <w:pPr>
        <w:pStyle w:val="BodyText"/>
        <w:spacing w:before="1" w:line="271" w:lineRule="auto"/>
        <w:ind w:left="114" w:right="112"/>
        <w:jc w:val="both"/>
      </w:pPr>
      <w:r>
        <w:rPr>
          <w:color w:val="231F20"/>
        </w:rPr>
        <w:t>The PDE’s ESHS and procurement specialists should consider how the provider will cost the delivery of the ESHS requirements.</w:t>
      </w:r>
    </w:p>
    <w:p w14:paraId="6031224A" w14:textId="77777777" w:rsidR="00342B83" w:rsidRDefault="00342B83">
      <w:pPr>
        <w:pStyle w:val="BodyText"/>
        <w:spacing w:before="164"/>
      </w:pPr>
    </w:p>
    <w:p w14:paraId="57FD59EE" w14:textId="77777777" w:rsidR="00342B83" w:rsidRDefault="000F0B0D">
      <w:pPr>
        <w:pStyle w:val="Heading2"/>
        <w:spacing w:before="0" w:line="249" w:lineRule="auto"/>
        <w:ind w:right="125"/>
        <w:jc w:val="both"/>
      </w:pPr>
      <w:r>
        <w:rPr>
          <w:color w:val="231F20"/>
        </w:rPr>
        <w:t>Guidance</w:t>
      </w:r>
      <w:r>
        <w:rPr>
          <w:color w:val="231F20"/>
          <w:spacing w:val="-3"/>
        </w:rPr>
        <w:t xml:space="preserve"> </w:t>
      </w:r>
      <w:r>
        <w:rPr>
          <w:color w:val="231F20"/>
        </w:rPr>
        <w:t>Not</w:t>
      </w:r>
      <w:r>
        <w:rPr>
          <w:color w:val="231F20"/>
        </w:rPr>
        <w:t>es</w:t>
      </w:r>
      <w:r>
        <w:rPr>
          <w:color w:val="231F20"/>
          <w:spacing w:val="-4"/>
        </w:rPr>
        <w:t xml:space="preserve"> </w:t>
      </w:r>
      <w:r>
        <w:rPr>
          <w:color w:val="231F20"/>
        </w:rPr>
        <w:t>on</w:t>
      </w:r>
      <w:r>
        <w:rPr>
          <w:color w:val="231F20"/>
          <w:spacing w:val="-4"/>
        </w:rPr>
        <w:t xml:space="preserve"> </w:t>
      </w:r>
      <w:r>
        <w:rPr>
          <w:color w:val="231F20"/>
        </w:rPr>
        <w:t>Section</w:t>
      </w:r>
      <w:r>
        <w:rPr>
          <w:color w:val="231F20"/>
          <w:spacing w:val="-4"/>
        </w:rPr>
        <w:t xml:space="preserve"> </w:t>
      </w:r>
      <w:r>
        <w:rPr>
          <w:color w:val="231F20"/>
        </w:rPr>
        <w:t>7:</w:t>
      </w:r>
      <w:r>
        <w:rPr>
          <w:color w:val="231F20"/>
          <w:spacing w:val="-3"/>
        </w:rPr>
        <w:t xml:space="preserve"> </w:t>
      </w:r>
      <w:r>
        <w:rPr>
          <w:color w:val="231F20"/>
        </w:rPr>
        <w:t>General</w:t>
      </w:r>
      <w:r>
        <w:rPr>
          <w:color w:val="231F20"/>
          <w:spacing w:val="-3"/>
        </w:rPr>
        <w:t xml:space="preserve"> </w:t>
      </w:r>
      <w:r>
        <w:rPr>
          <w:color w:val="231F20"/>
        </w:rPr>
        <w:t>Conditions</w:t>
      </w:r>
      <w:r>
        <w:rPr>
          <w:color w:val="231F20"/>
          <w:spacing w:val="-4"/>
        </w:rPr>
        <w:t xml:space="preserve"> </w:t>
      </w:r>
      <w:r>
        <w:rPr>
          <w:color w:val="231F20"/>
        </w:rPr>
        <w:t>of</w:t>
      </w:r>
      <w:r>
        <w:rPr>
          <w:color w:val="231F20"/>
          <w:spacing w:val="-3"/>
        </w:rPr>
        <w:t xml:space="preserve"> </w:t>
      </w:r>
      <w:r>
        <w:rPr>
          <w:color w:val="231F20"/>
        </w:rPr>
        <w:t>Contract</w:t>
      </w:r>
      <w:r>
        <w:rPr>
          <w:color w:val="231F20"/>
          <w:spacing w:val="-3"/>
        </w:rPr>
        <w:t xml:space="preserve"> </w:t>
      </w:r>
      <w:r>
        <w:rPr>
          <w:color w:val="231F20"/>
        </w:rPr>
        <w:t>for</w:t>
      </w:r>
      <w:r>
        <w:rPr>
          <w:color w:val="231F20"/>
          <w:spacing w:val="-9"/>
        </w:rPr>
        <w:t xml:space="preserve"> </w:t>
      </w:r>
      <w:r>
        <w:rPr>
          <w:color w:val="231F20"/>
        </w:rPr>
        <w:t>the Provision of Consultancy Services</w:t>
      </w:r>
    </w:p>
    <w:p w14:paraId="2D6FF2A1" w14:textId="77777777" w:rsidR="00342B83" w:rsidRDefault="000F0B0D">
      <w:pPr>
        <w:pStyle w:val="BodyText"/>
        <w:spacing w:before="8" w:line="271" w:lineRule="auto"/>
        <w:ind w:left="114" w:right="112"/>
        <w:jc w:val="both"/>
      </w:pPr>
      <w:r>
        <w:rPr>
          <w:color w:val="231F20"/>
        </w:rPr>
        <w:t>The</w:t>
      </w:r>
      <w:r>
        <w:rPr>
          <w:color w:val="231F20"/>
          <w:spacing w:val="40"/>
        </w:rPr>
        <w:t xml:space="preserve"> </w:t>
      </w:r>
      <w:r>
        <w:rPr>
          <w:color w:val="231F20"/>
        </w:rPr>
        <w:t>General</w:t>
      </w:r>
      <w:r>
        <w:rPr>
          <w:color w:val="231F20"/>
          <w:spacing w:val="40"/>
        </w:rPr>
        <w:t xml:space="preserve"> </w:t>
      </w:r>
      <w:r>
        <w:rPr>
          <w:color w:val="231F20"/>
        </w:rPr>
        <w:t>Conditions</w:t>
      </w:r>
      <w:r>
        <w:rPr>
          <w:color w:val="231F20"/>
          <w:spacing w:val="40"/>
        </w:rPr>
        <w:t xml:space="preserve"> </w:t>
      </w:r>
      <w:r>
        <w:rPr>
          <w:color w:val="231F20"/>
        </w:rPr>
        <w:t>of</w:t>
      </w:r>
      <w:r>
        <w:rPr>
          <w:color w:val="231F20"/>
          <w:spacing w:val="40"/>
        </w:rPr>
        <w:t xml:space="preserve"> </w:t>
      </w:r>
      <w:r>
        <w:rPr>
          <w:color w:val="231F20"/>
        </w:rPr>
        <w:t>Contract</w:t>
      </w:r>
      <w:r>
        <w:rPr>
          <w:color w:val="231F20"/>
          <w:spacing w:val="40"/>
        </w:rPr>
        <w:t xml:space="preserve"> </w:t>
      </w:r>
      <w:r>
        <w:rPr>
          <w:color w:val="231F20"/>
        </w:rPr>
        <w:t>(GCC)</w:t>
      </w:r>
      <w:r>
        <w:rPr>
          <w:color w:val="231F20"/>
          <w:spacing w:val="40"/>
        </w:rPr>
        <w:t xml:space="preserve"> </w:t>
      </w:r>
      <w:r>
        <w:rPr>
          <w:color w:val="231F20"/>
        </w:rPr>
        <w:t>contain</w:t>
      </w:r>
      <w:r>
        <w:rPr>
          <w:color w:val="231F20"/>
          <w:spacing w:val="40"/>
        </w:rPr>
        <w:t xml:space="preserve"> </w:t>
      </w:r>
      <w:r>
        <w:rPr>
          <w:color w:val="231F20"/>
        </w:rPr>
        <w:t>standard</w:t>
      </w:r>
      <w:r>
        <w:rPr>
          <w:color w:val="231F20"/>
          <w:spacing w:val="40"/>
        </w:rPr>
        <w:t xml:space="preserve"> </w:t>
      </w:r>
      <w:r>
        <w:rPr>
          <w:color w:val="231F20"/>
        </w:rPr>
        <w:t>provisions</w:t>
      </w:r>
      <w:r>
        <w:rPr>
          <w:color w:val="231F20"/>
          <w:spacing w:val="40"/>
        </w:rPr>
        <w:t xml:space="preserve"> </w:t>
      </w:r>
      <w:r>
        <w:rPr>
          <w:color w:val="231F20"/>
        </w:rPr>
        <w:t>that</w:t>
      </w:r>
      <w:r>
        <w:rPr>
          <w:color w:val="231F20"/>
          <w:spacing w:val="40"/>
        </w:rPr>
        <w:t xml:space="preserve"> </w:t>
      </w:r>
      <w:r>
        <w:rPr>
          <w:color w:val="231F20"/>
        </w:rPr>
        <w:t>have</w:t>
      </w:r>
      <w:r>
        <w:rPr>
          <w:color w:val="231F20"/>
          <w:spacing w:val="40"/>
        </w:rPr>
        <w:t xml:space="preserve"> </w:t>
      </w:r>
      <w:r>
        <w:rPr>
          <w:color w:val="231F20"/>
        </w:rPr>
        <w:t>been</w:t>
      </w:r>
      <w:r>
        <w:rPr>
          <w:color w:val="231F20"/>
          <w:spacing w:val="40"/>
        </w:rPr>
        <w:t xml:space="preserve"> </w:t>
      </w:r>
      <w:r>
        <w:rPr>
          <w:color w:val="231F20"/>
        </w:rPr>
        <w:t xml:space="preserve">designed to remain unchanged and </w:t>
      </w:r>
      <w:r>
        <w:rPr>
          <w:b/>
          <w:color w:val="231F20"/>
        </w:rPr>
        <w:t>to be used without modifying their text</w:t>
      </w:r>
      <w:r>
        <w:rPr>
          <w:color w:val="231F20"/>
        </w:rPr>
        <w:t>. The GCC clearly identify the provisions</w:t>
      </w:r>
      <w:r>
        <w:rPr>
          <w:color w:val="231F20"/>
          <w:spacing w:val="-8"/>
        </w:rPr>
        <w:t xml:space="preserve"> </w:t>
      </w:r>
      <w:r>
        <w:rPr>
          <w:color w:val="231F20"/>
        </w:rPr>
        <w:t>that</w:t>
      </w:r>
      <w:r>
        <w:rPr>
          <w:color w:val="231F20"/>
          <w:spacing w:val="-8"/>
        </w:rPr>
        <w:t xml:space="preserve"> </w:t>
      </w:r>
      <w:r>
        <w:rPr>
          <w:color w:val="231F20"/>
        </w:rPr>
        <w:t>may</w:t>
      </w:r>
      <w:r>
        <w:rPr>
          <w:color w:val="231F20"/>
          <w:spacing w:val="-8"/>
        </w:rPr>
        <w:t xml:space="preserve"> </w:t>
      </w:r>
      <w:r>
        <w:rPr>
          <w:color w:val="231F20"/>
        </w:rPr>
        <w:t>normally</w:t>
      </w:r>
      <w:r>
        <w:rPr>
          <w:color w:val="231F20"/>
          <w:spacing w:val="-8"/>
        </w:rPr>
        <w:t xml:space="preserve"> </w:t>
      </w:r>
      <w:r>
        <w:rPr>
          <w:color w:val="231F20"/>
        </w:rPr>
        <w:t>need</w:t>
      </w:r>
      <w:r>
        <w:rPr>
          <w:color w:val="231F20"/>
          <w:spacing w:val="-8"/>
        </w:rPr>
        <w:t xml:space="preserve"> </w:t>
      </w:r>
      <w:r>
        <w:rPr>
          <w:color w:val="231F20"/>
        </w:rPr>
        <w:t>to</w:t>
      </w:r>
      <w:r>
        <w:rPr>
          <w:color w:val="231F20"/>
          <w:spacing w:val="-8"/>
        </w:rPr>
        <w:t xml:space="preserve"> </w:t>
      </w:r>
      <w:r>
        <w:rPr>
          <w:color w:val="231F20"/>
        </w:rPr>
        <w:t>be</w:t>
      </w:r>
      <w:r>
        <w:rPr>
          <w:color w:val="231F20"/>
          <w:spacing w:val="-8"/>
        </w:rPr>
        <w:t xml:space="preserve"> </w:t>
      </w:r>
      <w:r>
        <w:rPr>
          <w:color w:val="231F20"/>
        </w:rPr>
        <w:t>specified</w:t>
      </w:r>
      <w:r>
        <w:rPr>
          <w:color w:val="231F20"/>
          <w:spacing w:val="-8"/>
        </w:rPr>
        <w:t xml:space="preserve"> </w:t>
      </w:r>
      <w:r>
        <w:rPr>
          <w:color w:val="231F20"/>
        </w:rPr>
        <w:t>for</w:t>
      </w:r>
      <w:r>
        <w:rPr>
          <w:color w:val="231F20"/>
          <w:spacing w:val="-8"/>
        </w:rPr>
        <w:t xml:space="preserve"> </w:t>
      </w:r>
      <w:r>
        <w:rPr>
          <w:color w:val="231F20"/>
        </w:rPr>
        <w:t>a</w:t>
      </w:r>
      <w:r>
        <w:rPr>
          <w:color w:val="231F20"/>
          <w:spacing w:val="-8"/>
        </w:rPr>
        <w:t xml:space="preserve"> </w:t>
      </w:r>
      <w:r>
        <w:rPr>
          <w:color w:val="231F20"/>
        </w:rPr>
        <w:t>particular</w:t>
      </w:r>
      <w:r>
        <w:rPr>
          <w:color w:val="231F20"/>
          <w:spacing w:val="-8"/>
        </w:rPr>
        <w:t xml:space="preserve"> </w:t>
      </w:r>
      <w:r>
        <w:rPr>
          <w:color w:val="231F20"/>
        </w:rPr>
        <w:t>bidding</w:t>
      </w:r>
      <w:r>
        <w:rPr>
          <w:color w:val="231F20"/>
          <w:spacing w:val="-8"/>
        </w:rPr>
        <w:t xml:space="preserve"> </w:t>
      </w:r>
      <w:r>
        <w:rPr>
          <w:color w:val="231F20"/>
        </w:rPr>
        <w:t>process</w:t>
      </w:r>
      <w:r>
        <w:rPr>
          <w:color w:val="231F20"/>
          <w:spacing w:val="-8"/>
        </w:rPr>
        <w:t xml:space="preserve"> </w:t>
      </w:r>
      <w:r>
        <w:rPr>
          <w:color w:val="231F20"/>
        </w:rPr>
        <w:t>and</w:t>
      </w:r>
      <w:r>
        <w:rPr>
          <w:color w:val="231F20"/>
          <w:spacing w:val="-8"/>
        </w:rPr>
        <w:t xml:space="preserve"> </w:t>
      </w:r>
      <w:r>
        <w:rPr>
          <w:color w:val="231F20"/>
        </w:rPr>
        <w:t>require</w:t>
      </w:r>
      <w:r>
        <w:rPr>
          <w:color w:val="231F20"/>
          <w:spacing w:val="-8"/>
        </w:rPr>
        <w:t xml:space="preserve"> </w:t>
      </w:r>
      <w:r>
        <w:rPr>
          <w:color w:val="231F20"/>
        </w:rPr>
        <w:t>that</w:t>
      </w:r>
      <w:r>
        <w:rPr>
          <w:color w:val="231F20"/>
          <w:spacing w:val="-8"/>
        </w:rPr>
        <w:t xml:space="preserve"> </w:t>
      </w:r>
      <w:r>
        <w:rPr>
          <w:color w:val="231F20"/>
        </w:rPr>
        <w:t xml:space="preserve">such provisions be introduced </w:t>
      </w:r>
      <w:r>
        <w:rPr>
          <w:b/>
          <w:color w:val="231F20"/>
        </w:rPr>
        <w:t>through the SCC</w:t>
      </w:r>
      <w:r>
        <w:rPr>
          <w:color w:val="231F20"/>
        </w:rPr>
        <w:t>.</w:t>
      </w:r>
    </w:p>
    <w:p w14:paraId="3ABBC4EF" w14:textId="77777777" w:rsidR="00342B83" w:rsidRDefault="00342B83">
      <w:pPr>
        <w:pStyle w:val="BodyText"/>
        <w:spacing w:before="40"/>
      </w:pPr>
    </w:p>
    <w:p w14:paraId="507ED260" w14:textId="77777777" w:rsidR="00342B83" w:rsidRDefault="000F0B0D">
      <w:pPr>
        <w:ind w:left="114"/>
        <w:rPr>
          <w:b/>
          <w:sz w:val="23"/>
        </w:rPr>
      </w:pPr>
      <w:r>
        <w:rPr>
          <w:b/>
          <w:color w:val="231F20"/>
          <w:sz w:val="23"/>
        </w:rPr>
        <w:t>The</w:t>
      </w:r>
      <w:r>
        <w:rPr>
          <w:b/>
          <w:color w:val="231F20"/>
          <w:spacing w:val="-2"/>
          <w:sz w:val="23"/>
        </w:rPr>
        <w:t xml:space="preserve"> </w:t>
      </w:r>
      <w:r>
        <w:rPr>
          <w:b/>
          <w:color w:val="231F20"/>
          <w:sz w:val="23"/>
        </w:rPr>
        <w:t>GCC</w:t>
      </w:r>
      <w:r>
        <w:rPr>
          <w:b/>
          <w:color w:val="231F20"/>
          <w:spacing w:val="-2"/>
          <w:sz w:val="23"/>
        </w:rPr>
        <w:t xml:space="preserve"> </w:t>
      </w:r>
      <w:r>
        <w:rPr>
          <w:color w:val="231F20"/>
          <w:sz w:val="23"/>
        </w:rPr>
        <w:t>are</w:t>
      </w:r>
      <w:r>
        <w:rPr>
          <w:color w:val="231F20"/>
          <w:spacing w:val="-1"/>
          <w:sz w:val="23"/>
        </w:rPr>
        <w:t xml:space="preserve"> </w:t>
      </w:r>
      <w:r>
        <w:rPr>
          <w:color w:val="231F20"/>
          <w:sz w:val="23"/>
        </w:rPr>
        <w:t>contract</w:t>
      </w:r>
      <w:r>
        <w:rPr>
          <w:color w:val="231F20"/>
          <w:spacing w:val="-1"/>
          <w:sz w:val="23"/>
        </w:rPr>
        <w:t xml:space="preserve"> </w:t>
      </w:r>
      <w:r>
        <w:rPr>
          <w:color w:val="231F20"/>
          <w:sz w:val="23"/>
        </w:rPr>
        <w:t>documents</w:t>
      </w:r>
      <w:r>
        <w:rPr>
          <w:color w:val="231F20"/>
          <w:spacing w:val="-3"/>
          <w:sz w:val="23"/>
        </w:rPr>
        <w:t xml:space="preserve"> </w:t>
      </w:r>
      <w:r>
        <w:rPr>
          <w:color w:val="231F20"/>
          <w:sz w:val="23"/>
        </w:rPr>
        <w:t>and,</w:t>
      </w:r>
      <w:r>
        <w:rPr>
          <w:color w:val="231F20"/>
          <w:spacing w:val="-1"/>
          <w:sz w:val="23"/>
        </w:rPr>
        <w:t xml:space="preserve"> </w:t>
      </w:r>
      <w:r>
        <w:rPr>
          <w:color w:val="231F20"/>
          <w:sz w:val="23"/>
        </w:rPr>
        <w:t>th</w:t>
      </w:r>
      <w:r>
        <w:rPr>
          <w:color w:val="231F20"/>
          <w:sz w:val="23"/>
        </w:rPr>
        <w:t>erefore,</w:t>
      </w:r>
      <w:r>
        <w:rPr>
          <w:color w:val="231F20"/>
          <w:spacing w:val="-2"/>
          <w:sz w:val="23"/>
        </w:rPr>
        <w:t xml:space="preserve"> </w:t>
      </w:r>
      <w:r>
        <w:rPr>
          <w:b/>
          <w:color w:val="231F20"/>
          <w:sz w:val="23"/>
        </w:rPr>
        <w:t>are</w:t>
      </w:r>
      <w:r>
        <w:rPr>
          <w:b/>
          <w:color w:val="231F20"/>
          <w:spacing w:val="-1"/>
          <w:sz w:val="23"/>
        </w:rPr>
        <w:t xml:space="preserve"> </w:t>
      </w:r>
      <w:r>
        <w:rPr>
          <w:b/>
          <w:color w:val="231F20"/>
          <w:sz w:val="23"/>
        </w:rPr>
        <w:t>a</w:t>
      </w:r>
      <w:r>
        <w:rPr>
          <w:b/>
          <w:color w:val="231F20"/>
          <w:spacing w:val="-2"/>
          <w:sz w:val="23"/>
        </w:rPr>
        <w:t xml:space="preserve"> </w:t>
      </w:r>
      <w:r>
        <w:rPr>
          <w:b/>
          <w:color w:val="231F20"/>
          <w:sz w:val="23"/>
        </w:rPr>
        <w:t>part</w:t>
      </w:r>
      <w:r>
        <w:rPr>
          <w:b/>
          <w:color w:val="231F20"/>
          <w:spacing w:val="-1"/>
          <w:sz w:val="23"/>
        </w:rPr>
        <w:t xml:space="preserve"> </w:t>
      </w:r>
      <w:r>
        <w:rPr>
          <w:b/>
          <w:color w:val="231F20"/>
          <w:sz w:val="23"/>
        </w:rPr>
        <w:t>of</w:t>
      </w:r>
      <w:r>
        <w:rPr>
          <w:b/>
          <w:color w:val="231F20"/>
          <w:spacing w:val="-1"/>
          <w:sz w:val="23"/>
        </w:rPr>
        <w:t xml:space="preserve"> </w:t>
      </w:r>
      <w:r>
        <w:rPr>
          <w:b/>
          <w:color w:val="231F20"/>
          <w:sz w:val="23"/>
        </w:rPr>
        <w:t>the</w:t>
      </w:r>
      <w:r>
        <w:rPr>
          <w:b/>
          <w:color w:val="231F20"/>
          <w:spacing w:val="-1"/>
          <w:sz w:val="23"/>
        </w:rPr>
        <w:t xml:space="preserve"> </w:t>
      </w:r>
      <w:r>
        <w:rPr>
          <w:b/>
          <w:color w:val="231F20"/>
          <w:spacing w:val="-2"/>
          <w:sz w:val="23"/>
        </w:rPr>
        <w:t>contract.</w:t>
      </w:r>
    </w:p>
    <w:p w14:paraId="2C5986A4" w14:textId="77777777" w:rsidR="00342B83" w:rsidRDefault="00342B83">
      <w:pPr>
        <w:pStyle w:val="BodyText"/>
        <w:spacing w:before="198"/>
        <w:rPr>
          <w:b/>
        </w:rPr>
      </w:pPr>
    </w:p>
    <w:p w14:paraId="018F0C49" w14:textId="77777777" w:rsidR="00342B83" w:rsidRDefault="000F0B0D">
      <w:pPr>
        <w:pStyle w:val="Heading2"/>
        <w:spacing w:before="0"/>
      </w:pPr>
      <w:bookmarkStart w:id="17" w:name="_TOC_250004"/>
      <w:r>
        <w:rPr>
          <w:color w:val="231F20"/>
        </w:rPr>
        <w:t>Guidance</w:t>
      </w:r>
      <w:r>
        <w:rPr>
          <w:color w:val="231F20"/>
          <w:spacing w:val="-5"/>
        </w:rPr>
        <w:t xml:space="preserve"> </w:t>
      </w:r>
      <w:r>
        <w:rPr>
          <w:color w:val="231F20"/>
        </w:rPr>
        <w:t>Notes</w:t>
      </w:r>
      <w:r>
        <w:rPr>
          <w:color w:val="231F20"/>
          <w:spacing w:val="-3"/>
        </w:rPr>
        <w:t xml:space="preserve"> </w:t>
      </w:r>
      <w:r>
        <w:rPr>
          <w:color w:val="231F20"/>
        </w:rPr>
        <w:t>on</w:t>
      </w:r>
      <w:r>
        <w:rPr>
          <w:color w:val="231F20"/>
          <w:spacing w:val="-4"/>
        </w:rPr>
        <w:t xml:space="preserve"> </w:t>
      </w:r>
      <w:r>
        <w:rPr>
          <w:color w:val="231F20"/>
        </w:rPr>
        <w:t>Section</w:t>
      </w:r>
      <w:r>
        <w:rPr>
          <w:color w:val="231F20"/>
          <w:spacing w:val="-3"/>
        </w:rPr>
        <w:t xml:space="preserve"> </w:t>
      </w:r>
      <w:r>
        <w:rPr>
          <w:color w:val="231F20"/>
        </w:rPr>
        <w:t>8:</w:t>
      </w:r>
      <w:r>
        <w:rPr>
          <w:color w:val="231F20"/>
          <w:spacing w:val="-3"/>
        </w:rPr>
        <w:t xml:space="preserve"> </w:t>
      </w:r>
      <w:r>
        <w:rPr>
          <w:color w:val="231F20"/>
        </w:rPr>
        <w:t>Special</w:t>
      </w:r>
      <w:r>
        <w:rPr>
          <w:color w:val="231F20"/>
          <w:spacing w:val="-2"/>
        </w:rPr>
        <w:t xml:space="preserve"> </w:t>
      </w:r>
      <w:r>
        <w:rPr>
          <w:color w:val="231F20"/>
        </w:rPr>
        <w:t>Conditions</w:t>
      </w:r>
      <w:r>
        <w:rPr>
          <w:color w:val="231F20"/>
          <w:spacing w:val="-4"/>
        </w:rPr>
        <w:t xml:space="preserve"> </w:t>
      </w:r>
      <w:r>
        <w:rPr>
          <w:color w:val="231F20"/>
        </w:rPr>
        <w:t>of</w:t>
      </w:r>
      <w:bookmarkEnd w:id="17"/>
      <w:r>
        <w:rPr>
          <w:color w:val="231F20"/>
          <w:spacing w:val="-2"/>
        </w:rPr>
        <w:t xml:space="preserve"> Contract</w:t>
      </w:r>
    </w:p>
    <w:p w14:paraId="67D703AA" w14:textId="77777777" w:rsidR="00342B83" w:rsidRDefault="000F0B0D">
      <w:pPr>
        <w:pStyle w:val="Heading4"/>
        <w:spacing w:before="113"/>
        <w:jc w:val="left"/>
      </w:pPr>
      <w:r>
        <w:rPr>
          <w:color w:val="231F20"/>
        </w:rPr>
        <w:t>Input</w:t>
      </w:r>
      <w:r>
        <w:rPr>
          <w:color w:val="231F20"/>
          <w:spacing w:val="-5"/>
        </w:rPr>
        <w:t xml:space="preserve"> </w:t>
      </w:r>
      <w:r>
        <w:rPr>
          <w:color w:val="231F20"/>
        </w:rPr>
        <w:t>of</w:t>
      </w:r>
      <w:r>
        <w:rPr>
          <w:color w:val="231F20"/>
          <w:spacing w:val="-3"/>
        </w:rPr>
        <w:t xml:space="preserve"> </w:t>
      </w:r>
      <w:r>
        <w:rPr>
          <w:color w:val="231F20"/>
        </w:rPr>
        <w:t>Information</w:t>
      </w:r>
      <w:r>
        <w:rPr>
          <w:color w:val="231F20"/>
          <w:spacing w:val="-3"/>
        </w:rPr>
        <w:t xml:space="preserve"> </w:t>
      </w:r>
      <w:r>
        <w:rPr>
          <w:color w:val="231F20"/>
        </w:rPr>
        <w:t>to</w:t>
      </w:r>
      <w:r>
        <w:rPr>
          <w:color w:val="231F20"/>
          <w:spacing w:val="-2"/>
        </w:rPr>
        <w:t xml:space="preserve"> </w:t>
      </w:r>
      <w:r>
        <w:rPr>
          <w:color w:val="231F20"/>
        </w:rPr>
        <w:t>be</w:t>
      </w:r>
      <w:r>
        <w:rPr>
          <w:color w:val="231F20"/>
          <w:spacing w:val="-3"/>
        </w:rPr>
        <w:t xml:space="preserve"> </w:t>
      </w:r>
      <w:r>
        <w:rPr>
          <w:color w:val="231F20"/>
        </w:rPr>
        <w:t>completed</w:t>
      </w:r>
      <w:r>
        <w:rPr>
          <w:color w:val="231F20"/>
          <w:spacing w:val="-3"/>
        </w:rPr>
        <w:t xml:space="preserve"> </w:t>
      </w:r>
      <w:r>
        <w:rPr>
          <w:color w:val="231F20"/>
        </w:rPr>
        <w:t>by</w:t>
      </w:r>
      <w:r>
        <w:rPr>
          <w:color w:val="231F20"/>
          <w:spacing w:val="-3"/>
        </w:rPr>
        <w:t xml:space="preserve"> </w:t>
      </w:r>
      <w:r>
        <w:rPr>
          <w:color w:val="231F20"/>
        </w:rPr>
        <w:t>Procuring</w:t>
      </w:r>
      <w:r>
        <w:rPr>
          <w:color w:val="231F20"/>
          <w:spacing w:val="-3"/>
        </w:rPr>
        <w:t xml:space="preserve"> </w:t>
      </w:r>
      <w:r>
        <w:rPr>
          <w:color w:val="231F20"/>
        </w:rPr>
        <w:t>and</w:t>
      </w:r>
      <w:r>
        <w:rPr>
          <w:color w:val="231F20"/>
          <w:spacing w:val="-3"/>
        </w:rPr>
        <w:t xml:space="preserve"> </w:t>
      </w:r>
      <w:r>
        <w:rPr>
          <w:color w:val="231F20"/>
        </w:rPr>
        <w:t>Disposing</w:t>
      </w:r>
      <w:r>
        <w:rPr>
          <w:color w:val="231F20"/>
          <w:spacing w:val="-2"/>
        </w:rPr>
        <w:t xml:space="preserve"> Entity</w:t>
      </w:r>
    </w:p>
    <w:p w14:paraId="3EB484F9" w14:textId="77777777" w:rsidR="00342B83" w:rsidRDefault="000F0B0D">
      <w:pPr>
        <w:pStyle w:val="BodyText"/>
        <w:spacing w:before="293" w:line="271" w:lineRule="auto"/>
        <w:ind w:left="114" w:right="111"/>
        <w:jc w:val="both"/>
      </w:pPr>
      <w:r>
        <w:rPr>
          <w:color w:val="231F20"/>
        </w:rPr>
        <w:t>The Special Conditions of Contract (SCC) supplement the GCC by modifying conditions applicable</w:t>
      </w:r>
      <w:r>
        <w:rPr>
          <w:color w:val="231F20"/>
          <w:spacing w:val="40"/>
        </w:rPr>
        <w:t xml:space="preserve"> </w:t>
      </w:r>
      <w:r>
        <w:rPr>
          <w:color w:val="231F20"/>
        </w:rPr>
        <w:t xml:space="preserve">to an individual contract, such as payment terms or the period for performance of the services. The SCC prevail over the GCC. The PDE should include at the time </w:t>
      </w:r>
      <w:r>
        <w:rPr>
          <w:color w:val="231F20"/>
        </w:rPr>
        <w:t>of issuing the bidding document all information that the GCC indicate shall be provided in the SCC. No SCC Clause should be left blank.</w:t>
      </w:r>
    </w:p>
    <w:p w14:paraId="2E5E1F32" w14:textId="77777777" w:rsidR="00342B83" w:rsidRDefault="00342B83">
      <w:pPr>
        <w:pStyle w:val="BodyText"/>
        <w:spacing w:before="40"/>
      </w:pPr>
    </w:p>
    <w:p w14:paraId="6BDF99BA" w14:textId="6FC0D936" w:rsidR="00342B83" w:rsidRDefault="000F0B0D">
      <w:pPr>
        <w:pStyle w:val="BodyText"/>
        <w:spacing w:line="271" w:lineRule="auto"/>
        <w:ind w:left="114" w:right="113"/>
        <w:jc w:val="both"/>
      </w:pPr>
      <w:r>
        <w:rPr>
          <w:color w:val="231F20"/>
          <w:spacing w:val="-4"/>
        </w:rPr>
        <w:t>To</w:t>
      </w:r>
      <w:r>
        <w:rPr>
          <w:color w:val="231F20"/>
          <w:spacing w:val="-6"/>
        </w:rPr>
        <w:t xml:space="preserve"> </w:t>
      </w:r>
      <w:r>
        <w:rPr>
          <w:color w:val="231F20"/>
          <w:spacing w:val="-4"/>
        </w:rPr>
        <w:t>facilitate</w:t>
      </w:r>
      <w:r>
        <w:rPr>
          <w:color w:val="231F20"/>
          <w:spacing w:val="-6"/>
        </w:rPr>
        <w:t xml:space="preserve"> </w:t>
      </w:r>
      <w:r>
        <w:rPr>
          <w:color w:val="231F20"/>
          <w:spacing w:val="-4"/>
        </w:rPr>
        <w:t>the</w:t>
      </w:r>
      <w:r>
        <w:rPr>
          <w:color w:val="231F20"/>
          <w:spacing w:val="-6"/>
        </w:rPr>
        <w:t xml:space="preserve"> </w:t>
      </w:r>
      <w:r>
        <w:rPr>
          <w:color w:val="231F20"/>
          <w:spacing w:val="-4"/>
        </w:rPr>
        <w:t>preparation</w:t>
      </w:r>
      <w:r>
        <w:rPr>
          <w:color w:val="231F20"/>
          <w:spacing w:val="-6"/>
        </w:rPr>
        <w:t xml:space="preserve"> </w:t>
      </w:r>
      <w:r>
        <w:rPr>
          <w:color w:val="231F20"/>
          <w:spacing w:val="-4"/>
        </w:rPr>
        <w:t>of</w:t>
      </w:r>
      <w:r>
        <w:rPr>
          <w:color w:val="231F20"/>
          <w:spacing w:val="-6"/>
        </w:rPr>
        <w:t xml:space="preserve"> </w:t>
      </w:r>
      <w:r>
        <w:rPr>
          <w:color w:val="231F20"/>
          <w:spacing w:val="-4"/>
        </w:rPr>
        <w:t>the</w:t>
      </w:r>
      <w:r>
        <w:rPr>
          <w:color w:val="231F20"/>
          <w:spacing w:val="-6"/>
        </w:rPr>
        <w:t xml:space="preserve"> </w:t>
      </w:r>
      <w:r>
        <w:rPr>
          <w:color w:val="231F20"/>
          <w:spacing w:val="-4"/>
        </w:rPr>
        <w:t>SCC,</w:t>
      </w:r>
      <w:r>
        <w:rPr>
          <w:color w:val="231F20"/>
          <w:spacing w:val="-6"/>
        </w:rPr>
        <w:t xml:space="preserve"> </w:t>
      </w:r>
      <w:r>
        <w:rPr>
          <w:color w:val="231F20"/>
          <w:spacing w:val="-4"/>
        </w:rPr>
        <w:t>its</w:t>
      </w:r>
      <w:r>
        <w:rPr>
          <w:color w:val="231F20"/>
          <w:spacing w:val="-6"/>
        </w:rPr>
        <w:t xml:space="preserve"> </w:t>
      </w:r>
      <w:r>
        <w:rPr>
          <w:color w:val="231F20"/>
          <w:spacing w:val="-4"/>
        </w:rPr>
        <w:t>clauses</w:t>
      </w:r>
      <w:r>
        <w:rPr>
          <w:color w:val="231F20"/>
          <w:spacing w:val="-6"/>
        </w:rPr>
        <w:t xml:space="preserve"> </w:t>
      </w:r>
      <w:r>
        <w:rPr>
          <w:color w:val="231F20"/>
          <w:spacing w:val="-4"/>
        </w:rPr>
        <w:t>are</w:t>
      </w:r>
      <w:r>
        <w:rPr>
          <w:color w:val="231F20"/>
          <w:spacing w:val="-6"/>
        </w:rPr>
        <w:t xml:space="preserve"> </w:t>
      </w:r>
      <w:r>
        <w:rPr>
          <w:color w:val="231F20"/>
          <w:spacing w:val="-4"/>
        </w:rPr>
        <w:t>numbered</w:t>
      </w:r>
      <w:r>
        <w:rPr>
          <w:color w:val="231F20"/>
          <w:spacing w:val="-6"/>
        </w:rPr>
        <w:t xml:space="preserve"> </w:t>
      </w:r>
      <w:r>
        <w:rPr>
          <w:color w:val="231F20"/>
          <w:spacing w:val="-4"/>
        </w:rPr>
        <w:t>with</w:t>
      </w:r>
      <w:r>
        <w:rPr>
          <w:color w:val="231F20"/>
          <w:spacing w:val="-6"/>
        </w:rPr>
        <w:t xml:space="preserve"> </w:t>
      </w:r>
      <w:r>
        <w:rPr>
          <w:color w:val="231F20"/>
          <w:spacing w:val="-4"/>
        </w:rPr>
        <w:t>same</w:t>
      </w:r>
      <w:r>
        <w:rPr>
          <w:color w:val="231F20"/>
          <w:spacing w:val="-6"/>
        </w:rPr>
        <w:t xml:space="preserve"> </w:t>
      </w:r>
      <w:r>
        <w:rPr>
          <w:color w:val="231F20"/>
          <w:spacing w:val="-4"/>
        </w:rPr>
        <w:t>numbers</w:t>
      </w:r>
      <w:r>
        <w:rPr>
          <w:color w:val="231F20"/>
          <w:spacing w:val="-6"/>
        </w:rPr>
        <w:t xml:space="preserve"> </w:t>
      </w:r>
      <w:r>
        <w:rPr>
          <w:color w:val="231F20"/>
          <w:spacing w:val="-4"/>
        </w:rPr>
        <w:t>as</w:t>
      </w:r>
      <w:r>
        <w:rPr>
          <w:color w:val="231F20"/>
          <w:spacing w:val="-6"/>
        </w:rPr>
        <w:t xml:space="preserve"> </w:t>
      </w:r>
      <w:r>
        <w:rPr>
          <w:color w:val="231F20"/>
          <w:spacing w:val="-4"/>
        </w:rPr>
        <w:t>the</w:t>
      </w:r>
      <w:r>
        <w:rPr>
          <w:color w:val="231F20"/>
          <w:spacing w:val="-6"/>
        </w:rPr>
        <w:t xml:space="preserve"> </w:t>
      </w:r>
      <w:r>
        <w:rPr>
          <w:color w:val="231F20"/>
          <w:spacing w:val="-4"/>
        </w:rPr>
        <w:t xml:space="preserve">corresponding </w:t>
      </w:r>
      <w:r>
        <w:rPr>
          <w:color w:val="231F20"/>
        </w:rPr>
        <w:t>GCC clauses. This Guide helps the PDE with inputting all information required and includes a SCC format that summarizes</w:t>
      </w:r>
      <w:r>
        <w:rPr>
          <w:color w:val="231F20"/>
        </w:rPr>
        <w:t xml:space="preserve"> all information to be provided.</w:t>
      </w:r>
    </w:p>
    <w:p w14:paraId="7C19693B" w14:textId="77777777" w:rsidR="00342B83" w:rsidRDefault="00342B83">
      <w:pPr>
        <w:pStyle w:val="BodyText"/>
        <w:spacing w:before="36"/>
      </w:pPr>
    </w:p>
    <w:p w14:paraId="75E6F597" w14:textId="77777777" w:rsidR="00342B83" w:rsidRDefault="000F0B0D">
      <w:pPr>
        <w:spacing w:before="1"/>
        <w:ind w:left="114"/>
        <w:rPr>
          <w:b/>
          <w:sz w:val="26"/>
        </w:rPr>
      </w:pPr>
      <w:r>
        <w:rPr>
          <w:b/>
          <w:color w:val="231F20"/>
          <w:sz w:val="26"/>
        </w:rPr>
        <w:t>The</w:t>
      </w:r>
      <w:r>
        <w:rPr>
          <w:b/>
          <w:color w:val="231F20"/>
          <w:spacing w:val="-1"/>
          <w:sz w:val="26"/>
        </w:rPr>
        <w:t xml:space="preserve"> </w:t>
      </w:r>
      <w:r>
        <w:rPr>
          <w:b/>
          <w:color w:val="231F20"/>
          <w:sz w:val="26"/>
        </w:rPr>
        <w:t>SCC</w:t>
      </w:r>
      <w:r>
        <w:rPr>
          <w:b/>
          <w:color w:val="231F20"/>
          <w:spacing w:val="-2"/>
          <w:sz w:val="26"/>
        </w:rPr>
        <w:t xml:space="preserve"> </w:t>
      </w:r>
      <w:r>
        <w:rPr>
          <w:b/>
          <w:color w:val="231F20"/>
          <w:sz w:val="26"/>
        </w:rPr>
        <w:t>will</w:t>
      </w:r>
      <w:r>
        <w:rPr>
          <w:b/>
          <w:color w:val="231F20"/>
          <w:spacing w:val="-1"/>
          <w:sz w:val="26"/>
        </w:rPr>
        <w:t xml:space="preserve"> </w:t>
      </w:r>
      <w:r>
        <w:rPr>
          <w:b/>
          <w:color w:val="231F20"/>
          <w:sz w:val="26"/>
        </w:rPr>
        <w:t>form</w:t>
      </w:r>
      <w:r>
        <w:rPr>
          <w:b/>
          <w:color w:val="231F20"/>
          <w:spacing w:val="-1"/>
          <w:sz w:val="26"/>
        </w:rPr>
        <w:t xml:space="preserve"> </w:t>
      </w:r>
      <w:r>
        <w:rPr>
          <w:b/>
          <w:color w:val="231F20"/>
          <w:sz w:val="26"/>
        </w:rPr>
        <w:t>part</w:t>
      </w:r>
      <w:r>
        <w:rPr>
          <w:b/>
          <w:color w:val="231F20"/>
          <w:spacing w:val="-1"/>
          <w:sz w:val="26"/>
        </w:rPr>
        <w:t xml:space="preserve"> </w:t>
      </w:r>
      <w:r>
        <w:rPr>
          <w:b/>
          <w:color w:val="231F20"/>
          <w:sz w:val="26"/>
        </w:rPr>
        <w:t>of</w:t>
      </w:r>
      <w:r>
        <w:rPr>
          <w:b/>
          <w:color w:val="231F20"/>
          <w:spacing w:val="-1"/>
          <w:sz w:val="26"/>
        </w:rPr>
        <w:t xml:space="preserve"> </w:t>
      </w:r>
      <w:r>
        <w:rPr>
          <w:b/>
          <w:color w:val="231F20"/>
          <w:sz w:val="26"/>
        </w:rPr>
        <w:t>any</w:t>
      </w:r>
      <w:r>
        <w:rPr>
          <w:b/>
          <w:color w:val="231F20"/>
          <w:spacing w:val="-1"/>
          <w:sz w:val="26"/>
        </w:rPr>
        <w:t xml:space="preserve"> </w:t>
      </w:r>
      <w:r>
        <w:rPr>
          <w:b/>
          <w:color w:val="231F20"/>
          <w:sz w:val="26"/>
        </w:rPr>
        <w:t xml:space="preserve">resulting </w:t>
      </w:r>
      <w:r>
        <w:rPr>
          <w:b/>
          <w:color w:val="231F20"/>
          <w:spacing w:val="-2"/>
          <w:sz w:val="26"/>
        </w:rPr>
        <w:t>contract.</w:t>
      </w:r>
    </w:p>
    <w:p w14:paraId="3868971E" w14:textId="77777777" w:rsidR="00342B83" w:rsidRDefault="000F0B0D">
      <w:pPr>
        <w:spacing w:before="126"/>
        <w:ind w:left="114"/>
        <w:rPr>
          <w:b/>
          <w:sz w:val="26"/>
        </w:rPr>
      </w:pPr>
      <w:r>
        <w:rPr>
          <w:b/>
          <w:color w:val="231F20"/>
          <w:sz w:val="26"/>
        </w:rPr>
        <w:t>Input</w:t>
      </w:r>
      <w:r>
        <w:rPr>
          <w:b/>
          <w:color w:val="231F20"/>
          <w:spacing w:val="-5"/>
          <w:sz w:val="26"/>
        </w:rPr>
        <w:t xml:space="preserve"> </w:t>
      </w:r>
      <w:r>
        <w:rPr>
          <w:b/>
          <w:color w:val="231F20"/>
          <w:sz w:val="26"/>
        </w:rPr>
        <w:t>of</w:t>
      </w:r>
      <w:r>
        <w:rPr>
          <w:b/>
          <w:color w:val="231F20"/>
          <w:spacing w:val="-3"/>
          <w:sz w:val="26"/>
        </w:rPr>
        <w:t xml:space="preserve"> </w:t>
      </w:r>
      <w:r>
        <w:rPr>
          <w:b/>
          <w:color w:val="231F20"/>
          <w:sz w:val="26"/>
        </w:rPr>
        <w:t>Information</w:t>
      </w:r>
      <w:r>
        <w:rPr>
          <w:b/>
          <w:color w:val="231F20"/>
          <w:spacing w:val="-3"/>
          <w:sz w:val="26"/>
        </w:rPr>
        <w:t xml:space="preserve"> </w:t>
      </w:r>
      <w:r>
        <w:rPr>
          <w:b/>
          <w:color w:val="231F20"/>
          <w:sz w:val="26"/>
        </w:rPr>
        <w:t>to</w:t>
      </w:r>
      <w:r>
        <w:rPr>
          <w:b/>
          <w:color w:val="231F20"/>
          <w:spacing w:val="-2"/>
          <w:sz w:val="26"/>
        </w:rPr>
        <w:t xml:space="preserve"> </w:t>
      </w:r>
      <w:r>
        <w:rPr>
          <w:b/>
          <w:color w:val="231F20"/>
          <w:sz w:val="26"/>
        </w:rPr>
        <w:t>be</w:t>
      </w:r>
      <w:r>
        <w:rPr>
          <w:b/>
          <w:color w:val="231F20"/>
          <w:spacing w:val="-3"/>
          <w:sz w:val="26"/>
        </w:rPr>
        <w:t xml:space="preserve"> </w:t>
      </w:r>
      <w:r>
        <w:rPr>
          <w:b/>
          <w:color w:val="231F20"/>
          <w:sz w:val="26"/>
        </w:rPr>
        <w:t>completed</w:t>
      </w:r>
      <w:r>
        <w:rPr>
          <w:b/>
          <w:color w:val="231F20"/>
          <w:spacing w:val="-3"/>
          <w:sz w:val="26"/>
        </w:rPr>
        <w:t xml:space="preserve"> </w:t>
      </w:r>
      <w:r>
        <w:rPr>
          <w:b/>
          <w:color w:val="231F20"/>
          <w:sz w:val="26"/>
        </w:rPr>
        <w:t>by</w:t>
      </w:r>
      <w:r>
        <w:rPr>
          <w:b/>
          <w:color w:val="231F20"/>
          <w:spacing w:val="-3"/>
          <w:sz w:val="26"/>
        </w:rPr>
        <w:t xml:space="preserve"> </w:t>
      </w:r>
      <w:r>
        <w:rPr>
          <w:b/>
          <w:color w:val="231F20"/>
          <w:sz w:val="26"/>
        </w:rPr>
        <w:t>Procuring</w:t>
      </w:r>
      <w:r>
        <w:rPr>
          <w:b/>
          <w:color w:val="231F20"/>
          <w:spacing w:val="-3"/>
          <w:sz w:val="26"/>
        </w:rPr>
        <w:t xml:space="preserve"> </w:t>
      </w:r>
      <w:r>
        <w:rPr>
          <w:b/>
          <w:color w:val="231F20"/>
          <w:sz w:val="26"/>
        </w:rPr>
        <w:t>and</w:t>
      </w:r>
      <w:r>
        <w:rPr>
          <w:b/>
          <w:color w:val="231F20"/>
          <w:spacing w:val="-3"/>
          <w:sz w:val="26"/>
        </w:rPr>
        <w:t xml:space="preserve"> </w:t>
      </w:r>
      <w:r>
        <w:rPr>
          <w:b/>
          <w:color w:val="231F20"/>
          <w:sz w:val="26"/>
        </w:rPr>
        <w:t>Disposing</w:t>
      </w:r>
      <w:r>
        <w:rPr>
          <w:b/>
          <w:color w:val="231F20"/>
          <w:spacing w:val="-2"/>
          <w:sz w:val="26"/>
        </w:rPr>
        <w:t xml:space="preserve"> Entity</w:t>
      </w:r>
    </w:p>
    <w:p w14:paraId="1F7A3E14" w14:textId="77777777" w:rsidR="00342B83" w:rsidRDefault="00342B83">
      <w:pPr>
        <w:rPr>
          <w:b/>
          <w:sz w:val="26"/>
        </w:rPr>
        <w:sectPr w:rsidR="00342B83">
          <w:pgSz w:w="11910" w:h="16840"/>
          <w:pgMar w:top="1620" w:right="1133" w:bottom="940" w:left="1133" w:header="0" w:footer="756" w:gutter="0"/>
          <w:cols w:space="720"/>
        </w:sectPr>
      </w:pPr>
    </w:p>
    <w:p w14:paraId="2FAC597D" w14:textId="77777777" w:rsidR="00342B83" w:rsidRDefault="000F0B0D">
      <w:pPr>
        <w:pStyle w:val="Heading2"/>
      </w:pPr>
      <w:r>
        <w:rPr>
          <w:color w:val="231F20"/>
        </w:rPr>
        <w:lastRenderedPageBreak/>
        <w:t>Section</w:t>
      </w:r>
      <w:r>
        <w:rPr>
          <w:color w:val="231F20"/>
          <w:spacing w:val="-4"/>
        </w:rPr>
        <w:t xml:space="preserve"> </w:t>
      </w:r>
      <w:r>
        <w:rPr>
          <w:color w:val="231F20"/>
        </w:rPr>
        <w:t>8</w:t>
      </w:r>
      <w:r>
        <w:rPr>
          <w:color w:val="231F20"/>
          <w:spacing w:val="-3"/>
        </w:rPr>
        <w:t xml:space="preserve"> </w:t>
      </w:r>
      <w:r>
        <w:rPr>
          <w:color w:val="231F20"/>
        </w:rPr>
        <w:t>Special</w:t>
      </w:r>
      <w:r>
        <w:rPr>
          <w:color w:val="231F20"/>
          <w:spacing w:val="-3"/>
        </w:rPr>
        <w:t xml:space="preserve"> </w:t>
      </w:r>
      <w:r>
        <w:rPr>
          <w:color w:val="231F20"/>
        </w:rPr>
        <w:t>Conditions</w:t>
      </w:r>
      <w:r>
        <w:rPr>
          <w:color w:val="231F20"/>
          <w:spacing w:val="-4"/>
        </w:rPr>
        <w:t xml:space="preserve"> </w:t>
      </w:r>
      <w:r>
        <w:rPr>
          <w:color w:val="231F20"/>
        </w:rPr>
        <w:t>of</w:t>
      </w:r>
      <w:r>
        <w:rPr>
          <w:color w:val="231F20"/>
          <w:spacing w:val="-3"/>
        </w:rPr>
        <w:t xml:space="preserve"> </w:t>
      </w:r>
      <w:r>
        <w:rPr>
          <w:color w:val="231F20"/>
          <w:spacing w:val="-2"/>
        </w:rPr>
        <w:t>Contract</w:t>
      </w:r>
    </w:p>
    <w:p w14:paraId="01F1CA2F" w14:textId="77777777" w:rsidR="00342B83" w:rsidRDefault="000F0B0D">
      <w:pPr>
        <w:pStyle w:val="BodyText"/>
        <w:spacing w:before="132" w:line="271" w:lineRule="auto"/>
        <w:ind w:left="114"/>
      </w:pPr>
      <w:r>
        <w:rPr>
          <w:color w:val="231F20"/>
        </w:rPr>
        <w:t>The</w:t>
      </w:r>
      <w:r>
        <w:rPr>
          <w:color w:val="231F20"/>
          <w:spacing w:val="39"/>
        </w:rPr>
        <w:t xml:space="preserve"> </w:t>
      </w:r>
      <w:r>
        <w:rPr>
          <w:color w:val="231F20"/>
        </w:rPr>
        <w:t>following</w:t>
      </w:r>
      <w:r>
        <w:rPr>
          <w:color w:val="231F20"/>
          <w:spacing w:val="39"/>
        </w:rPr>
        <w:t xml:space="preserve"> </w:t>
      </w:r>
      <w:r>
        <w:rPr>
          <w:color w:val="231F20"/>
        </w:rPr>
        <w:t>Special</w:t>
      </w:r>
      <w:r>
        <w:rPr>
          <w:color w:val="231F20"/>
          <w:spacing w:val="39"/>
        </w:rPr>
        <w:t xml:space="preserve"> </w:t>
      </w:r>
      <w:r>
        <w:rPr>
          <w:color w:val="231F20"/>
        </w:rPr>
        <w:t>Conditions</w:t>
      </w:r>
      <w:r>
        <w:rPr>
          <w:color w:val="231F20"/>
          <w:spacing w:val="39"/>
        </w:rPr>
        <w:t xml:space="preserve"> </w:t>
      </w:r>
      <w:r>
        <w:rPr>
          <w:color w:val="231F20"/>
        </w:rPr>
        <w:t>of</w:t>
      </w:r>
      <w:r>
        <w:rPr>
          <w:color w:val="231F20"/>
          <w:spacing w:val="39"/>
        </w:rPr>
        <w:t xml:space="preserve"> </w:t>
      </w:r>
      <w:r>
        <w:rPr>
          <w:color w:val="231F20"/>
        </w:rPr>
        <w:t>Contract</w:t>
      </w:r>
      <w:r>
        <w:rPr>
          <w:color w:val="231F20"/>
          <w:spacing w:val="39"/>
        </w:rPr>
        <w:t xml:space="preserve"> </w:t>
      </w:r>
      <w:r>
        <w:rPr>
          <w:color w:val="231F20"/>
        </w:rPr>
        <w:t>(SCC)</w:t>
      </w:r>
      <w:r>
        <w:rPr>
          <w:color w:val="231F20"/>
          <w:spacing w:val="39"/>
        </w:rPr>
        <w:t xml:space="preserve"> </w:t>
      </w:r>
      <w:r>
        <w:rPr>
          <w:color w:val="231F20"/>
        </w:rPr>
        <w:t>shall</w:t>
      </w:r>
      <w:r>
        <w:rPr>
          <w:color w:val="231F20"/>
          <w:spacing w:val="39"/>
        </w:rPr>
        <w:t xml:space="preserve"> </w:t>
      </w:r>
      <w:r>
        <w:rPr>
          <w:color w:val="231F20"/>
        </w:rPr>
        <w:t>supplement</w:t>
      </w:r>
      <w:r>
        <w:rPr>
          <w:color w:val="231F20"/>
          <w:spacing w:val="39"/>
        </w:rPr>
        <w:t xml:space="preserve"> </w:t>
      </w:r>
      <w:r>
        <w:rPr>
          <w:color w:val="231F20"/>
        </w:rPr>
        <w:t>the</w:t>
      </w:r>
      <w:r>
        <w:rPr>
          <w:color w:val="231F20"/>
          <w:spacing w:val="39"/>
        </w:rPr>
        <w:t xml:space="preserve"> </w:t>
      </w:r>
      <w:r>
        <w:rPr>
          <w:color w:val="231F20"/>
        </w:rPr>
        <w:t>General</w:t>
      </w:r>
      <w:r>
        <w:rPr>
          <w:color w:val="231F20"/>
          <w:spacing w:val="39"/>
        </w:rPr>
        <w:t xml:space="preserve"> </w:t>
      </w:r>
      <w:r>
        <w:rPr>
          <w:color w:val="231F20"/>
        </w:rPr>
        <w:t>Conditions</w:t>
      </w:r>
      <w:r>
        <w:rPr>
          <w:color w:val="231F20"/>
          <w:spacing w:val="39"/>
        </w:rPr>
        <w:t xml:space="preserve"> </w:t>
      </w:r>
      <w:r>
        <w:rPr>
          <w:color w:val="231F20"/>
        </w:rPr>
        <w:t>of Contract</w:t>
      </w:r>
      <w:r>
        <w:rPr>
          <w:color w:val="231F20"/>
          <w:spacing w:val="-14"/>
        </w:rPr>
        <w:t xml:space="preserve"> </w:t>
      </w:r>
      <w:r>
        <w:rPr>
          <w:color w:val="231F20"/>
        </w:rPr>
        <w:t>(GCC).</w:t>
      </w:r>
      <w:r>
        <w:rPr>
          <w:color w:val="231F20"/>
          <w:spacing w:val="-15"/>
        </w:rPr>
        <w:t xml:space="preserve"> </w:t>
      </w:r>
      <w:r>
        <w:rPr>
          <w:color w:val="231F20"/>
        </w:rPr>
        <w:t>Whenever</w:t>
      </w:r>
      <w:r>
        <w:rPr>
          <w:color w:val="231F20"/>
          <w:spacing w:val="-13"/>
        </w:rPr>
        <w:t xml:space="preserve"> </w:t>
      </w:r>
      <w:r>
        <w:rPr>
          <w:color w:val="231F20"/>
        </w:rPr>
        <w:t>there</w:t>
      </w:r>
      <w:r>
        <w:rPr>
          <w:color w:val="231F20"/>
          <w:spacing w:val="-13"/>
        </w:rPr>
        <w:t xml:space="preserve"> </w:t>
      </w:r>
      <w:r>
        <w:rPr>
          <w:color w:val="231F20"/>
        </w:rPr>
        <w:t>is</w:t>
      </w:r>
      <w:r>
        <w:rPr>
          <w:color w:val="231F20"/>
          <w:spacing w:val="-11"/>
        </w:rPr>
        <w:t xml:space="preserve"> </w:t>
      </w:r>
      <w:r>
        <w:rPr>
          <w:color w:val="231F20"/>
        </w:rPr>
        <w:t>a</w:t>
      </w:r>
      <w:r>
        <w:rPr>
          <w:color w:val="231F20"/>
          <w:spacing w:val="-12"/>
        </w:rPr>
        <w:t xml:space="preserve"> </w:t>
      </w:r>
      <w:r>
        <w:rPr>
          <w:color w:val="231F20"/>
        </w:rPr>
        <w:t>conflict,</w:t>
      </w:r>
      <w:r>
        <w:rPr>
          <w:color w:val="231F20"/>
          <w:spacing w:val="-12"/>
        </w:rPr>
        <w:t xml:space="preserve"> </w:t>
      </w:r>
      <w:r>
        <w:rPr>
          <w:color w:val="231F20"/>
        </w:rPr>
        <w:t>the</w:t>
      </w:r>
      <w:r>
        <w:rPr>
          <w:color w:val="231F20"/>
          <w:spacing w:val="-12"/>
        </w:rPr>
        <w:t xml:space="preserve"> </w:t>
      </w:r>
      <w:r>
        <w:rPr>
          <w:color w:val="231F20"/>
        </w:rPr>
        <w:t>provisions</w:t>
      </w:r>
      <w:r>
        <w:rPr>
          <w:color w:val="231F20"/>
          <w:spacing w:val="-12"/>
        </w:rPr>
        <w:t xml:space="preserve"> </w:t>
      </w:r>
      <w:r>
        <w:rPr>
          <w:color w:val="231F20"/>
        </w:rPr>
        <w:t>herein</w:t>
      </w:r>
      <w:r>
        <w:rPr>
          <w:color w:val="231F20"/>
          <w:spacing w:val="-12"/>
        </w:rPr>
        <w:t xml:space="preserve"> </w:t>
      </w:r>
      <w:r>
        <w:rPr>
          <w:color w:val="231F20"/>
        </w:rPr>
        <w:t>shall</w:t>
      </w:r>
      <w:r>
        <w:rPr>
          <w:color w:val="231F20"/>
          <w:spacing w:val="-12"/>
        </w:rPr>
        <w:t xml:space="preserve"> </w:t>
      </w:r>
      <w:r>
        <w:rPr>
          <w:color w:val="231F20"/>
        </w:rPr>
        <w:t>prevail</w:t>
      </w:r>
      <w:r>
        <w:rPr>
          <w:color w:val="231F20"/>
          <w:spacing w:val="-12"/>
        </w:rPr>
        <w:t xml:space="preserve"> </w:t>
      </w:r>
      <w:r>
        <w:rPr>
          <w:color w:val="231F20"/>
        </w:rPr>
        <w:t>over</w:t>
      </w:r>
      <w:r>
        <w:rPr>
          <w:color w:val="231F20"/>
          <w:spacing w:val="-12"/>
        </w:rPr>
        <w:t xml:space="preserve"> </w:t>
      </w:r>
      <w:r>
        <w:rPr>
          <w:color w:val="231F20"/>
        </w:rPr>
        <w:t>those</w:t>
      </w:r>
      <w:r>
        <w:rPr>
          <w:color w:val="231F20"/>
          <w:spacing w:val="-12"/>
        </w:rPr>
        <w:t xml:space="preserve"> </w:t>
      </w:r>
      <w:r>
        <w:rPr>
          <w:color w:val="231F20"/>
        </w:rPr>
        <w:t>in</w:t>
      </w:r>
      <w:r>
        <w:rPr>
          <w:color w:val="231F20"/>
          <w:spacing w:val="-11"/>
        </w:rPr>
        <w:t xml:space="preserve"> </w:t>
      </w:r>
      <w:r>
        <w:rPr>
          <w:color w:val="231F20"/>
        </w:rPr>
        <w:t>the</w:t>
      </w:r>
      <w:r>
        <w:rPr>
          <w:color w:val="231F20"/>
          <w:spacing w:val="-13"/>
        </w:rPr>
        <w:t xml:space="preserve"> </w:t>
      </w:r>
      <w:r>
        <w:rPr>
          <w:color w:val="231F20"/>
          <w:spacing w:val="-4"/>
        </w:rPr>
        <w:t>GCC.</w:t>
      </w:r>
    </w:p>
    <w:p w14:paraId="33E62246" w14:textId="77777777" w:rsidR="00342B83" w:rsidRDefault="00342B83">
      <w:pPr>
        <w:pStyle w:val="BodyText"/>
        <w:spacing w:before="27"/>
        <w:rPr>
          <w:sz w:val="20"/>
        </w:rPr>
      </w:pPr>
    </w:p>
    <w:tbl>
      <w:tblPr>
        <w:tblW w:w="0" w:type="auto"/>
        <w:tblInd w:w="13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1668"/>
        <w:gridCol w:w="7723"/>
      </w:tblGrid>
      <w:tr w:rsidR="00342B83" w14:paraId="629EB350" w14:textId="77777777">
        <w:trPr>
          <w:trHeight w:val="702"/>
        </w:trPr>
        <w:tc>
          <w:tcPr>
            <w:tcW w:w="1668" w:type="dxa"/>
            <w:tcBorders>
              <w:bottom w:val="single" w:sz="2" w:space="0" w:color="231F20"/>
              <w:right w:val="single" w:sz="2" w:space="0" w:color="231F20"/>
            </w:tcBorders>
            <w:shd w:val="clear" w:color="auto" w:fill="D1D3D4"/>
          </w:tcPr>
          <w:p w14:paraId="1EBDAFED" w14:textId="77777777" w:rsidR="00342B83" w:rsidRDefault="000F0B0D">
            <w:pPr>
              <w:pStyle w:val="TableParagraph"/>
              <w:spacing w:before="101" w:line="249" w:lineRule="auto"/>
              <w:ind w:left="113" w:right="368"/>
              <w:rPr>
                <w:b/>
                <w:sz w:val="23"/>
              </w:rPr>
            </w:pPr>
            <w:r>
              <w:rPr>
                <w:b/>
                <w:color w:val="231F20"/>
                <w:sz w:val="23"/>
              </w:rPr>
              <w:t>GCC</w:t>
            </w:r>
            <w:r>
              <w:rPr>
                <w:b/>
                <w:color w:val="231F20"/>
                <w:spacing w:val="-15"/>
                <w:sz w:val="23"/>
              </w:rPr>
              <w:t xml:space="preserve"> </w:t>
            </w:r>
            <w:r>
              <w:rPr>
                <w:b/>
                <w:color w:val="231F20"/>
                <w:sz w:val="23"/>
              </w:rPr>
              <w:t xml:space="preserve">clause </w:t>
            </w:r>
            <w:r>
              <w:rPr>
                <w:b/>
                <w:color w:val="231F20"/>
                <w:spacing w:val="-2"/>
                <w:sz w:val="23"/>
              </w:rPr>
              <w:t>reference</w:t>
            </w:r>
          </w:p>
        </w:tc>
        <w:tc>
          <w:tcPr>
            <w:tcW w:w="7723" w:type="dxa"/>
            <w:tcBorders>
              <w:left w:val="single" w:sz="2" w:space="0" w:color="231F20"/>
              <w:bottom w:val="single" w:sz="2" w:space="0" w:color="231F20"/>
            </w:tcBorders>
            <w:shd w:val="clear" w:color="auto" w:fill="D1D3D4"/>
          </w:tcPr>
          <w:p w14:paraId="6E12CF11" w14:textId="77777777" w:rsidR="00342B83" w:rsidRDefault="000F0B0D">
            <w:pPr>
              <w:pStyle w:val="TableParagraph"/>
              <w:spacing w:before="101"/>
              <w:ind w:left="120"/>
              <w:rPr>
                <w:b/>
                <w:sz w:val="23"/>
              </w:rPr>
            </w:pPr>
            <w:r>
              <w:rPr>
                <w:b/>
                <w:color w:val="231F20"/>
                <w:sz w:val="23"/>
              </w:rPr>
              <w:t>Special</w:t>
            </w:r>
            <w:r>
              <w:rPr>
                <w:b/>
                <w:color w:val="231F20"/>
                <w:spacing w:val="-4"/>
                <w:sz w:val="23"/>
              </w:rPr>
              <w:t xml:space="preserve"> </w:t>
            </w:r>
            <w:r>
              <w:rPr>
                <w:b/>
                <w:color w:val="231F20"/>
                <w:sz w:val="23"/>
              </w:rPr>
              <w:t>Conditions</w:t>
            </w:r>
            <w:r>
              <w:rPr>
                <w:b/>
                <w:color w:val="231F20"/>
                <w:spacing w:val="-3"/>
                <w:sz w:val="23"/>
              </w:rPr>
              <w:t xml:space="preserve"> </w:t>
            </w:r>
            <w:r>
              <w:rPr>
                <w:b/>
                <w:color w:val="231F20"/>
                <w:sz w:val="23"/>
              </w:rPr>
              <w:t>of</w:t>
            </w:r>
            <w:r>
              <w:rPr>
                <w:b/>
                <w:color w:val="231F20"/>
                <w:spacing w:val="-3"/>
                <w:sz w:val="23"/>
              </w:rPr>
              <w:t xml:space="preserve"> </w:t>
            </w:r>
            <w:r>
              <w:rPr>
                <w:b/>
                <w:color w:val="231F20"/>
                <w:spacing w:val="-2"/>
                <w:sz w:val="23"/>
              </w:rPr>
              <w:t>Contract</w:t>
            </w:r>
          </w:p>
        </w:tc>
      </w:tr>
      <w:tr w:rsidR="00342B83" w14:paraId="5B4C23C7" w14:textId="77777777">
        <w:trPr>
          <w:trHeight w:val="713"/>
        </w:trPr>
        <w:tc>
          <w:tcPr>
            <w:tcW w:w="1668" w:type="dxa"/>
            <w:tcBorders>
              <w:top w:val="single" w:sz="2" w:space="0" w:color="231F20"/>
              <w:left w:val="double" w:sz="4" w:space="0" w:color="231F20"/>
              <w:bottom w:val="single" w:sz="2" w:space="0" w:color="231F20"/>
              <w:right w:val="single" w:sz="2" w:space="0" w:color="231F20"/>
            </w:tcBorders>
          </w:tcPr>
          <w:p w14:paraId="7D51F2E1" w14:textId="77777777" w:rsidR="00342B83" w:rsidRDefault="00342B83">
            <w:pPr>
              <w:pStyle w:val="TableParagraph"/>
              <w:spacing w:before="0"/>
              <w:ind w:left="0"/>
            </w:pPr>
          </w:p>
        </w:tc>
        <w:tc>
          <w:tcPr>
            <w:tcW w:w="7723" w:type="dxa"/>
            <w:tcBorders>
              <w:top w:val="single" w:sz="2" w:space="0" w:color="231F20"/>
              <w:left w:val="single" w:sz="2" w:space="0" w:color="231F20"/>
              <w:bottom w:val="single" w:sz="2" w:space="0" w:color="231F20"/>
              <w:right w:val="double" w:sz="4" w:space="0" w:color="231F20"/>
            </w:tcBorders>
          </w:tcPr>
          <w:p w14:paraId="4BDF9461" w14:textId="77777777" w:rsidR="00342B83" w:rsidRDefault="000F0B0D">
            <w:pPr>
              <w:pStyle w:val="TableParagraph"/>
              <w:spacing w:before="112" w:line="249" w:lineRule="auto"/>
              <w:ind w:left="120"/>
              <w:rPr>
                <w:b/>
                <w:sz w:val="23"/>
              </w:rPr>
            </w:pPr>
            <w:r>
              <w:rPr>
                <w:color w:val="231F20"/>
                <w:sz w:val="23"/>
              </w:rPr>
              <w:t>The</w:t>
            </w:r>
            <w:r>
              <w:rPr>
                <w:color w:val="231F20"/>
                <w:spacing w:val="-7"/>
                <w:sz w:val="23"/>
              </w:rPr>
              <w:t xml:space="preserve"> </w:t>
            </w:r>
            <w:r>
              <w:rPr>
                <w:color w:val="231F20"/>
                <w:sz w:val="23"/>
              </w:rPr>
              <w:t>Procurement</w:t>
            </w:r>
            <w:r>
              <w:rPr>
                <w:color w:val="231F20"/>
                <w:spacing w:val="-7"/>
                <w:sz w:val="23"/>
              </w:rPr>
              <w:t xml:space="preserve"> </w:t>
            </w:r>
            <w:r>
              <w:rPr>
                <w:color w:val="231F20"/>
                <w:sz w:val="23"/>
              </w:rPr>
              <w:t>Reference</w:t>
            </w:r>
            <w:r>
              <w:rPr>
                <w:color w:val="231F20"/>
                <w:spacing w:val="-7"/>
                <w:sz w:val="23"/>
              </w:rPr>
              <w:t xml:space="preserve"> </w:t>
            </w:r>
            <w:r>
              <w:rPr>
                <w:color w:val="231F20"/>
                <w:sz w:val="23"/>
              </w:rPr>
              <w:t>Number</w:t>
            </w:r>
            <w:r>
              <w:rPr>
                <w:color w:val="231F20"/>
                <w:spacing w:val="-7"/>
                <w:sz w:val="23"/>
              </w:rPr>
              <w:t xml:space="preserve"> </w:t>
            </w:r>
            <w:r>
              <w:rPr>
                <w:color w:val="231F20"/>
                <w:sz w:val="23"/>
              </w:rPr>
              <w:t>is:</w:t>
            </w:r>
            <w:r>
              <w:rPr>
                <w:color w:val="231F20"/>
                <w:spacing w:val="-8"/>
                <w:sz w:val="23"/>
              </w:rPr>
              <w:t xml:space="preserve"> </w:t>
            </w:r>
            <w:r>
              <w:rPr>
                <w:b/>
                <w:color w:val="231F20"/>
                <w:sz w:val="23"/>
              </w:rPr>
              <w:t>[Insert</w:t>
            </w:r>
            <w:r>
              <w:rPr>
                <w:b/>
                <w:color w:val="231F20"/>
                <w:spacing w:val="-7"/>
                <w:sz w:val="23"/>
              </w:rPr>
              <w:t xml:space="preserve"> </w:t>
            </w:r>
            <w:r>
              <w:rPr>
                <w:b/>
                <w:color w:val="231F20"/>
                <w:sz w:val="23"/>
              </w:rPr>
              <w:t>Procurement</w:t>
            </w:r>
            <w:r>
              <w:rPr>
                <w:b/>
                <w:color w:val="231F20"/>
                <w:spacing w:val="-7"/>
                <w:sz w:val="23"/>
              </w:rPr>
              <w:t xml:space="preserve"> </w:t>
            </w:r>
            <w:r>
              <w:rPr>
                <w:b/>
                <w:color w:val="231F20"/>
                <w:sz w:val="23"/>
              </w:rPr>
              <w:t xml:space="preserve">Reference </w:t>
            </w:r>
            <w:r>
              <w:rPr>
                <w:b/>
                <w:color w:val="231F20"/>
                <w:spacing w:val="-2"/>
                <w:sz w:val="23"/>
              </w:rPr>
              <w:t>Number]</w:t>
            </w:r>
          </w:p>
        </w:tc>
      </w:tr>
      <w:tr w:rsidR="00342B83" w14:paraId="318FD612" w14:textId="77777777">
        <w:trPr>
          <w:trHeight w:val="713"/>
        </w:trPr>
        <w:tc>
          <w:tcPr>
            <w:tcW w:w="1668" w:type="dxa"/>
            <w:tcBorders>
              <w:top w:val="single" w:sz="2" w:space="0" w:color="231F20"/>
              <w:left w:val="double" w:sz="4" w:space="0" w:color="231F20"/>
              <w:bottom w:val="single" w:sz="2" w:space="0" w:color="231F20"/>
              <w:right w:val="single" w:sz="2" w:space="0" w:color="231F20"/>
            </w:tcBorders>
          </w:tcPr>
          <w:p w14:paraId="130581A2" w14:textId="77777777" w:rsidR="00342B83" w:rsidRDefault="000F0B0D">
            <w:pPr>
              <w:pStyle w:val="TableParagraph"/>
              <w:ind w:left="108"/>
              <w:rPr>
                <w:b/>
                <w:sz w:val="23"/>
              </w:rPr>
            </w:pPr>
            <w:r>
              <w:rPr>
                <w:b/>
                <w:color w:val="231F20"/>
                <w:sz w:val="23"/>
              </w:rPr>
              <w:t>GCC</w:t>
            </w:r>
            <w:r>
              <w:rPr>
                <w:b/>
                <w:color w:val="231F20"/>
                <w:spacing w:val="-3"/>
                <w:sz w:val="23"/>
              </w:rPr>
              <w:t xml:space="preserve"> </w:t>
            </w:r>
            <w:r>
              <w:rPr>
                <w:b/>
                <w:color w:val="231F20"/>
                <w:spacing w:val="-2"/>
                <w:sz w:val="23"/>
              </w:rPr>
              <w:t>1.1(f)</w:t>
            </w:r>
          </w:p>
        </w:tc>
        <w:tc>
          <w:tcPr>
            <w:tcW w:w="7723" w:type="dxa"/>
            <w:tcBorders>
              <w:top w:val="single" w:sz="2" w:space="0" w:color="231F20"/>
              <w:left w:val="single" w:sz="2" w:space="0" w:color="231F20"/>
              <w:bottom w:val="single" w:sz="2" w:space="0" w:color="231F20"/>
              <w:right w:val="double" w:sz="4" w:space="0" w:color="231F20"/>
            </w:tcBorders>
          </w:tcPr>
          <w:p w14:paraId="554ACC63" w14:textId="77777777" w:rsidR="00342B83" w:rsidRDefault="000F0B0D">
            <w:pPr>
              <w:pStyle w:val="TableParagraph"/>
              <w:spacing w:before="112" w:line="249" w:lineRule="auto"/>
              <w:ind w:left="120"/>
              <w:rPr>
                <w:b/>
                <w:sz w:val="23"/>
              </w:rPr>
            </w:pPr>
            <w:r>
              <w:rPr>
                <w:b/>
                <w:color w:val="231F20"/>
                <w:sz w:val="23"/>
              </w:rPr>
              <w:t>Eligible</w:t>
            </w:r>
            <w:r>
              <w:rPr>
                <w:b/>
                <w:color w:val="231F20"/>
                <w:spacing w:val="-3"/>
                <w:sz w:val="23"/>
              </w:rPr>
              <w:t xml:space="preserve"> </w:t>
            </w:r>
            <w:r>
              <w:rPr>
                <w:b/>
                <w:color w:val="231F20"/>
                <w:sz w:val="23"/>
              </w:rPr>
              <w:t>Countries:</w:t>
            </w:r>
            <w:r>
              <w:rPr>
                <w:b/>
                <w:color w:val="231F20"/>
                <w:spacing w:val="-8"/>
                <w:sz w:val="23"/>
              </w:rPr>
              <w:t xml:space="preserve"> </w:t>
            </w:r>
            <w:r>
              <w:rPr>
                <w:color w:val="231F20"/>
                <w:sz w:val="23"/>
              </w:rPr>
              <w:t>The</w:t>
            </w:r>
            <w:r>
              <w:rPr>
                <w:color w:val="231F20"/>
                <w:spacing w:val="-3"/>
                <w:sz w:val="23"/>
              </w:rPr>
              <w:t xml:space="preserve"> </w:t>
            </w:r>
            <w:r>
              <w:rPr>
                <w:color w:val="231F20"/>
                <w:sz w:val="23"/>
              </w:rPr>
              <w:t>Eligible</w:t>
            </w:r>
            <w:r>
              <w:rPr>
                <w:color w:val="231F20"/>
                <w:spacing w:val="-3"/>
                <w:sz w:val="23"/>
              </w:rPr>
              <w:t xml:space="preserve"> </w:t>
            </w:r>
            <w:r>
              <w:rPr>
                <w:color w:val="231F20"/>
                <w:sz w:val="23"/>
              </w:rPr>
              <w:t>Countries</w:t>
            </w:r>
            <w:r>
              <w:rPr>
                <w:color w:val="231F20"/>
                <w:spacing w:val="-4"/>
                <w:sz w:val="23"/>
              </w:rPr>
              <w:t xml:space="preserve"> </w:t>
            </w:r>
            <w:r>
              <w:rPr>
                <w:color w:val="231F20"/>
                <w:sz w:val="23"/>
              </w:rPr>
              <w:t>are</w:t>
            </w:r>
            <w:r>
              <w:rPr>
                <w:color w:val="231F20"/>
                <w:spacing w:val="-3"/>
                <w:sz w:val="23"/>
              </w:rPr>
              <w:t xml:space="preserve"> </w:t>
            </w:r>
            <w:r>
              <w:rPr>
                <w:color w:val="231F20"/>
                <w:sz w:val="23"/>
              </w:rPr>
              <w:t>those</w:t>
            </w:r>
            <w:r>
              <w:rPr>
                <w:color w:val="231F20"/>
                <w:spacing w:val="-3"/>
                <w:sz w:val="23"/>
              </w:rPr>
              <w:t xml:space="preserve"> </w:t>
            </w:r>
            <w:r>
              <w:rPr>
                <w:color w:val="231F20"/>
                <w:sz w:val="23"/>
              </w:rPr>
              <w:t>listed</w:t>
            </w:r>
            <w:r>
              <w:rPr>
                <w:color w:val="231F20"/>
                <w:spacing w:val="-3"/>
                <w:sz w:val="23"/>
              </w:rPr>
              <w:t xml:space="preserve"> </w:t>
            </w:r>
            <w:r>
              <w:rPr>
                <w:color w:val="231F20"/>
                <w:sz w:val="23"/>
              </w:rPr>
              <w:t>in</w:t>
            </w:r>
            <w:r>
              <w:rPr>
                <w:color w:val="231F20"/>
                <w:spacing w:val="-3"/>
                <w:sz w:val="23"/>
              </w:rPr>
              <w:t xml:space="preserve"> </w:t>
            </w:r>
            <w:r>
              <w:rPr>
                <w:color w:val="231F20"/>
                <w:sz w:val="23"/>
              </w:rPr>
              <w:t>Section</w:t>
            </w:r>
            <w:r>
              <w:rPr>
                <w:color w:val="231F20"/>
                <w:spacing w:val="-3"/>
                <w:sz w:val="23"/>
              </w:rPr>
              <w:t xml:space="preserve"> </w:t>
            </w:r>
            <w:r>
              <w:rPr>
                <w:color w:val="231F20"/>
                <w:sz w:val="23"/>
              </w:rPr>
              <w:t>5</w:t>
            </w:r>
            <w:r>
              <w:rPr>
                <w:color w:val="231F20"/>
                <w:spacing w:val="-3"/>
                <w:sz w:val="23"/>
              </w:rPr>
              <w:t xml:space="preserve"> </w:t>
            </w:r>
            <w:r>
              <w:rPr>
                <w:color w:val="231F20"/>
                <w:sz w:val="23"/>
              </w:rPr>
              <w:t>of</w:t>
            </w:r>
            <w:r>
              <w:rPr>
                <w:color w:val="231F20"/>
                <w:spacing w:val="-3"/>
                <w:sz w:val="23"/>
              </w:rPr>
              <w:t xml:space="preserve"> </w:t>
            </w:r>
            <w:r>
              <w:rPr>
                <w:color w:val="231F20"/>
                <w:sz w:val="23"/>
              </w:rPr>
              <w:t xml:space="preserve">the bidding document. </w:t>
            </w:r>
            <w:r>
              <w:rPr>
                <w:b/>
                <w:color w:val="231F20"/>
                <w:sz w:val="23"/>
              </w:rPr>
              <w:t>[This clause should not require any amendment]</w:t>
            </w:r>
          </w:p>
        </w:tc>
      </w:tr>
      <w:tr w:rsidR="00342B83" w14:paraId="2E92952C" w14:textId="77777777">
        <w:trPr>
          <w:trHeight w:val="713"/>
        </w:trPr>
        <w:tc>
          <w:tcPr>
            <w:tcW w:w="1668" w:type="dxa"/>
            <w:tcBorders>
              <w:top w:val="single" w:sz="2" w:space="0" w:color="231F20"/>
              <w:left w:val="double" w:sz="4" w:space="0" w:color="231F20"/>
              <w:bottom w:val="single" w:sz="2" w:space="0" w:color="231F20"/>
              <w:right w:val="single" w:sz="2" w:space="0" w:color="231F20"/>
            </w:tcBorders>
          </w:tcPr>
          <w:p w14:paraId="76143DCA" w14:textId="77777777" w:rsidR="00342B83" w:rsidRDefault="000F0B0D">
            <w:pPr>
              <w:pStyle w:val="TableParagraph"/>
              <w:ind w:left="108"/>
              <w:rPr>
                <w:b/>
                <w:sz w:val="23"/>
              </w:rPr>
            </w:pPr>
            <w:r>
              <w:rPr>
                <w:b/>
                <w:color w:val="231F20"/>
                <w:sz w:val="23"/>
              </w:rPr>
              <w:t>GCC</w:t>
            </w:r>
            <w:r>
              <w:rPr>
                <w:b/>
                <w:color w:val="231F20"/>
                <w:spacing w:val="-3"/>
                <w:sz w:val="23"/>
              </w:rPr>
              <w:t xml:space="preserve"> </w:t>
            </w:r>
            <w:r>
              <w:rPr>
                <w:b/>
                <w:color w:val="231F20"/>
                <w:spacing w:val="-2"/>
                <w:sz w:val="23"/>
              </w:rPr>
              <w:t>3.1(f)</w:t>
            </w:r>
          </w:p>
        </w:tc>
        <w:tc>
          <w:tcPr>
            <w:tcW w:w="7723" w:type="dxa"/>
            <w:tcBorders>
              <w:top w:val="single" w:sz="2" w:space="0" w:color="231F20"/>
              <w:left w:val="single" w:sz="2" w:space="0" w:color="231F20"/>
              <w:bottom w:val="single" w:sz="2" w:space="0" w:color="231F20"/>
              <w:right w:val="double" w:sz="4" w:space="0" w:color="231F20"/>
            </w:tcBorders>
          </w:tcPr>
          <w:p w14:paraId="019352A4" w14:textId="59054AE1" w:rsidR="00342B83" w:rsidRDefault="000F0B0D">
            <w:pPr>
              <w:pStyle w:val="TableParagraph"/>
              <w:spacing w:before="112"/>
              <w:ind w:left="120"/>
              <w:rPr>
                <w:sz w:val="23"/>
              </w:rPr>
            </w:pPr>
            <w:r>
              <w:rPr>
                <w:b/>
                <w:color w:val="231F20"/>
                <w:sz w:val="23"/>
              </w:rPr>
              <w:t>Contrac</w:t>
            </w:r>
            <w:r>
              <w:rPr>
                <w:b/>
                <w:color w:val="231F20"/>
                <w:sz w:val="23"/>
              </w:rPr>
              <w:t>t</w:t>
            </w:r>
            <w:r>
              <w:rPr>
                <w:b/>
                <w:color w:val="231F20"/>
                <w:spacing w:val="-2"/>
                <w:sz w:val="23"/>
              </w:rPr>
              <w:t xml:space="preserve"> </w:t>
            </w:r>
            <w:r>
              <w:rPr>
                <w:b/>
                <w:color w:val="231F20"/>
                <w:sz w:val="23"/>
              </w:rPr>
              <w:t>Documents:</w:t>
            </w:r>
            <w:r>
              <w:rPr>
                <w:b/>
                <w:color w:val="231F20"/>
                <w:spacing w:val="-2"/>
                <w:sz w:val="23"/>
              </w:rPr>
              <w:t xml:space="preserve"> </w:t>
            </w:r>
            <w:r>
              <w:rPr>
                <w:color w:val="231F20"/>
                <w:sz w:val="23"/>
              </w:rPr>
              <w:t>The</w:t>
            </w:r>
            <w:r>
              <w:rPr>
                <w:color w:val="231F20"/>
                <w:spacing w:val="-1"/>
                <w:sz w:val="23"/>
              </w:rPr>
              <w:t xml:space="preserve"> </w:t>
            </w:r>
            <w:r>
              <w:rPr>
                <w:color w:val="231F20"/>
                <w:sz w:val="23"/>
              </w:rPr>
              <w:t>other</w:t>
            </w:r>
            <w:r>
              <w:rPr>
                <w:color w:val="231F20"/>
                <w:spacing w:val="-2"/>
                <w:sz w:val="23"/>
              </w:rPr>
              <w:t xml:space="preserve"> </w:t>
            </w:r>
            <w:r>
              <w:rPr>
                <w:color w:val="231F20"/>
                <w:sz w:val="23"/>
              </w:rPr>
              <w:t>documents</w:t>
            </w:r>
            <w:r>
              <w:rPr>
                <w:color w:val="231F20"/>
                <w:spacing w:val="-2"/>
                <w:sz w:val="23"/>
              </w:rPr>
              <w:t xml:space="preserve"> </w:t>
            </w:r>
            <w:r>
              <w:rPr>
                <w:color w:val="231F20"/>
                <w:sz w:val="23"/>
              </w:rPr>
              <w:t>forming</w:t>
            </w:r>
            <w:r>
              <w:rPr>
                <w:color w:val="231F20"/>
                <w:spacing w:val="-1"/>
                <w:sz w:val="23"/>
              </w:rPr>
              <w:t xml:space="preserve"> </w:t>
            </w:r>
            <w:r>
              <w:rPr>
                <w:color w:val="231F20"/>
                <w:sz w:val="23"/>
              </w:rPr>
              <w:t>part</w:t>
            </w:r>
            <w:r>
              <w:rPr>
                <w:color w:val="231F20"/>
                <w:spacing w:val="-2"/>
                <w:sz w:val="23"/>
              </w:rPr>
              <w:t xml:space="preserve"> </w:t>
            </w:r>
            <w:r>
              <w:rPr>
                <w:color w:val="231F20"/>
                <w:sz w:val="23"/>
              </w:rPr>
              <w:t>of</w:t>
            </w:r>
            <w:r>
              <w:rPr>
                <w:color w:val="231F20"/>
                <w:spacing w:val="-1"/>
                <w:sz w:val="23"/>
              </w:rPr>
              <w:t xml:space="preserve"> </w:t>
            </w:r>
            <w:r>
              <w:rPr>
                <w:color w:val="231F20"/>
                <w:sz w:val="23"/>
              </w:rPr>
              <w:t>the</w:t>
            </w:r>
            <w:r>
              <w:rPr>
                <w:color w:val="231F20"/>
                <w:spacing w:val="-1"/>
                <w:sz w:val="23"/>
              </w:rPr>
              <w:t xml:space="preserve"> </w:t>
            </w:r>
            <w:r>
              <w:rPr>
                <w:color w:val="231F20"/>
                <w:sz w:val="23"/>
              </w:rPr>
              <w:t>contract</w:t>
            </w:r>
            <w:r>
              <w:rPr>
                <w:color w:val="231F20"/>
                <w:spacing w:val="-1"/>
                <w:sz w:val="23"/>
              </w:rPr>
              <w:t xml:space="preserve"> </w:t>
            </w:r>
            <w:r>
              <w:rPr>
                <w:color w:val="231F20"/>
                <w:spacing w:val="-4"/>
                <w:sz w:val="23"/>
              </w:rPr>
              <w:t>are:</w:t>
            </w:r>
          </w:p>
          <w:p w14:paraId="0BD6128E" w14:textId="77777777" w:rsidR="00342B83" w:rsidRDefault="000F0B0D">
            <w:pPr>
              <w:pStyle w:val="TableParagraph"/>
              <w:spacing w:before="12"/>
              <w:ind w:left="120"/>
              <w:rPr>
                <w:b/>
                <w:sz w:val="23"/>
              </w:rPr>
            </w:pPr>
            <w:r>
              <w:rPr>
                <w:b/>
                <w:color w:val="231F20"/>
                <w:sz w:val="23"/>
              </w:rPr>
              <w:t>[insert any other</w:t>
            </w:r>
            <w:r>
              <w:rPr>
                <w:b/>
                <w:color w:val="231F20"/>
                <w:spacing w:val="-5"/>
                <w:sz w:val="23"/>
              </w:rPr>
              <w:t xml:space="preserve"> </w:t>
            </w:r>
            <w:r>
              <w:rPr>
                <w:b/>
                <w:color w:val="231F20"/>
                <w:spacing w:val="-2"/>
                <w:sz w:val="23"/>
              </w:rPr>
              <w:t>documents]</w:t>
            </w:r>
          </w:p>
        </w:tc>
      </w:tr>
      <w:tr w:rsidR="00342B83" w14:paraId="077E2EB1" w14:textId="77777777">
        <w:trPr>
          <w:trHeight w:val="989"/>
        </w:trPr>
        <w:tc>
          <w:tcPr>
            <w:tcW w:w="1668" w:type="dxa"/>
            <w:tcBorders>
              <w:top w:val="single" w:sz="2" w:space="0" w:color="231F20"/>
              <w:left w:val="double" w:sz="4" w:space="0" w:color="231F20"/>
              <w:bottom w:val="single" w:sz="2" w:space="0" w:color="231F20"/>
              <w:right w:val="single" w:sz="2" w:space="0" w:color="231F20"/>
            </w:tcBorders>
          </w:tcPr>
          <w:p w14:paraId="4871982E" w14:textId="77777777" w:rsidR="00342B83" w:rsidRDefault="000F0B0D">
            <w:pPr>
              <w:pStyle w:val="TableParagraph"/>
              <w:ind w:left="108"/>
              <w:rPr>
                <w:b/>
                <w:sz w:val="23"/>
              </w:rPr>
            </w:pPr>
            <w:r>
              <w:rPr>
                <w:b/>
                <w:color w:val="231F20"/>
                <w:sz w:val="23"/>
              </w:rPr>
              <w:t>GCC</w:t>
            </w:r>
            <w:r>
              <w:rPr>
                <w:b/>
                <w:color w:val="231F20"/>
                <w:spacing w:val="-5"/>
                <w:sz w:val="23"/>
              </w:rPr>
              <w:t xml:space="preserve"> 5.1</w:t>
            </w:r>
          </w:p>
        </w:tc>
        <w:tc>
          <w:tcPr>
            <w:tcW w:w="7723" w:type="dxa"/>
            <w:tcBorders>
              <w:top w:val="single" w:sz="2" w:space="0" w:color="231F20"/>
              <w:left w:val="single" w:sz="2" w:space="0" w:color="231F20"/>
              <w:bottom w:val="single" w:sz="2" w:space="0" w:color="231F20"/>
              <w:right w:val="double" w:sz="4" w:space="0" w:color="231F20"/>
            </w:tcBorders>
          </w:tcPr>
          <w:p w14:paraId="48E80114" w14:textId="77777777" w:rsidR="00342B83" w:rsidRDefault="000F0B0D">
            <w:pPr>
              <w:pStyle w:val="TableParagraph"/>
              <w:spacing w:before="112" w:line="249" w:lineRule="auto"/>
              <w:ind w:left="120"/>
              <w:rPr>
                <w:b/>
                <w:sz w:val="23"/>
              </w:rPr>
            </w:pPr>
            <w:r>
              <w:rPr>
                <w:b/>
                <w:color w:val="231F20"/>
                <w:sz w:val="23"/>
              </w:rPr>
              <w:t xml:space="preserve">Commencement: </w:t>
            </w:r>
            <w:r>
              <w:rPr>
                <w:color w:val="231F20"/>
                <w:sz w:val="23"/>
              </w:rPr>
              <w:t>The Period within which Services sha</w:t>
            </w:r>
            <w:r>
              <w:rPr>
                <w:color w:val="231F20"/>
                <w:sz w:val="23"/>
              </w:rPr>
              <w:t>ll have commenced following</w:t>
            </w:r>
            <w:r>
              <w:rPr>
                <w:color w:val="231F20"/>
                <w:spacing w:val="-5"/>
                <w:sz w:val="23"/>
              </w:rPr>
              <w:t xml:space="preserve"> </w:t>
            </w:r>
            <w:r>
              <w:rPr>
                <w:color w:val="231F20"/>
                <w:sz w:val="23"/>
              </w:rPr>
              <w:t>the</w:t>
            </w:r>
            <w:r>
              <w:rPr>
                <w:color w:val="231F20"/>
                <w:spacing w:val="-4"/>
                <w:sz w:val="23"/>
              </w:rPr>
              <w:t xml:space="preserve"> </w:t>
            </w:r>
            <w:r>
              <w:rPr>
                <w:color w:val="231F20"/>
                <w:sz w:val="23"/>
              </w:rPr>
              <w:t>date</w:t>
            </w:r>
            <w:r>
              <w:rPr>
                <w:color w:val="231F20"/>
                <w:spacing w:val="-4"/>
                <w:sz w:val="23"/>
              </w:rPr>
              <w:t xml:space="preserve"> </w:t>
            </w:r>
            <w:r>
              <w:rPr>
                <w:color w:val="231F20"/>
                <w:sz w:val="23"/>
              </w:rPr>
              <w:t>of</w:t>
            </w:r>
            <w:r>
              <w:rPr>
                <w:color w:val="231F20"/>
                <w:spacing w:val="-4"/>
                <w:sz w:val="23"/>
              </w:rPr>
              <w:t xml:space="preserve"> </w:t>
            </w:r>
            <w:r>
              <w:rPr>
                <w:color w:val="231F20"/>
                <w:sz w:val="23"/>
              </w:rPr>
              <w:t>the</w:t>
            </w:r>
            <w:r>
              <w:rPr>
                <w:color w:val="231F20"/>
                <w:spacing w:val="-15"/>
                <w:sz w:val="23"/>
              </w:rPr>
              <w:t xml:space="preserve"> </w:t>
            </w:r>
            <w:r>
              <w:rPr>
                <w:color w:val="231F20"/>
                <w:sz w:val="23"/>
              </w:rPr>
              <w:t>Agreement</w:t>
            </w:r>
            <w:r>
              <w:rPr>
                <w:color w:val="231F20"/>
                <w:spacing w:val="-3"/>
                <w:sz w:val="23"/>
              </w:rPr>
              <w:t xml:space="preserve"> </w:t>
            </w:r>
            <w:r>
              <w:rPr>
                <w:color w:val="231F20"/>
                <w:sz w:val="23"/>
              </w:rPr>
              <w:t>is:</w:t>
            </w:r>
            <w:r>
              <w:rPr>
                <w:color w:val="231F20"/>
                <w:spacing w:val="-5"/>
                <w:sz w:val="23"/>
              </w:rPr>
              <w:t xml:space="preserve"> </w:t>
            </w:r>
            <w:r>
              <w:rPr>
                <w:b/>
                <w:color w:val="231F20"/>
                <w:sz w:val="23"/>
              </w:rPr>
              <w:t>[insert</w:t>
            </w:r>
            <w:r>
              <w:rPr>
                <w:b/>
                <w:color w:val="231F20"/>
                <w:spacing w:val="-4"/>
                <w:sz w:val="23"/>
              </w:rPr>
              <w:t xml:space="preserve"> </w:t>
            </w:r>
            <w:r>
              <w:rPr>
                <w:b/>
                <w:color w:val="231F20"/>
                <w:sz w:val="23"/>
              </w:rPr>
              <w:t>period</w:t>
            </w:r>
            <w:r>
              <w:rPr>
                <w:b/>
                <w:color w:val="231F20"/>
                <w:spacing w:val="-5"/>
                <w:sz w:val="23"/>
              </w:rPr>
              <w:t xml:space="preserve"> </w:t>
            </w:r>
            <w:r>
              <w:rPr>
                <w:b/>
                <w:color w:val="231F20"/>
                <w:sz w:val="23"/>
              </w:rPr>
              <w:t>permitted</w:t>
            </w:r>
            <w:r>
              <w:rPr>
                <w:b/>
                <w:color w:val="231F20"/>
                <w:spacing w:val="-5"/>
                <w:sz w:val="23"/>
              </w:rPr>
              <w:t xml:space="preserve"> </w:t>
            </w:r>
            <w:r>
              <w:rPr>
                <w:b/>
                <w:color w:val="231F20"/>
                <w:sz w:val="23"/>
              </w:rPr>
              <w:t>to</w:t>
            </w:r>
            <w:r>
              <w:rPr>
                <w:b/>
                <w:color w:val="231F20"/>
                <w:spacing w:val="-4"/>
                <w:sz w:val="23"/>
              </w:rPr>
              <w:t xml:space="preserve"> </w:t>
            </w:r>
            <w:r>
              <w:rPr>
                <w:b/>
                <w:color w:val="231F20"/>
                <w:sz w:val="23"/>
              </w:rPr>
              <w:t>commence the services]</w:t>
            </w:r>
          </w:p>
        </w:tc>
      </w:tr>
      <w:tr w:rsidR="00342B83" w14:paraId="2BA75E0E" w14:textId="77777777">
        <w:trPr>
          <w:trHeight w:val="989"/>
        </w:trPr>
        <w:tc>
          <w:tcPr>
            <w:tcW w:w="1668" w:type="dxa"/>
            <w:tcBorders>
              <w:top w:val="single" w:sz="2" w:space="0" w:color="231F20"/>
              <w:left w:val="double" w:sz="4" w:space="0" w:color="231F20"/>
              <w:bottom w:val="single" w:sz="2" w:space="0" w:color="231F20"/>
              <w:right w:val="single" w:sz="2" w:space="0" w:color="231F20"/>
            </w:tcBorders>
          </w:tcPr>
          <w:p w14:paraId="0ED1E849" w14:textId="77777777" w:rsidR="00342B83" w:rsidRDefault="000F0B0D">
            <w:pPr>
              <w:pStyle w:val="TableParagraph"/>
              <w:ind w:left="108"/>
              <w:rPr>
                <w:b/>
                <w:sz w:val="23"/>
              </w:rPr>
            </w:pPr>
            <w:r>
              <w:rPr>
                <w:b/>
                <w:color w:val="231F20"/>
                <w:sz w:val="23"/>
              </w:rPr>
              <w:t>GCC</w:t>
            </w:r>
            <w:r>
              <w:rPr>
                <w:b/>
                <w:color w:val="231F20"/>
                <w:spacing w:val="-5"/>
                <w:sz w:val="23"/>
              </w:rPr>
              <w:t xml:space="preserve"> 6.1</w:t>
            </w:r>
          </w:p>
        </w:tc>
        <w:tc>
          <w:tcPr>
            <w:tcW w:w="7723" w:type="dxa"/>
            <w:tcBorders>
              <w:top w:val="single" w:sz="2" w:space="0" w:color="231F20"/>
              <w:left w:val="single" w:sz="2" w:space="0" w:color="231F20"/>
              <w:bottom w:val="single" w:sz="2" w:space="0" w:color="231F20"/>
              <w:right w:val="double" w:sz="4" w:space="0" w:color="231F20"/>
            </w:tcBorders>
          </w:tcPr>
          <w:p w14:paraId="25C903E6" w14:textId="77777777" w:rsidR="00342B83" w:rsidRDefault="000F0B0D">
            <w:pPr>
              <w:pStyle w:val="TableParagraph"/>
              <w:spacing w:before="112" w:line="249" w:lineRule="auto"/>
              <w:ind w:left="120" w:right="115"/>
              <w:jc w:val="both"/>
              <w:rPr>
                <w:b/>
                <w:sz w:val="23"/>
              </w:rPr>
            </w:pPr>
            <w:r>
              <w:rPr>
                <w:b/>
                <w:color w:val="231F20"/>
                <w:sz w:val="23"/>
              </w:rPr>
              <w:t>Completion:</w:t>
            </w:r>
            <w:r>
              <w:rPr>
                <w:b/>
                <w:color w:val="231F20"/>
                <w:spacing w:val="-4"/>
                <w:sz w:val="23"/>
              </w:rPr>
              <w:t xml:space="preserve"> </w:t>
            </w:r>
            <w:r>
              <w:rPr>
                <w:color w:val="231F20"/>
                <w:sz w:val="23"/>
              </w:rPr>
              <w:t>The</w:t>
            </w:r>
            <w:r>
              <w:rPr>
                <w:color w:val="231F20"/>
                <w:spacing w:val="-4"/>
                <w:sz w:val="23"/>
              </w:rPr>
              <w:t xml:space="preserve"> </w:t>
            </w:r>
            <w:r>
              <w:rPr>
                <w:color w:val="231F20"/>
                <w:sz w:val="23"/>
              </w:rPr>
              <w:t>Services</w:t>
            </w:r>
            <w:r>
              <w:rPr>
                <w:color w:val="231F20"/>
                <w:spacing w:val="-5"/>
                <w:sz w:val="23"/>
              </w:rPr>
              <w:t xml:space="preserve"> </w:t>
            </w:r>
            <w:r>
              <w:rPr>
                <w:color w:val="231F20"/>
                <w:sz w:val="23"/>
              </w:rPr>
              <w:t>shall</w:t>
            </w:r>
            <w:r>
              <w:rPr>
                <w:color w:val="231F20"/>
                <w:spacing w:val="-4"/>
                <w:sz w:val="23"/>
              </w:rPr>
              <w:t xml:space="preserve"> </w:t>
            </w:r>
            <w:r>
              <w:rPr>
                <w:color w:val="231F20"/>
                <w:sz w:val="23"/>
              </w:rPr>
              <w:t>be</w:t>
            </w:r>
            <w:r>
              <w:rPr>
                <w:color w:val="231F20"/>
                <w:spacing w:val="-4"/>
                <w:sz w:val="23"/>
              </w:rPr>
              <w:t xml:space="preserve"> </w:t>
            </w:r>
            <w:r>
              <w:rPr>
                <w:color w:val="231F20"/>
                <w:sz w:val="23"/>
              </w:rPr>
              <w:t>completed</w:t>
            </w:r>
            <w:r>
              <w:rPr>
                <w:color w:val="231F20"/>
                <w:spacing w:val="-4"/>
                <w:sz w:val="23"/>
              </w:rPr>
              <w:t xml:space="preserve"> </w:t>
            </w:r>
            <w:r>
              <w:rPr>
                <w:color w:val="231F20"/>
                <w:sz w:val="23"/>
              </w:rPr>
              <w:t>by/shall</w:t>
            </w:r>
            <w:r>
              <w:rPr>
                <w:color w:val="231F20"/>
                <w:spacing w:val="-4"/>
                <w:sz w:val="23"/>
              </w:rPr>
              <w:t xml:space="preserve"> </w:t>
            </w:r>
            <w:r>
              <w:rPr>
                <w:color w:val="231F20"/>
                <w:sz w:val="23"/>
              </w:rPr>
              <w:t>be</w:t>
            </w:r>
            <w:r>
              <w:rPr>
                <w:color w:val="231F20"/>
                <w:spacing w:val="-4"/>
                <w:sz w:val="23"/>
              </w:rPr>
              <w:t xml:space="preserve"> </w:t>
            </w:r>
            <w:r>
              <w:rPr>
                <w:color w:val="231F20"/>
                <w:sz w:val="23"/>
              </w:rPr>
              <w:t>performed</w:t>
            </w:r>
            <w:r>
              <w:rPr>
                <w:color w:val="231F20"/>
                <w:spacing w:val="-4"/>
                <w:sz w:val="23"/>
              </w:rPr>
              <w:t xml:space="preserve"> </w:t>
            </w:r>
            <w:r>
              <w:rPr>
                <w:color w:val="231F20"/>
                <w:sz w:val="23"/>
              </w:rPr>
              <w:t>for</w:t>
            </w:r>
            <w:r>
              <w:rPr>
                <w:color w:val="231F20"/>
                <w:spacing w:val="-4"/>
                <w:sz w:val="23"/>
              </w:rPr>
              <w:t xml:space="preserve"> </w:t>
            </w:r>
            <w:r>
              <w:rPr>
                <w:color w:val="231F20"/>
                <w:sz w:val="23"/>
              </w:rPr>
              <w:t>a</w:t>
            </w:r>
            <w:r>
              <w:rPr>
                <w:color w:val="231F20"/>
                <w:spacing w:val="-4"/>
                <w:sz w:val="23"/>
              </w:rPr>
              <w:t xml:space="preserve"> </w:t>
            </w:r>
            <w:r>
              <w:rPr>
                <w:color w:val="231F20"/>
                <w:sz w:val="23"/>
              </w:rPr>
              <w:t>period of:</w:t>
            </w:r>
            <w:r>
              <w:rPr>
                <w:color w:val="231F20"/>
                <w:spacing w:val="-3"/>
                <w:sz w:val="23"/>
              </w:rPr>
              <w:t xml:space="preserve"> </w:t>
            </w:r>
            <w:r>
              <w:rPr>
                <w:b/>
                <w:color w:val="231F20"/>
                <w:sz w:val="23"/>
              </w:rPr>
              <w:t>[delete</w:t>
            </w:r>
            <w:r>
              <w:rPr>
                <w:b/>
                <w:color w:val="231F20"/>
                <w:spacing w:val="-2"/>
                <w:sz w:val="23"/>
              </w:rPr>
              <w:t xml:space="preserve"> </w:t>
            </w:r>
            <w:r>
              <w:rPr>
                <w:b/>
                <w:color w:val="231F20"/>
                <w:sz w:val="23"/>
              </w:rPr>
              <w:t>that</w:t>
            </w:r>
            <w:r>
              <w:rPr>
                <w:b/>
                <w:color w:val="231F20"/>
                <w:spacing w:val="-2"/>
                <w:sz w:val="23"/>
              </w:rPr>
              <w:t xml:space="preserve"> </w:t>
            </w:r>
            <w:r>
              <w:rPr>
                <w:b/>
                <w:color w:val="231F20"/>
                <w:sz w:val="23"/>
              </w:rPr>
              <w:t>which</w:t>
            </w:r>
            <w:r>
              <w:rPr>
                <w:b/>
                <w:color w:val="231F20"/>
                <w:spacing w:val="-3"/>
                <w:sz w:val="23"/>
              </w:rPr>
              <w:t xml:space="preserve"> </w:t>
            </w:r>
            <w:r>
              <w:rPr>
                <w:b/>
                <w:color w:val="231F20"/>
                <w:sz w:val="23"/>
              </w:rPr>
              <w:t>is</w:t>
            </w:r>
            <w:r>
              <w:rPr>
                <w:b/>
                <w:color w:val="231F20"/>
                <w:spacing w:val="-3"/>
                <w:sz w:val="23"/>
              </w:rPr>
              <w:t xml:space="preserve"> </w:t>
            </w:r>
            <w:r>
              <w:rPr>
                <w:b/>
                <w:color w:val="231F20"/>
                <w:sz w:val="23"/>
              </w:rPr>
              <w:t>not</w:t>
            </w:r>
            <w:r>
              <w:rPr>
                <w:b/>
                <w:color w:val="231F20"/>
                <w:spacing w:val="-2"/>
                <w:sz w:val="23"/>
              </w:rPr>
              <w:t xml:space="preserve"> </w:t>
            </w:r>
            <w:r>
              <w:rPr>
                <w:b/>
                <w:color w:val="231F20"/>
                <w:sz w:val="23"/>
              </w:rPr>
              <w:t>applicable</w:t>
            </w:r>
            <w:r>
              <w:rPr>
                <w:b/>
                <w:color w:val="231F20"/>
                <w:spacing w:val="-2"/>
                <w:sz w:val="23"/>
              </w:rPr>
              <w:t xml:space="preserve"> </w:t>
            </w:r>
            <w:r>
              <w:rPr>
                <w:b/>
                <w:color w:val="231F20"/>
                <w:sz w:val="23"/>
              </w:rPr>
              <w:t>and</w:t>
            </w:r>
            <w:r>
              <w:rPr>
                <w:b/>
                <w:color w:val="231F20"/>
                <w:spacing w:val="-3"/>
                <w:sz w:val="23"/>
              </w:rPr>
              <w:t xml:space="preserve"> </w:t>
            </w:r>
            <w:r>
              <w:rPr>
                <w:b/>
                <w:color w:val="231F20"/>
                <w:sz w:val="23"/>
              </w:rPr>
              <w:t>insert</w:t>
            </w:r>
            <w:r>
              <w:rPr>
                <w:b/>
                <w:color w:val="231F20"/>
                <w:spacing w:val="-2"/>
                <w:sz w:val="23"/>
              </w:rPr>
              <w:t xml:space="preserve"> </w:t>
            </w:r>
            <w:r>
              <w:rPr>
                <w:b/>
                <w:color w:val="231F20"/>
                <w:sz w:val="23"/>
              </w:rPr>
              <w:t>length</w:t>
            </w:r>
            <w:r>
              <w:rPr>
                <w:b/>
                <w:color w:val="231F20"/>
                <w:spacing w:val="-3"/>
                <w:sz w:val="23"/>
              </w:rPr>
              <w:t xml:space="preserve"> </w:t>
            </w:r>
            <w:r>
              <w:rPr>
                <w:b/>
                <w:color w:val="231F20"/>
                <w:sz w:val="23"/>
              </w:rPr>
              <w:t>of</w:t>
            </w:r>
            <w:r>
              <w:rPr>
                <w:b/>
                <w:color w:val="231F20"/>
                <w:spacing w:val="-2"/>
                <w:sz w:val="23"/>
              </w:rPr>
              <w:t xml:space="preserve"> </w:t>
            </w:r>
            <w:r>
              <w:rPr>
                <w:b/>
                <w:color w:val="231F20"/>
                <w:sz w:val="23"/>
              </w:rPr>
              <w:t>time</w:t>
            </w:r>
            <w:r>
              <w:rPr>
                <w:b/>
                <w:color w:val="231F20"/>
                <w:spacing w:val="-2"/>
                <w:sz w:val="23"/>
              </w:rPr>
              <w:t xml:space="preserve"> </w:t>
            </w:r>
            <w:r>
              <w:rPr>
                <w:b/>
                <w:color w:val="231F20"/>
                <w:sz w:val="23"/>
              </w:rPr>
              <w:t>permitted</w:t>
            </w:r>
            <w:r>
              <w:rPr>
                <w:b/>
                <w:color w:val="231F20"/>
                <w:spacing w:val="-3"/>
                <w:sz w:val="23"/>
              </w:rPr>
              <w:t xml:space="preserve"> </w:t>
            </w:r>
            <w:r>
              <w:rPr>
                <w:b/>
                <w:color w:val="231F20"/>
                <w:sz w:val="23"/>
              </w:rPr>
              <w:t>to complete the services or period of the contract]</w:t>
            </w:r>
          </w:p>
        </w:tc>
      </w:tr>
      <w:tr w:rsidR="00342B83" w14:paraId="7A1CF196" w14:textId="77777777">
        <w:trPr>
          <w:trHeight w:val="713"/>
        </w:trPr>
        <w:tc>
          <w:tcPr>
            <w:tcW w:w="1668" w:type="dxa"/>
            <w:tcBorders>
              <w:top w:val="single" w:sz="2" w:space="0" w:color="231F20"/>
              <w:left w:val="double" w:sz="4" w:space="0" w:color="231F20"/>
              <w:bottom w:val="single" w:sz="2" w:space="0" w:color="231F20"/>
              <w:right w:val="single" w:sz="2" w:space="0" w:color="231F20"/>
            </w:tcBorders>
          </w:tcPr>
          <w:p w14:paraId="4ED00E36" w14:textId="77777777" w:rsidR="00342B83" w:rsidRDefault="000F0B0D">
            <w:pPr>
              <w:pStyle w:val="TableParagraph"/>
              <w:ind w:left="108"/>
              <w:rPr>
                <w:b/>
                <w:sz w:val="23"/>
              </w:rPr>
            </w:pPr>
            <w:r>
              <w:rPr>
                <w:b/>
                <w:color w:val="231F20"/>
                <w:sz w:val="23"/>
              </w:rPr>
              <w:t>GCC</w:t>
            </w:r>
            <w:r>
              <w:rPr>
                <w:b/>
                <w:color w:val="231F20"/>
                <w:spacing w:val="-5"/>
                <w:sz w:val="23"/>
              </w:rPr>
              <w:t xml:space="preserve"> 7.1</w:t>
            </w:r>
          </w:p>
        </w:tc>
        <w:tc>
          <w:tcPr>
            <w:tcW w:w="7723" w:type="dxa"/>
            <w:tcBorders>
              <w:top w:val="single" w:sz="2" w:space="0" w:color="231F20"/>
              <w:left w:val="single" w:sz="2" w:space="0" w:color="231F20"/>
              <w:bottom w:val="single" w:sz="2" w:space="0" w:color="231F20"/>
              <w:right w:val="double" w:sz="4" w:space="0" w:color="231F20"/>
            </w:tcBorders>
          </w:tcPr>
          <w:p w14:paraId="1EBE0044" w14:textId="77777777" w:rsidR="00342B83" w:rsidRDefault="000F0B0D">
            <w:pPr>
              <w:pStyle w:val="TableParagraph"/>
              <w:spacing w:before="112" w:line="249" w:lineRule="auto"/>
              <w:ind w:left="120"/>
              <w:rPr>
                <w:b/>
                <w:sz w:val="23"/>
              </w:rPr>
            </w:pPr>
            <w:r>
              <w:rPr>
                <w:b/>
                <w:color w:val="231F20"/>
                <w:sz w:val="23"/>
              </w:rPr>
              <w:t>Language:</w:t>
            </w:r>
            <w:r>
              <w:rPr>
                <w:b/>
                <w:color w:val="231F20"/>
                <w:spacing w:val="-8"/>
                <w:sz w:val="23"/>
              </w:rPr>
              <w:t xml:space="preserve"> </w:t>
            </w:r>
            <w:r>
              <w:rPr>
                <w:color w:val="231F20"/>
                <w:sz w:val="23"/>
              </w:rPr>
              <w:t>The</w:t>
            </w:r>
            <w:r>
              <w:rPr>
                <w:color w:val="231F20"/>
                <w:spacing w:val="-3"/>
                <w:sz w:val="23"/>
              </w:rPr>
              <w:t xml:space="preserve"> </w:t>
            </w:r>
            <w:r>
              <w:rPr>
                <w:color w:val="231F20"/>
                <w:sz w:val="23"/>
              </w:rPr>
              <w:t>language</w:t>
            </w:r>
            <w:r>
              <w:rPr>
                <w:color w:val="231F20"/>
                <w:spacing w:val="-3"/>
                <w:sz w:val="23"/>
              </w:rPr>
              <w:t xml:space="preserve"> </w:t>
            </w:r>
            <w:r>
              <w:rPr>
                <w:color w:val="231F20"/>
                <w:sz w:val="23"/>
              </w:rPr>
              <w:t>of</w:t>
            </w:r>
            <w:r>
              <w:rPr>
                <w:color w:val="231F20"/>
                <w:spacing w:val="-3"/>
                <w:sz w:val="23"/>
              </w:rPr>
              <w:t xml:space="preserve"> </w:t>
            </w:r>
            <w:r>
              <w:rPr>
                <w:color w:val="231F20"/>
                <w:sz w:val="23"/>
              </w:rPr>
              <w:t>the</w:t>
            </w:r>
            <w:r>
              <w:rPr>
                <w:color w:val="231F20"/>
                <w:spacing w:val="-3"/>
                <w:sz w:val="23"/>
              </w:rPr>
              <w:t xml:space="preserve"> </w:t>
            </w:r>
            <w:r>
              <w:rPr>
                <w:color w:val="231F20"/>
                <w:sz w:val="23"/>
              </w:rPr>
              <w:t>contract</w:t>
            </w:r>
            <w:r>
              <w:rPr>
                <w:color w:val="231F20"/>
                <w:spacing w:val="-3"/>
                <w:sz w:val="23"/>
              </w:rPr>
              <w:t xml:space="preserve"> </w:t>
            </w:r>
            <w:r>
              <w:rPr>
                <w:color w:val="231F20"/>
                <w:sz w:val="23"/>
              </w:rPr>
              <w:t>shall</w:t>
            </w:r>
            <w:r>
              <w:rPr>
                <w:color w:val="231F20"/>
                <w:spacing w:val="-3"/>
                <w:sz w:val="23"/>
              </w:rPr>
              <w:t xml:space="preserve"> </w:t>
            </w:r>
            <w:r>
              <w:rPr>
                <w:color w:val="231F20"/>
                <w:sz w:val="23"/>
              </w:rPr>
              <w:t>be</w:t>
            </w:r>
            <w:r>
              <w:rPr>
                <w:color w:val="231F20"/>
                <w:spacing w:val="-3"/>
                <w:sz w:val="23"/>
              </w:rPr>
              <w:t xml:space="preserve"> </w:t>
            </w:r>
            <w:r>
              <w:rPr>
                <w:color w:val="231F20"/>
                <w:sz w:val="23"/>
              </w:rPr>
              <w:t>English</w:t>
            </w:r>
            <w:r>
              <w:rPr>
                <w:color w:val="231F20"/>
                <w:spacing w:val="-5"/>
                <w:sz w:val="23"/>
              </w:rPr>
              <w:t xml:space="preserve"> </w:t>
            </w:r>
            <w:r>
              <w:rPr>
                <w:b/>
                <w:color w:val="231F20"/>
                <w:sz w:val="23"/>
              </w:rPr>
              <w:t>[or</w:t>
            </w:r>
            <w:r>
              <w:rPr>
                <w:b/>
                <w:color w:val="231F20"/>
                <w:spacing w:val="-8"/>
                <w:sz w:val="23"/>
              </w:rPr>
              <w:t xml:space="preserve"> </w:t>
            </w:r>
            <w:r>
              <w:rPr>
                <w:b/>
                <w:color w:val="231F20"/>
                <w:sz w:val="23"/>
              </w:rPr>
              <w:t>insert</w:t>
            </w:r>
            <w:r>
              <w:rPr>
                <w:b/>
                <w:color w:val="231F20"/>
                <w:spacing w:val="-3"/>
                <w:sz w:val="23"/>
              </w:rPr>
              <w:t xml:space="preserve"> </w:t>
            </w:r>
            <w:r>
              <w:rPr>
                <w:b/>
                <w:color w:val="231F20"/>
                <w:sz w:val="23"/>
              </w:rPr>
              <w:t>alternative language where approved]</w:t>
            </w:r>
          </w:p>
        </w:tc>
      </w:tr>
      <w:tr w:rsidR="00342B83" w14:paraId="69EC13FB" w14:textId="77777777">
        <w:trPr>
          <w:trHeight w:val="6508"/>
        </w:trPr>
        <w:tc>
          <w:tcPr>
            <w:tcW w:w="1668" w:type="dxa"/>
            <w:tcBorders>
              <w:top w:val="single" w:sz="2" w:space="0" w:color="231F20"/>
              <w:left w:val="double" w:sz="4" w:space="0" w:color="231F20"/>
              <w:bottom w:val="single" w:sz="2" w:space="0" w:color="231F20"/>
              <w:right w:val="single" w:sz="2" w:space="0" w:color="231F20"/>
            </w:tcBorders>
          </w:tcPr>
          <w:p w14:paraId="436D133C" w14:textId="77777777" w:rsidR="00342B83" w:rsidRDefault="000F0B0D">
            <w:pPr>
              <w:pStyle w:val="TableParagraph"/>
              <w:ind w:left="108"/>
              <w:rPr>
                <w:b/>
                <w:sz w:val="23"/>
              </w:rPr>
            </w:pPr>
            <w:r>
              <w:rPr>
                <w:b/>
                <w:color w:val="231F20"/>
                <w:sz w:val="23"/>
              </w:rPr>
              <w:t>GCC</w:t>
            </w:r>
            <w:r>
              <w:rPr>
                <w:b/>
                <w:color w:val="231F20"/>
                <w:spacing w:val="-3"/>
                <w:sz w:val="23"/>
              </w:rPr>
              <w:t xml:space="preserve"> </w:t>
            </w:r>
            <w:r>
              <w:rPr>
                <w:b/>
                <w:color w:val="231F20"/>
                <w:spacing w:val="-4"/>
                <w:sz w:val="23"/>
              </w:rPr>
              <w:t>10.1</w:t>
            </w:r>
          </w:p>
        </w:tc>
        <w:tc>
          <w:tcPr>
            <w:tcW w:w="7723" w:type="dxa"/>
            <w:tcBorders>
              <w:top w:val="single" w:sz="2" w:space="0" w:color="231F20"/>
              <w:left w:val="single" w:sz="2" w:space="0" w:color="231F20"/>
              <w:bottom w:val="single" w:sz="2" w:space="0" w:color="231F20"/>
              <w:right w:val="double" w:sz="4" w:space="0" w:color="231F20"/>
            </w:tcBorders>
          </w:tcPr>
          <w:p w14:paraId="4A87B57F" w14:textId="77777777" w:rsidR="00342B83" w:rsidRDefault="000F0B0D">
            <w:pPr>
              <w:pStyle w:val="TableParagraph"/>
              <w:ind w:left="120"/>
              <w:rPr>
                <w:b/>
                <w:sz w:val="23"/>
              </w:rPr>
            </w:pPr>
            <w:r>
              <w:rPr>
                <w:b/>
                <w:color w:val="231F20"/>
                <w:spacing w:val="-2"/>
                <w:sz w:val="23"/>
              </w:rPr>
              <w:t>Notices</w:t>
            </w:r>
          </w:p>
          <w:p w14:paraId="534A94AA" w14:textId="77777777" w:rsidR="00342B83" w:rsidRDefault="000F0B0D">
            <w:pPr>
              <w:pStyle w:val="TableParagraph"/>
              <w:spacing w:before="156"/>
              <w:ind w:left="120"/>
              <w:rPr>
                <w:sz w:val="23"/>
              </w:rPr>
            </w:pPr>
            <w:r>
              <w:rPr>
                <w:color w:val="231F20"/>
                <w:sz w:val="23"/>
              </w:rPr>
              <w:t>For</w:t>
            </w:r>
            <w:r>
              <w:rPr>
                <w:color w:val="231F20"/>
                <w:spacing w:val="-7"/>
                <w:sz w:val="23"/>
              </w:rPr>
              <w:t xml:space="preserve"> </w:t>
            </w:r>
            <w:r>
              <w:rPr>
                <w:b/>
                <w:color w:val="231F20"/>
                <w:sz w:val="23"/>
                <w:u w:val="single" w:color="231F20"/>
              </w:rPr>
              <w:t>notices</w:t>
            </w:r>
            <w:r>
              <w:rPr>
                <w:color w:val="231F20"/>
                <w:sz w:val="23"/>
              </w:rPr>
              <w:t>,</w:t>
            </w:r>
            <w:r>
              <w:rPr>
                <w:color w:val="231F20"/>
                <w:spacing w:val="-4"/>
                <w:sz w:val="23"/>
              </w:rPr>
              <w:t xml:space="preserve"> </w:t>
            </w:r>
            <w:r>
              <w:rPr>
                <w:color w:val="231F20"/>
                <w:sz w:val="23"/>
              </w:rPr>
              <w:t>the</w:t>
            </w:r>
            <w:r>
              <w:rPr>
                <w:color w:val="231F20"/>
                <w:spacing w:val="-4"/>
                <w:sz w:val="23"/>
              </w:rPr>
              <w:t xml:space="preserve"> </w:t>
            </w:r>
            <w:r>
              <w:rPr>
                <w:color w:val="231F20"/>
                <w:sz w:val="23"/>
              </w:rPr>
              <w:t>PDE’s</w:t>
            </w:r>
            <w:r>
              <w:rPr>
                <w:color w:val="231F20"/>
                <w:spacing w:val="-5"/>
                <w:sz w:val="23"/>
              </w:rPr>
              <w:t xml:space="preserve"> </w:t>
            </w:r>
            <w:r>
              <w:rPr>
                <w:color w:val="231F20"/>
                <w:sz w:val="23"/>
              </w:rPr>
              <w:t>address</w:t>
            </w:r>
            <w:r>
              <w:rPr>
                <w:color w:val="231F20"/>
                <w:spacing w:val="-5"/>
                <w:sz w:val="23"/>
              </w:rPr>
              <w:t xml:space="preserve"> </w:t>
            </w:r>
            <w:r>
              <w:rPr>
                <w:color w:val="231F20"/>
                <w:sz w:val="23"/>
              </w:rPr>
              <w:t>shall</w:t>
            </w:r>
            <w:r>
              <w:rPr>
                <w:color w:val="231F20"/>
                <w:spacing w:val="-4"/>
                <w:sz w:val="23"/>
              </w:rPr>
              <w:t xml:space="preserve"> </w:t>
            </w:r>
            <w:r>
              <w:rPr>
                <w:color w:val="231F20"/>
                <w:spacing w:val="-5"/>
                <w:sz w:val="23"/>
              </w:rPr>
              <w:t>be:</w:t>
            </w:r>
          </w:p>
          <w:p w14:paraId="6F361B31" w14:textId="77777777" w:rsidR="00342B83" w:rsidRDefault="000F0B0D">
            <w:pPr>
              <w:pStyle w:val="TableParagraph"/>
              <w:spacing w:before="171"/>
              <w:ind w:left="120"/>
              <w:rPr>
                <w:sz w:val="23"/>
              </w:rPr>
            </w:pPr>
            <w:r>
              <w:rPr>
                <w:color w:val="231F20"/>
                <w:spacing w:val="-2"/>
                <w:sz w:val="23"/>
              </w:rPr>
              <w:t>Attention:</w:t>
            </w:r>
          </w:p>
          <w:p w14:paraId="09BE140D" w14:textId="77777777" w:rsidR="00342B83" w:rsidRDefault="000F0B0D">
            <w:pPr>
              <w:pStyle w:val="TableParagraph"/>
              <w:spacing w:before="12"/>
              <w:ind w:left="120"/>
              <w:rPr>
                <w:b/>
                <w:sz w:val="23"/>
              </w:rPr>
            </w:pPr>
            <w:r>
              <w:rPr>
                <w:color w:val="231F20"/>
                <w:sz w:val="23"/>
              </w:rPr>
              <w:t>Street</w:t>
            </w:r>
            <w:r>
              <w:rPr>
                <w:color w:val="231F20"/>
                <w:spacing w:val="-15"/>
                <w:sz w:val="23"/>
              </w:rPr>
              <w:t xml:space="preserve"> </w:t>
            </w:r>
            <w:r>
              <w:rPr>
                <w:color w:val="231F20"/>
                <w:sz w:val="23"/>
              </w:rPr>
              <w:t>Address:</w:t>
            </w:r>
            <w:r>
              <w:rPr>
                <w:color w:val="231F20"/>
                <w:spacing w:val="-3"/>
                <w:sz w:val="23"/>
              </w:rPr>
              <w:t xml:space="preserve"> </w:t>
            </w:r>
            <w:r>
              <w:rPr>
                <w:color w:val="231F20"/>
                <w:sz w:val="23"/>
              </w:rPr>
              <w:t>[</w:t>
            </w:r>
            <w:r>
              <w:rPr>
                <w:b/>
                <w:color w:val="231F20"/>
                <w:sz w:val="23"/>
              </w:rPr>
              <w:t>insert</w:t>
            </w:r>
            <w:r>
              <w:rPr>
                <w:b/>
                <w:color w:val="231F20"/>
                <w:spacing w:val="-3"/>
                <w:sz w:val="23"/>
              </w:rPr>
              <w:t xml:space="preserve"> </w:t>
            </w:r>
            <w:r>
              <w:rPr>
                <w:b/>
                <w:color w:val="231F20"/>
                <w:sz w:val="23"/>
              </w:rPr>
              <w:t>street</w:t>
            </w:r>
            <w:r>
              <w:rPr>
                <w:b/>
                <w:color w:val="231F20"/>
                <w:spacing w:val="-2"/>
                <w:sz w:val="23"/>
              </w:rPr>
              <w:t xml:space="preserve"> </w:t>
            </w:r>
            <w:r>
              <w:rPr>
                <w:b/>
                <w:color w:val="231F20"/>
                <w:sz w:val="23"/>
              </w:rPr>
              <w:t>address</w:t>
            </w:r>
            <w:r>
              <w:rPr>
                <w:b/>
                <w:color w:val="231F20"/>
                <w:spacing w:val="-4"/>
                <w:sz w:val="23"/>
              </w:rPr>
              <w:t xml:space="preserve"> </w:t>
            </w:r>
            <w:r>
              <w:rPr>
                <w:b/>
                <w:color w:val="231F20"/>
                <w:sz w:val="23"/>
              </w:rPr>
              <w:t>and</w:t>
            </w:r>
            <w:r>
              <w:rPr>
                <w:b/>
                <w:color w:val="231F20"/>
                <w:spacing w:val="-3"/>
                <w:sz w:val="23"/>
              </w:rPr>
              <w:t xml:space="preserve"> </w:t>
            </w:r>
            <w:r>
              <w:rPr>
                <w:b/>
                <w:color w:val="231F20"/>
                <w:spacing w:val="-2"/>
                <w:sz w:val="23"/>
              </w:rPr>
              <w:t>number]</w:t>
            </w:r>
          </w:p>
          <w:p w14:paraId="5C13E3E7" w14:textId="77777777" w:rsidR="00342B83" w:rsidRDefault="000F0B0D">
            <w:pPr>
              <w:pStyle w:val="TableParagraph"/>
              <w:tabs>
                <w:tab w:val="left" w:pos="2280"/>
              </w:tabs>
              <w:spacing w:before="11"/>
              <w:ind w:left="120"/>
              <w:rPr>
                <w:b/>
                <w:sz w:val="23"/>
              </w:rPr>
            </w:pPr>
            <w:r>
              <w:rPr>
                <w:color w:val="231F20"/>
                <w:sz w:val="23"/>
              </w:rPr>
              <w:t xml:space="preserve">Floor/Room </w:t>
            </w:r>
            <w:r>
              <w:rPr>
                <w:color w:val="231F20"/>
                <w:spacing w:val="-2"/>
                <w:sz w:val="23"/>
              </w:rPr>
              <w:t>number:</w:t>
            </w:r>
            <w:r>
              <w:rPr>
                <w:color w:val="231F20"/>
                <w:sz w:val="23"/>
              </w:rPr>
              <w:tab/>
            </w:r>
            <w:r>
              <w:rPr>
                <w:b/>
                <w:color w:val="231F20"/>
                <w:sz w:val="23"/>
              </w:rPr>
              <w:t>[insert</w:t>
            </w:r>
            <w:r>
              <w:rPr>
                <w:b/>
                <w:color w:val="231F20"/>
                <w:spacing w:val="-8"/>
                <w:sz w:val="23"/>
              </w:rPr>
              <w:t xml:space="preserve"> </w:t>
            </w:r>
            <w:r>
              <w:rPr>
                <w:b/>
                <w:color w:val="231F20"/>
                <w:sz w:val="23"/>
              </w:rPr>
              <w:t>floor</w:t>
            </w:r>
            <w:r>
              <w:rPr>
                <w:b/>
                <w:color w:val="231F20"/>
                <w:spacing w:val="-12"/>
                <w:sz w:val="23"/>
              </w:rPr>
              <w:t xml:space="preserve"> </w:t>
            </w:r>
            <w:r>
              <w:rPr>
                <w:b/>
                <w:color w:val="231F20"/>
                <w:sz w:val="23"/>
              </w:rPr>
              <w:t>and</w:t>
            </w:r>
            <w:r>
              <w:rPr>
                <w:b/>
                <w:color w:val="231F20"/>
                <w:spacing w:val="-8"/>
                <w:sz w:val="23"/>
              </w:rPr>
              <w:t xml:space="preserve"> </w:t>
            </w:r>
            <w:r>
              <w:rPr>
                <w:b/>
                <w:color w:val="231F20"/>
                <w:sz w:val="23"/>
              </w:rPr>
              <w:t>room</w:t>
            </w:r>
            <w:r>
              <w:rPr>
                <w:b/>
                <w:color w:val="231F20"/>
                <w:spacing w:val="-7"/>
                <w:sz w:val="23"/>
              </w:rPr>
              <w:t xml:space="preserve"> </w:t>
            </w:r>
            <w:r>
              <w:rPr>
                <w:b/>
                <w:color w:val="231F20"/>
                <w:sz w:val="23"/>
              </w:rPr>
              <w:t>number,</w:t>
            </w:r>
            <w:r>
              <w:rPr>
                <w:b/>
                <w:color w:val="231F20"/>
                <w:spacing w:val="-7"/>
                <w:sz w:val="23"/>
              </w:rPr>
              <w:t xml:space="preserve"> </w:t>
            </w:r>
            <w:r>
              <w:rPr>
                <w:b/>
                <w:color w:val="231F20"/>
                <w:sz w:val="23"/>
              </w:rPr>
              <w:t>if</w:t>
            </w:r>
            <w:r>
              <w:rPr>
                <w:b/>
                <w:color w:val="231F20"/>
                <w:spacing w:val="-8"/>
                <w:sz w:val="23"/>
              </w:rPr>
              <w:t xml:space="preserve"> </w:t>
            </w:r>
            <w:r>
              <w:rPr>
                <w:b/>
                <w:color w:val="231F20"/>
                <w:spacing w:val="-2"/>
                <w:sz w:val="23"/>
              </w:rPr>
              <w:t>applicable]</w:t>
            </w:r>
          </w:p>
          <w:p w14:paraId="021B0311" w14:textId="77777777" w:rsidR="00342B83" w:rsidRDefault="000F0B0D">
            <w:pPr>
              <w:pStyle w:val="TableParagraph"/>
              <w:tabs>
                <w:tab w:val="left" w:pos="1560"/>
              </w:tabs>
              <w:spacing w:before="12"/>
              <w:ind w:left="120"/>
              <w:rPr>
                <w:b/>
                <w:sz w:val="23"/>
              </w:rPr>
            </w:pPr>
            <w:r>
              <w:rPr>
                <w:color w:val="231F20"/>
                <w:spacing w:val="-2"/>
                <w:sz w:val="23"/>
              </w:rPr>
              <w:t>Town/City:</w:t>
            </w:r>
            <w:r>
              <w:rPr>
                <w:color w:val="231F20"/>
                <w:sz w:val="23"/>
              </w:rPr>
              <w:tab/>
            </w:r>
            <w:r>
              <w:rPr>
                <w:b/>
                <w:color w:val="231F20"/>
                <w:sz w:val="23"/>
              </w:rPr>
              <w:t>[insert name of city or</w:t>
            </w:r>
            <w:r>
              <w:rPr>
                <w:b/>
                <w:color w:val="231F20"/>
                <w:spacing w:val="-5"/>
                <w:sz w:val="23"/>
              </w:rPr>
              <w:t xml:space="preserve"> </w:t>
            </w:r>
            <w:r>
              <w:rPr>
                <w:b/>
                <w:color w:val="231F20"/>
                <w:spacing w:val="-2"/>
                <w:sz w:val="23"/>
              </w:rPr>
              <w:t>town]</w:t>
            </w:r>
          </w:p>
          <w:p w14:paraId="61515719" w14:textId="77777777" w:rsidR="00342B83" w:rsidRDefault="000F0B0D">
            <w:pPr>
              <w:pStyle w:val="TableParagraph"/>
              <w:tabs>
                <w:tab w:val="left" w:pos="1560"/>
              </w:tabs>
              <w:spacing w:before="11"/>
              <w:ind w:left="120"/>
              <w:rPr>
                <w:b/>
                <w:sz w:val="23"/>
              </w:rPr>
            </w:pPr>
            <w:r>
              <w:rPr>
                <w:color w:val="231F20"/>
                <w:sz w:val="23"/>
              </w:rPr>
              <w:t>PO</w:t>
            </w:r>
            <w:r>
              <w:rPr>
                <w:color w:val="231F20"/>
                <w:spacing w:val="-2"/>
                <w:sz w:val="23"/>
              </w:rPr>
              <w:t xml:space="preserve"> </w:t>
            </w:r>
            <w:r>
              <w:rPr>
                <w:color w:val="231F20"/>
                <w:spacing w:val="-4"/>
                <w:sz w:val="23"/>
              </w:rPr>
              <w:t>Box:</w:t>
            </w:r>
            <w:r>
              <w:rPr>
                <w:color w:val="231F20"/>
                <w:sz w:val="23"/>
              </w:rPr>
              <w:tab/>
            </w:r>
            <w:r>
              <w:rPr>
                <w:b/>
                <w:color w:val="231F20"/>
                <w:sz w:val="23"/>
              </w:rPr>
              <w:t xml:space="preserve">[insert postal code, if </w:t>
            </w:r>
            <w:r>
              <w:rPr>
                <w:b/>
                <w:color w:val="231F20"/>
                <w:spacing w:val="-2"/>
                <w:sz w:val="23"/>
              </w:rPr>
              <w:t>applicable]</w:t>
            </w:r>
          </w:p>
          <w:p w14:paraId="08875592" w14:textId="77777777" w:rsidR="00342B83" w:rsidRDefault="000F0B0D">
            <w:pPr>
              <w:pStyle w:val="TableParagraph"/>
              <w:tabs>
                <w:tab w:val="left" w:pos="1560"/>
              </w:tabs>
              <w:spacing w:before="12"/>
              <w:ind w:left="120"/>
              <w:rPr>
                <w:b/>
                <w:sz w:val="23"/>
              </w:rPr>
            </w:pPr>
            <w:r>
              <w:rPr>
                <w:color w:val="231F20"/>
                <w:spacing w:val="-2"/>
                <w:sz w:val="23"/>
              </w:rPr>
              <w:t>Country:</w:t>
            </w:r>
            <w:r>
              <w:rPr>
                <w:color w:val="231F20"/>
                <w:sz w:val="23"/>
              </w:rPr>
              <w:tab/>
            </w:r>
            <w:r>
              <w:rPr>
                <w:b/>
                <w:color w:val="231F20"/>
                <w:sz w:val="23"/>
              </w:rPr>
              <w:t xml:space="preserve">[insert name of </w:t>
            </w:r>
            <w:r>
              <w:rPr>
                <w:b/>
                <w:color w:val="231F20"/>
                <w:spacing w:val="-2"/>
                <w:sz w:val="23"/>
              </w:rPr>
              <w:t>country]</w:t>
            </w:r>
          </w:p>
          <w:p w14:paraId="4AEA7357" w14:textId="77777777" w:rsidR="00342B83" w:rsidRDefault="000F0B0D">
            <w:pPr>
              <w:pStyle w:val="TableParagraph"/>
              <w:tabs>
                <w:tab w:val="left" w:pos="1560"/>
              </w:tabs>
              <w:spacing w:before="11" w:line="262" w:lineRule="exact"/>
              <w:ind w:left="120"/>
              <w:rPr>
                <w:b/>
                <w:sz w:val="23"/>
              </w:rPr>
            </w:pPr>
            <w:r>
              <w:rPr>
                <w:color w:val="231F20"/>
                <w:spacing w:val="-2"/>
                <w:sz w:val="23"/>
              </w:rPr>
              <w:t>Telephone:</w:t>
            </w:r>
            <w:r>
              <w:rPr>
                <w:color w:val="231F20"/>
                <w:sz w:val="23"/>
              </w:rPr>
              <w:tab/>
            </w:r>
            <w:r>
              <w:rPr>
                <w:b/>
                <w:color w:val="231F20"/>
                <w:sz w:val="23"/>
              </w:rPr>
              <w:t>[insert</w:t>
            </w:r>
            <w:r>
              <w:rPr>
                <w:b/>
                <w:color w:val="231F20"/>
                <w:spacing w:val="-7"/>
                <w:sz w:val="23"/>
              </w:rPr>
              <w:t xml:space="preserve"> </w:t>
            </w:r>
            <w:r>
              <w:rPr>
                <w:b/>
                <w:color w:val="231F20"/>
                <w:sz w:val="23"/>
              </w:rPr>
              <w:t>telephone</w:t>
            </w:r>
            <w:r>
              <w:rPr>
                <w:b/>
                <w:color w:val="231F20"/>
                <w:spacing w:val="-4"/>
                <w:sz w:val="23"/>
              </w:rPr>
              <w:t xml:space="preserve"> </w:t>
            </w:r>
            <w:r>
              <w:rPr>
                <w:b/>
                <w:color w:val="231F20"/>
                <w:sz w:val="23"/>
              </w:rPr>
              <w:t>number,</w:t>
            </w:r>
            <w:r>
              <w:rPr>
                <w:b/>
                <w:color w:val="231F20"/>
                <w:spacing w:val="-4"/>
                <w:sz w:val="23"/>
              </w:rPr>
              <w:t xml:space="preserve"> </w:t>
            </w:r>
            <w:r>
              <w:rPr>
                <w:b/>
                <w:color w:val="231F20"/>
                <w:sz w:val="23"/>
              </w:rPr>
              <w:t>country</w:t>
            </w:r>
            <w:r>
              <w:rPr>
                <w:b/>
                <w:color w:val="231F20"/>
                <w:spacing w:val="-4"/>
                <w:sz w:val="23"/>
              </w:rPr>
              <w:t xml:space="preserve"> </w:t>
            </w:r>
            <w:r>
              <w:rPr>
                <w:b/>
                <w:color w:val="231F20"/>
                <w:sz w:val="23"/>
              </w:rPr>
              <w:t>and</w:t>
            </w:r>
            <w:r>
              <w:rPr>
                <w:b/>
                <w:color w:val="231F20"/>
                <w:spacing w:val="-5"/>
                <w:sz w:val="23"/>
              </w:rPr>
              <w:t xml:space="preserve"> </w:t>
            </w:r>
            <w:r>
              <w:rPr>
                <w:b/>
                <w:color w:val="231F20"/>
                <w:sz w:val="23"/>
              </w:rPr>
              <w:t>city</w:t>
            </w:r>
            <w:r>
              <w:rPr>
                <w:b/>
                <w:color w:val="231F20"/>
                <w:spacing w:val="-4"/>
                <w:sz w:val="23"/>
              </w:rPr>
              <w:t xml:space="preserve"> </w:t>
            </w:r>
            <w:r>
              <w:rPr>
                <w:b/>
                <w:color w:val="231F20"/>
                <w:spacing w:val="-2"/>
                <w:sz w:val="23"/>
              </w:rPr>
              <w:t>codes]</w:t>
            </w:r>
          </w:p>
          <w:p w14:paraId="1F57BE61" w14:textId="77777777" w:rsidR="00342B83" w:rsidRDefault="000F0B0D">
            <w:pPr>
              <w:pStyle w:val="TableParagraph"/>
              <w:spacing w:before="0" w:line="262" w:lineRule="exact"/>
              <w:ind w:left="120"/>
              <w:rPr>
                <w:b/>
                <w:sz w:val="23"/>
              </w:rPr>
            </w:pPr>
            <w:r>
              <w:rPr>
                <w:color w:val="231F20"/>
                <w:sz w:val="23"/>
              </w:rPr>
              <w:t>Email</w:t>
            </w:r>
            <w:r>
              <w:rPr>
                <w:color w:val="231F20"/>
                <w:spacing w:val="-2"/>
                <w:sz w:val="23"/>
              </w:rPr>
              <w:t xml:space="preserve"> </w:t>
            </w:r>
            <w:r>
              <w:rPr>
                <w:color w:val="231F20"/>
                <w:sz w:val="23"/>
              </w:rPr>
              <w:t>address:</w:t>
            </w:r>
            <w:r>
              <w:rPr>
                <w:color w:val="231F20"/>
                <w:spacing w:val="-1"/>
                <w:sz w:val="23"/>
              </w:rPr>
              <w:t xml:space="preserve"> </w:t>
            </w:r>
            <w:r>
              <w:rPr>
                <w:color w:val="231F20"/>
                <w:sz w:val="23"/>
              </w:rPr>
              <w:t>[</w:t>
            </w:r>
            <w:r>
              <w:rPr>
                <w:b/>
                <w:color w:val="231F20"/>
                <w:sz w:val="23"/>
              </w:rPr>
              <w:t>email</w:t>
            </w:r>
            <w:r>
              <w:rPr>
                <w:b/>
                <w:color w:val="231F20"/>
                <w:spacing w:val="-1"/>
                <w:sz w:val="23"/>
              </w:rPr>
              <w:t xml:space="preserve"> </w:t>
            </w:r>
            <w:r>
              <w:rPr>
                <w:b/>
                <w:color w:val="231F20"/>
                <w:sz w:val="23"/>
              </w:rPr>
              <w:t>address,</w:t>
            </w:r>
            <w:r>
              <w:rPr>
                <w:b/>
                <w:color w:val="231F20"/>
                <w:spacing w:val="-1"/>
                <w:sz w:val="23"/>
              </w:rPr>
              <w:t xml:space="preserve"> </w:t>
            </w:r>
            <w:r>
              <w:rPr>
                <w:b/>
                <w:color w:val="231F20"/>
                <w:sz w:val="23"/>
              </w:rPr>
              <w:t>if</w:t>
            </w:r>
            <w:r>
              <w:rPr>
                <w:b/>
                <w:color w:val="231F20"/>
                <w:spacing w:val="-1"/>
                <w:sz w:val="23"/>
              </w:rPr>
              <w:t xml:space="preserve"> </w:t>
            </w:r>
            <w:r>
              <w:rPr>
                <w:b/>
                <w:color w:val="231F20"/>
                <w:spacing w:val="-2"/>
                <w:sz w:val="23"/>
              </w:rPr>
              <w:t>applicable]</w:t>
            </w:r>
          </w:p>
          <w:p w14:paraId="042F46B0" w14:textId="77777777" w:rsidR="00342B83" w:rsidRDefault="00342B83">
            <w:pPr>
              <w:pStyle w:val="TableParagraph"/>
              <w:spacing w:before="151"/>
              <w:ind w:left="0"/>
              <w:rPr>
                <w:sz w:val="23"/>
              </w:rPr>
            </w:pPr>
          </w:p>
          <w:p w14:paraId="24B7914D" w14:textId="77777777" w:rsidR="00342B83" w:rsidRDefault="000F0B0D">
            <w:pPr>
              <w:pStyle w:val="TableParagraph"/>
              <w:spacing w:before="1"/>
              <w:ind w:left="120"/>
              <w:rPr>
                <w:sz w:val="23"/>
              </w:rPr>
            </w:pPr>
            <w:r>
              <w:rPr>
                <w:color w:val="231F20"/>
                <w:sz w:val="23"/>
              </w:rPr>
              <w:t>For</w:t>
            </w:r>
            <w:r>
              <w:rPr>
                <w:color w:val="231F20"/>
                <w:spacing w:val="-5"/>
                <w:sz w:val="23"/>
              </w:rPr>
              <w:t xml:space="preserve"> </w:t>
            </w:r>
            <w:r>
              <w:rPr>
                <w:b/>
                <w:color w:val="231F20"/>
                <w:sz w:val="23"/>
                <w:u w:val="single" w:color="231F20"/>
              </w:rPr>
              <w:t>notices</w:t>
            </w:r>
            <w:r>
              <w:rPr>
                <w:color w:val="231F20"/>
                <w:sz w:val="23"/>
              </w:rPr>
              <w:t>,</w:t>
            </w:r>
            <w:r>
              <w:rPr>
                <w:color w:val="231F20"/>
                <w:spacing w:val="-3"/>
                <w:sz w:val="23"/>
              </w:rPr>
              <w:t xml:space="preserve"> </w:t>
            </w:r>
            <w:r>
              <w:rPr>
                <w:color w:val="231F20"/>
                <w:sz w:val="23"/>
              </w:rPr>
              <w:t>the</w:t>
            </w:r>
            <w:r>
              <w:rPr>
                <w:color w:val="231F20"/>
                <w:spacing w:val="-3"/>
                <w:sz w:val="23"/>
              </w:rPr>
              <w:t xml:space="preserve"> </w:t>
            </w:r>
            <w:r>
              <w:rPr>
                <w:color w:val="231F20"/>
                <w:sz w:val="23"/>
              </w:rPr>
              <w:t>provider’s</w:t>
            </w:r>
            <w:r>
              <w:rPr>
                <w:color w:val="231F20"/>
                <w:spacing w:val="-4"/>
                <w:sz w:val="23"/>
              </w:rPr>
              <w:t xml:space="preserve"> </w:t>
            </w:r>
            <w:r>
              <w:rPr>
                <w:color w:val="231F20"/>
                <w:sz w:val="23"/>
              </w:rPr>
              <w:t>address</w:t>
            </w:r>
            <w:r>
              <w:rPr>
                <w:color w:val="231F20"/>
                <w:spacing w:val="-4"/>
                <w:sz w:val="23"/>
              </w:rPr>
              <w:t xml:space="preserve"> </w:t>
            </w:r>
            <w:r>
              <w:rPr>
                <w:color w:val="231F20"/>
                <w:sz w:val="23"/>
              </w:rPr>
              <w:t>shall</w:t>
            </w:r>
            <w:r>
              <w:rPr>
                <w:color w:val="231F20"/>
                <w:spacing w:val="-2"/>
                <w:sz w:val="23"/>
              </w:rPr>
              <w:t xml:space="preserve"> </w:t>
            </w:r>
            <w:r>
              <w:rPr>
                <w:color w:val="231F20"/>
                <w:spacing w:val="-5"/>
                <w:sz w:val="23"/>
              </w:rPr>
              <w:t>be:</w:t>
            </w:r>
          </w:p>
          <w:p w14:paraId="314DF5C4" w14:textId="77777777" w:rsidR="00342B83" w:rsidRDefault="000F0B0D">
            <w:pPr>
              <w:pStyle w:val="TableParagraph"/>
              <w:spacing w:before="171"/>
              <w:ind w:left="120"/>
              <w:rPr>
                <w:sz w:val="23"/>
              </w:rPr>
            </w:pPr>
            <w:r>
              <w:rPr>
                <w:color w:val="231F20"/>
                <w:spacing w:val="-2"/>
                <w:sz w:val="23"/>
              </w:rPr>
              <w:t>Attention:</w:t>
            </w:r>
          </w:p>
          <w:p w14:paraId="16DA1BEC" w14:textId="77777777" w:rsidR="00342B83" w:rsidRDefault="000F0B0D">
            <w:pPr>
              <w:pStyle w:val="TableParagraph"/>
              <w:spacing w:before="12"/>
              <w:ind w:left="120"/>
              <w:rPr>
                <w:b/>
                <w:sz w:val="23"/>
              </w:rPr>
            </w:pPr>
            <w:r>
              <w:rPr>
                <w:color w:val="231F20"/>
                <w:sz w:val="23"/>
              </w:rPr>
              <w:t>Street</w:t>
            </w:r>
            <w:r>
              <w:rPr>
                <w:color w:val="231F20"/>
                <w:spacing w:val="-15"/>
                <w:sz w:val="23"/>
              </w:rPr>
              <w:t xml:space="preserve"> </w:t>
            </w:r>
            <w:r>
              <w:rPr>
                <w:color w:val="231F20"/>
                <w:sz w:val="23"/>
              </w:rPr>
              <w:t>Address:</w:t>
            </w:r>
            <w:r>
              <w:rPr>
                <w:color w:val="231F20"/>
                <w:spacing w:val="-4"/>
                <w:sz w:val="23"/>
              </w:rPr>
              <w:t xml:space="preserve"> </w:t>
            </w:r>
            <w:r>
              <w:rPr>
                <w:b/>
                <w:color w:val="231F20"/>
                <w:sz w:val="23"/>
              </w:rPr>
              <w:t>[insert</w:t>
            </w:r>
            <w:r>
              <w:rPr>
                <w:b/>
                <w:color w:val="231F20"/>
                <w:spacing w:val="-2"/>
                <w:sz w:val="23"/>
              </w:rPr>
              <w:t xml:space="preserve"> </w:t>
            </w:r>
            <w:r>
              <w:rPr>
                <w:b/>
                <w:color w:val="231F20"/>
                <w:sz w:val="23"/>
              </w:rPr>
              <w:t>street</w:t>
            </w:r>
            <w:r>
              <w:rPr>
                <w:b/>
                <w:color w:val="231F20"/>
                <w:spacing w:val="-3"/>
                <w:sz w:val="23"/>
              </w:rPr>
              <w:t xml:space="preserve"> </w:t>
            </w:r>
            <w:r>
              <w:rPr>
                <w:b/>
                <w:color w:val="231F20"/>
                <w:sz w:val="23"/>
              </w:rPr>
              <w:t>address</w:t>
            </w:r>
            <w:r>
              <w:rPr>
                <w:b/>
                <w:color w:val="231F20"/>
                <w:spacing w:val="-3"/>
                <w:sz w:val="23"/>
              </w:rPr>
              <w:t xml:space="preserve"> </w:t>
            </w:r>
            <w:r>
              <w:rPr>
                <w:b/>
                <w:color w:val="231F20"/>
                <w:sz w:val="23"/>
              </w:rPr>
              <w:t>and</w:t>
            </w:r>
            <w:r>
              <w:rPr>
                <w:b/>
                <w:color w:val="231F20"/>
                <w:spacing w:val="-3"/>
                <w:sz w:val="23"/>
              </w:rPr>
              <w:t xml:space="preserve"> </w:t>
            </w:r>
            <w:r>
              <w:rPr>
                <w:b/>
                <w:color w:val="231F20"/>
                <w:spacing w:val="-2"/>
                <w:sz w:val="23"/>
              </w:rPr>
              <w:t>number]</w:t>
            </w:r>
          </w:p>
          <w:p w14:paraId="486DFDA8" w14:textId="77777777" w:rsidR="00342B83" w:rsidRDefault="000F0B0D">
            <w:pPr>
              <w:pStyle w:val="TableParagraph"/>
              <w:tabs>
                <w:tab w:val="left" w:pos="2280"/>
              </w:tabs>
              <w:spacing w:before="11"/>
              <w:ind w:left="120"/>
              <w:rPr>
                <w:b/>
                <w:sz w:val="23"/>
              </w:rPr>
            </w:pPr>
            <w:r>
              <w:rPr>
                <w:color w:val="231F20"/>
                <w:sz w:val="23"/>
              </w:rPr>
              <w:t xml:space="preserve">Floor/Room </w:t>
            </w:r>
            <w:r>
              <w:rPr>
                <w:color w:val="231F20"/>
                <w:spacing w:val="-2"/>
                <w:sz w:val="23"/>
              </w:rPr>
              <w:t>number:</w:t>
            </w:r>
            <w:r>
              <w:rPr>
                <w:color w:val="231F20"/>
                <w:sz w:val="23"/>
              </w:rPr>
              <w:tab/>
            </w:r>
            <w:r>
              <w:rPr>
                <w:b/>
                <w:color w:val="231F20"/>
                <w:sz w:val="23"/>
              </w:rPr>
              <w:t>[insert</w:t>
            </w:r>
            <w:r>
              <w:rPr>
                <w:b/>
                <w:color w:val="231F20"/>
                <w:spacing w:val="-8"/>
                <w:sz w:val="23"/>
              </w:rPr>
              <w:t xml:space="preserve"> </w:t>
            </w:r>
            <w:r>
              <w:rPr>
                <w:b/>
                <w:color w:val="231F20"/>
                <w:sz w:val="23"/>
              </w:rPr>
              <w:t>floor</w:t>
            </w:r>
            <w:r>
              <w:rPr>
                <w:b/>
                <w:color w:val="231F20"/>
                <w:spacing w:val="-12"/>
                <w:sz w:val="23"/>
              </w:rPr>
              <w:t xml:space="preserve"> </w:t>
            </w:r>
            <w:r>
              <w:rPr>
                <w:b/>
                <w:color w:val="231F20"/>
                <w:sz w:val="23"/>
              </w:rPr>
              <w:t>and</w:t>
            </w:r>
            <w:r>
              <w:rPr>
                <w:b/>
                <w:color w:val="231F20"/>
                <w:spacing w:val="-8"/>
                <w:sz w:val="23"/>
              </w:rPr>
              <w:t xml:space="preserve"> </w:t>
            </w:r>
            <w:r>
              <w:rPr>
                <w:b/>
                <w:color w:val="231F20"/>
                <w:sz w:val="23"/>
              </w:rPr>
              <w:t>room</w:t>
            </w:r>
            <w:r>
              <w:rPr>
                <w:b/>
                <w:color w:val="231F20"/>
                <w:spacing w:val="-7"/>
                <w:sz w:val="23"/>
              </w:rPr>
              <w:t xml:space="preserve"> </w:t>
            </w:r>
            <w:r>
              <w:rPr>
                <w:b/>
                <w:color w:val="231F20"/>
                <w:sz w:val="23"/>
              </w:rPr>
              <w:t>number,</w:t>
            </w:r>
            <w:r>
              <w:rPr>
                <w:b/>
                <w:color w:val="231F20"/>
                <w:spacing w:val="-7"/>
                <w:sz w:val="23"/>
              </w:rPr>
              <w:t xml:space="preserve"> </w:t>
            </w:r>
            <w:r>
              <w:rPr>
                <w:b/>
                <w:color w:val="231F20"/>
                <w:sz w:val="23"/>
              </w:rPr>
              <w:t>if</w:t>
            </w:r>
            <w:r>
              <w:rPr>
                <w:b/>
                <w:color w:val="231F20"/>
                <w:spacing w:val="-8"/>
                <w:sz w:val="23"/>
              </w:rPr>
              <w:t xml:space="preserve"> </w:t>
            </w:r>
            <w:r>
              <w:rPr>
                <w:b/>
                <w:color w:val="231F20"/>
                <w:spacing w:val="-2"/>
                <w:sz w:val="23"/>
              </w:rPr>
              <w:t>applicable]</w:t>
            </w:r>
          </w:p>
          <w:p w14:paraId="3EA8F677" w14:textId="77777777" w:rsidR="00342B83" w:rsidRDefault="000F0B0D">
            <w:pPr>
              <w:pStyle w:val="TableParagraph"/>
              <w:tabs>
                <w:tab w:val="left" w:pos="1560"/>
              </w:tabs>
              <w:spacing w:before="12"/>
              <w:ind w:left="120"/>
              <w:rPr>
                <w:b/>
                <w:sz w:val="23"/>
              </w:rPr>
            </w:pPr>
            <w:r>
              <w:rPr>
                <w:color w:val="231F20"/>
                <w:spacing w:val="-2"/>
                <w:sz w:val="23"/>
              </w:rPr>
              <w:t>Town/City:</w:t>
            </w:r>
            <w:r>
              <w:rPr>
                <w:color w:val="231F20"/>
                <w:sz w:val="23"/>
              </w:rPr>
              <w:tab/>
            </w:r>
            <w:r>
              <w:rPr>
                <w:b/>
                <w:color w:val="231F20"/>
                <w:sz w:val="23"/>
              </w:rPr>
              <w:t>[insert name of city or</w:t>
            </w:r>
            <w:r>
              <w:rPr>
                <w:b/>
                <w:color w:val="231F20"/>
                <w:spacing w:val="-5"/>
                <w:sz w:val="23"/>
              </w:rPr>
              <w:t xml:space="preserve"> </w:t>
            </w:r>
            <w:r>
              <w:rPr>
                <w:b/>
                <w:color w:val="231F20"/>
                <w:spacing w:val="-2"/>
                <w:sz w:val="23"/>
              </w:rPr>
              <w:t>town]</w:t>
            </w:r>
          </w:p>
          <w:p w14:paraId="7304044D" w14:textId="77777777" w:rsidR="00342B83" w:rsidRDefault="000F0B0D">
            <w:pPr>
              <w:pStyle w:val="TableParagraph"/>
              <w:tabs>
                <w:tab w:val="left" w:pos="1560"/>
              </w:tabs>
              <w:spacing w:before="11"/>
              <w:ind w:left="120"/>
              <w:rPr>
                <w:b/>
                <w:sz w:val="23"/>
              </w:rPr>
            </w:pPr>
            <w:r>
              <w:rPr>
                <w:color w:val="231F20"/>
                <w:sz w:val="23"/>
              </w:rPr>
              <w:t>PO</w:t>
            </w:r>
            <w:r>
              <w:rPr>
                <w:color w:val="231F20"/>
                <w:spacing w:val="-2"/>
                <w:sz w:val="23"/>
              </w:rPr>
              <w:t xml:space="preserve"> </w:t>
            </w:r>
            <w:r>
              <w:rPr>
                <w:color w:val="231F20"/>
                <w:spacing w:val="-4"/>
                <w:sz w:val="23"/>
              </w:rPr>
              <w:t>Box:</w:t>
            </w:r>
            <w:r>
              <w:rPr>
                <w:color w:val="231F20"/>
                <w:sz w:val="23"/>
              </w:rPr>
              <w:tab/>
            </w:r>
            <w:r>
              <w:rPr>
                <w:b/>
                <w:color w:val="231F20"/>
                <w:sz w:val="23"/>
              </w:rPr>
              <w:t xml:space="preserve">[insert postal code, if </w:t>
            </w:r>
            <w:r>
              <w:rPr>
                <w:b/>
                <w:color w:val="231F20"/>
                <w:spacing w:val="-2"/>
                <w:sz w:val="23"/>
              </w:rPr>
              <w:t>applicable]</w:t>
            </w:r>
          </w:p>
          <w:p w14:paraId="7C25EC57" w14:textId="77777777" w:rsidR="00342B83" w:rsidRDefault="000F0B0D">
            <w:pPr>
              <w:pStyle w:val="TableParagraph"/>
              <w:tabs>
                <w:tab w:val="left" w:pos="1560"/>
              </w:tabs>
              <w:spacing w:before="12"/>
              <w:ind w:left="120"/>
              <w:rPr>
                <w:b/>
                <w:sz w:val="23"/>
              </w:rPr>
            </w:pPr>
            <w:r>
              <w:rPr>
                <w:color w:val="231F20"/>
                <w:spacing w:val="-2"/>
                <w:sz w:val="23"/>
              </w:rPr>
              <w:t>Country:</w:t>
            </w:r>
            <w:r>
              <w:rPr>
                <w:color w:val="231F20"/>
                <w:sz w:val="23"/>
              </w:rPr>
              <w:tab/>
            </w:r>
            <w:r>
              <w:rPr>
                <w:b/>
                <w:color w:val="231F20"/>
                <w:sz w:val="23"/>
              </w:rPr>
              <w:t xml:space="preserve">[insert name of </w:t>
            </w:r>
            <w:r>
              <w:rPr>
                <w:b/>
                <w:color w:val="231F20"/>
                <w:spacing w:val="-2"/>
                <w:sz w:val="23"/>
              </w:rPr>
              <w:t>country]</w:t>
            </w:r>
          </w:p>
          <w:p w14:paraId="55E8B4DF" w14:textId="77777777" w:rsidR="00342B83" w:rsidRDefault="000F0B0D">
            <w:pPr>
              <w:pStyle w:val="TableParagraph"/>
              <w:tabs>
                <w:tab w:val="left" w:pos="1560"/>
              </w:tabs>
              <w:spacing w:before="11"/>
              <w:ind w:left="120"/>
              <w:rPr>
                <w:b/>
                <w:sz w:val="23"/>
              </w:rPr>
            </w:pPr>
            <w:r>
              <w:rPr>
                <w:color w:val="231F20"/>
                <w:spacing w:val="-2"/>
                <w:sz w:val="23"/>
              </w:rPr>
              <w:t>Telephone:</w:t>
            </w:r>
            <w:r>
              <w:rPr>
                <w:color w:val="231F20"/>
                <w:sz w:val="23"/>
              </w:rPr>
              <w:tab/>
            </w:r>
            <w:r>
              <w:rPr>
                <w:b/>
                <w:color w:val="231F20"/>
                <w:sz w:val="23"/>
              </w:rPr>
              <w:t>[insert</w:t>
            </w:r>
            <w:r>
              <w:rPr>
                <w:b/>
                <w:color w:val="231F20"/>
                <w:spacing w:val="-4"/>
                <w:sz w:val="23"/>
              </w:rPr>
              <w:t xml:space="preserve"> </w:t>
            </w:r>
            <w:r>
              <w:rPr>
                <w:b/>
                <w:color w:val="231F20"/>
                <w:sz w:val="23"/>
              </w:rPr>
              <w:t>telephone</w:t>
            </w:r>
            <w:r>
              <w:rPr>
                <w:b/>
                <w:color w:val="231F20"/>
                <w:spacing w:val="-3"/>
                <w:sz w:val="23"/>
              </w:rPr>
              <w:t xml:space="preserve"> </w:t>
            </w:r>
            <w:r>
              <w:rPr>
                <w:b/>
                <w:color w:val="231F20"/>
                <w:sz w:val="23"/>
              </w:rPr>
              <w:t>number,</w:t>
            </w:r>
            <w:r>
              <w:rPr>
                <w:b/>
                <w:color w:val="231F20"/>
                <w:spacing w:val="-4"/>
                <w:sz w:val="23"/>
              </w:rPr>
              <w:t xml:space="preserve"> </w:t>
            </w:r>
            <w:r>
              <w:rPr>
                <w:b/>
                <w:color w:val="231F20"/>
                <w:sz w:val="23"/>
              </w:rPr>
              <w:t>country</w:t>
            </w:r>
            <w:r>
              <w:rPr>
                <w:b/>
                <w:color w:val="231F20"/>
                <w:spacing w:val="-3"/>
                <w:sz w:val="23"/>
              </w:rPr>
              <w:t xml:space="preserve"> </w:t>
            </w:r>
            <w:r>
              <w:rPr>
                <w:b/>
                <w:color w:val="231F20"/>
                <w:sz w:val="23"/>
              </w:rPr>
              <w:t>and</w:t>
            </w:r>
            <w:r>
              <w:rPr>
                <w:b/>
                <w:color w:val="231F20"/>
                <w:spacing w:val="-5"/>
                <w:sz w:val="23"/>
              </w:rPr>
              <w:t xml:space="preserve"> </w:t>
            </w:r>
            <w:r>
              <w:rPr>
                <w:b/>
                <w:color w:val="231F20"/>
                <w:sz w:val="23"/>
              </w:rPr>
              <w:t>city</w:t>
            </w:r>
            <w:r>
              <w:rPr>
                <w:b/>
                <w:color w:val="231F20"/>
                <w:spacing w:val="50"/>
                <w:sz w:val="23"/>
              </w:rPr>
              <w:t xml:space="preserve"> </w:t>
            </w:r>
            <w:r>
              <w:rPr>
                <w:b/>
                <w:color w:val="231F20"/>
                <w:spacing w:val="-2"/>
                <w:sz w:val="23"/>
              </w:rPr>
              <w:t>codes]</w:t>
            </w:r>
          </w:p>
          <w:p w14:paraId="5B6FC52C" w14:textId="77777777" w:rsidR="00342B83" w:rsidRDefault="000F0B0D">
            <w:pPr>
              <w:pStyle w:val="TableParagraph"/>
              <w:spacing w:before="12"/>
              <w:ind w:left="120"/>
              <w:rPr>
                <w:b/>
                <w:sz w:val="23"/>
              </w:rPr>
            </w:pPr>
            <w:r>
              <w:rPr>
                <w:color w:val="231F20"/>
                <w:sz w:val="23"/>
              </w:rPr>
              <w:t>Email</w:t>
            </w:r>
            <w:r>
              <w:rPr>
                <w:color w:val="231F20"/>
                <w:spacing w:val="-1"/>
                <w:sz w:val="23"/>
              </w:rPr>
              <w:t xml:space="preserve"> </w:t>
            </w:r>
            <w:r>
              <w:rPr>
                <w:color w:val="231F20"/>
                <w:sz w:val="23"/>
              </w:rPr>
              <w:t>address:</w:t>
            </w:r>
            <w:r>
              <w:rPr>
                <w:color w:val="231F20"/>
                <w:spacing w:val="19"/>
                <w:sz w:val="23"/>
              </w:rPr>
              <w:t xml:space="preserve"> </w:t>
            </w:r>
            <w:r>
              <w:rPr>
                <w:b/>
                <w:color w:val="231F20"/>
                <w:sz w:val="23"/>
              </w:rPr>
              <w:t>[email</w:t>
            </w:r>
            <w:r>
              <w:rPr>
                <w:b/>
                <w:color w:val="231F20"/>
                <w:spacing w:val="-1"/>
                <w:sz w:val="23"/>
              </w:rPr>
              <w:t xml:space="preserve"> </w:t>
            </w:r>
            <w:r>
              <w:rPr>
                <w:b/>
                <w:color w:val="231F20"/>
                <w:sz w:val="23"/>
              </w:rPr>
              <w:t>address,</w:t>
            </w:r>
            <w:r>
              <w:rPr>
                <w:b/>
                <w:color w:val="231F20"/>
                <w:spacing w:val="-1"/>
                <w:sz w:val="23"/>
              </w:rPr>
              <w:t xml:space="preserve"> </w:t>
            </w:r>
            <w:r>
              <w:rPr>
                <w:b/>
                <w:color w:val="231F20"/>
                <w:sz w:val="23"/>
              </w:rPr>
              <w:t xml:space="preserve">if </w:t>
            </w:r>
            <w:r>
              <w:rPr>
                <w:b/>
                <w:color w:val="231F20"/>
                <w:spacing w:val="-2"/>
                <w:sz w:val="23"/>
              </w:rPr>
              <w:t>applicable]</w:t>
            </w:r>
          </w:p>
        </w:tc>
      </w:tr>
    </w:tbl>
    <w:p w14:paraId="20C76CB6" w14:textId="77777777" w:rsidR="00342B83" w:rsidRDefault="00342B83">
      <w:pPr>
        <w:pStyle w:val="TableParagraph"/>
        <w:rPr>
          <w:b/>
          <w:sz w:val="23"/>
        </w:rPr>
        <w:sectPr w:rsidR="00342B83">
          <w:pgSz w:w="11910" w:h="16840"/>
          <w:pgMar w:top="1420" w:right="1133" w:bottom="940" w:left="1133" w:header="0" w:footer="756" w:gutter="0"/>
          <w:cols w:space="720"/>
        </w:sectPr>
      </w:pPr>
    </w:p>
    <w:p w14:paraId="1DA24482" w14:textId="77777777" w:rsidR="00342B83" w:rsidRDefault="00342B83">
      <w:pPr>
        <w:pStyle w:val="BodyText"/>
        <w:spacing w:before="6"/>
        <w:rPr>
          <w:sz w:val="2"/>
        </w:rPr>
      </w:pPr>
    </w:p>
    <w:tbl>
      <w:tblPr>
        <w:tblW w:w="0" w:type="auto"/>
        <w:tblInd w:w="13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1668"/>
        <w:gridCol w:w="7723"/>
      </w:tblGrid>
      <w:tr w:rsidR="00342B83" w14:paraId="00D15FEC" w14:textId="77777777">
        <w:trPr>
          <w:trHeight w:val="702"/>
        </w:trPr>
        <w:tc>
          <w:tcPr>
            <w:tcW w:w="1668" w:type="dxa"/>
            <w:tcBorders>
              <w:bottom w:val="single" w:sz="2" w:space="0" w:color="231F20"/>
              <w:right w:val="single" w:sz="2" w:space="0" w:color="231F20"/>
            </w:tcBorders>
            <w:shd w:val="clear" w:color="auto" w:fill="D1D3D4"/>
          </w:tcPr>
          <w:p w14:paraId="752AE027" w14:textId="77777777" w:rsidR="00342B83" w:rsidRDefault="000F0B0D">
            <w:pPr>
              <w:pStyle w:val="TableParagraph"/>
              <w:spacing w:before="101" w:line="249" w:lineRule="auto"/>
              <w:ind w:left="113" w:right="368"/>
              <w:rPr>
                <w:b/>
                <w:sz w:val="23"/>
              </w:rPr>
            </w:pPr>
            <w:r>
              <w:rPr>
                <w:b/>
                <w:color w:val="231F20"/>
                <w:sz w:val="23"/>
              </w:rPr>
              <w:t>GCC</w:t>
            </w:r>
            <w:r>
              <w:rPr>
                <w:b/>
                <w:color w:val="231F20"/>
                <w:spacing w:val="-15"/>
                <w:sz w:val="23"/>
              </w:rPr>
              <w:t xml:space="preserve"> </w:t>
            </w:r>
            <w:r>
              <w:rPr>
                <w:b/>
                <w:color w:val="231F20"/>
                <w:sz w:val="23"/>
              </w:rPr>
              <w:t xml:space="preserve">clause </w:t>
            </w:r>
            <w:r>
              <w:rPr>
                <w:b/>
                <w:color w:val="231F20"/>
                <w:spacing w:val="-2"/>
                <w:sz w:val="23"/>
              </w:rPr>
              <w:t>reference</w:t>
            </w:r>
          </w:p>
        </w:tc>
        <w:tc>
          <w:tcPr>
            <w:tcW w:w="7723" w:type="dxa"/>
            <w:tcBorders>
              <w:left w:val="single" w:sz="2" w:space="0" w:color="231F20"/>
              <w:bottom w:val="single" w:sz="2" w:space="0" w:color="231F20"/>
            </w:tcBorders>
            <w:shd w:val="clear" w:color="auto" w:fill="D1D3D4"/>
          </w:tcPr>
          <w:p w14:paraId="08E62977" w14:textId="77777777" w:rsidR="00342B83" w:rsidRDefault="000F0B0D">
            <w:pPr>
              <w:pStyle w:val="TableParagraph"/>
              <w:spacing w:before="101"/>
              <w:ind w:left="120"/>
              <w:rPr>
                <w:b/>
                <w:sz w:val="23"/>
              </w:rPr>
            </w:pPr>
            <w:r>
              <w:rPr>
                <w:b/>
                <w:color w:val="231F20"/>
                <w:sz w:val="23"/>
              </w:rPr>
              <w:t>Special</w:t>
            </w:r>
            <w:r>
              <w:rPr>
                <w:b/>
                <w:color w:val="231F20"/>
                <w:spacing w:val="-4"/>
                <w:sz w:val="23"/>
              </w:rPr>
              <w:t xml:space="preserve"> </w:t>
            </w:r>
            <w:r>
              <w:rPr>
                <w:b/>
                <w:color w:val="231F20"/>
                <w:sz w:val="23"/>
              </w:rPr>
              <w:t>Conditions</w:t>
            </w:r>
            <w:r>
              <w:rPr>
                <w:b/>
                <w:color w:val="231F20"/>
                <w:spacing w:val="-3"/>
                <w:sz w:val="23"/>
              </w:rPr>
              <w:t xml:space="preserve"> </w:t>
            </w:r>
            <w:r>
              <w:rPr>
                <w:b/>
                <w:color w:val="231F20"/>
                <w:sz w:val="23"/>
              </w:rPr>
              <w:t>of</w:t>
            </w:r>
            <w:r>
              <w:rPr>
                <w:b/>
                <w:color w:val="231F20"/>
                <w:spacing w:val="-3"/>
                <w:sz w:val="23"/>
              </w:rPr>
              <w:t xml:space="preserve"> </w:t>
            </w:r>
            <w:r>
              <w:rPr>
                <w:b/>
                <w:color w:val="231F20"/>
                <w:spacing w:val="-2"/>
                <w:sz w:val="23"/>
              </w:rPr>
              <w:t>Contract</w:t>
            </w:r>
          </w:p>
        </w:tc>
      </w:tr>
      <w:tr w:rsidR="00342B83" w14:paraId="014F2E72" w14:textId="77777777">
        <w:trPr>
          <w:trHeight w:val="713"/>
        </w:trPr>
        <w:tc>
          <w:tcPr>
            <w:tcW w:w="1668" w:type="dxa"/>
            <w:tcBorders>
              <w:top w:val="single" w:sz="2" w:space="0" w:color="231F20"/>
              <w:left w:val="double" w:sz="4" w:space="0" w:color="231F20"/>
              <w:bottom w:val="single" w:sz="2" w:space="0" w:color="231F20"/>
              <w:right w:val="single" w:sz="2" w:space="0" w:color="231F20"/>
            </w:tcBorders>
          </w:tcPr>
          <w:p w14:paraId="7B59A238" w14:textId="77777777" w:rsidR="00342B83" w:rsidRDefault="000F0B0D">
            <w:pPr>
              <w:pStyle w:val="TableParagraph"/>
              <w:ind w:left="108"/>
              <w:rPr>
                <w:b/>
                <w:sz w:val="23"/>
              </w:rPr>
            </w:pPr>
            <w:r>
              <w:rPr>
                <w:b/>
                <w:color w:val="231F20"/>
                <w:sz w:val="23"/>
              </w:rPr>
              <w:t>GCC</w:t>
            </w:r>
            <w:r>
              <w:rPr>
                <w:b/>
                <w:color w:val="231F20"/>
                <w:spacing w:val="-5"/>
                <w:sz w:val="23"/>
              </w:rPr>
              <w:t xml:space="preserve"> 11</w:t>
            </w:r>
          </w:p>
        </w:tc>
        <w:tc>
          <w:tcPr>
            <w:tcW w:w="7723" w:type="dxa"/>
            <w:tcBorders>
              <w:top w:val="single" w:sz="2" w:space="0" w:color="231F20"/>
              <w:left w:val="single" w:sz="2" w:space="0" w:color="231F20"/>
              <w:bottom w:val="single" w:sz="2" w:space="0" w:color="231F20"/>
              <w:right w:val="double" w:sz="4" w:space="0" w:color="231F20"/>
            </w:tcBorders>
          </w:tcPr>
          <w:p w14:paraId="38B1351B" w14:textId="77777777" w:rsidR="00342B83" w:rsidRDefault="000F0B0D">
            <w:pPr>
              <w:pStyle w:val="TableParagraph"/>
              <w:spacing w:before="112" w:line="249" w:lineRule="auto"/>
              <w:ind w:left="120"/>
              <w:rPr>
                <w:b/>
                <w:sz w:val="23"/>
              </w:rPr>
            </w:pPr>
            <w:r>
              <w:rPr>
                <w:b/>
                <w:color w:val="231F20"/>
                <w:sz w:val="23"/>
              </w:rPr>
              <w:t>Law:</w:t>
            </w:r>
            <w:r>
              <w:rPr>
                <w:b/>
                <w:color w:val="231F20"/>
                <w:spacing w:val="-3"/>
                <w:sz w:val="23"/>
              </w:rPr>
              <w:t xml:space="preserve"> </w:t>
            </w:r>
            <w:r>
              <w:rPr>
                <w:color w:val="231F20"/>
                <w:sz w:val="23"/>
              </w:rPr>
              <w:t>The</w:t>
            </w:r>
            <w:r>
              <w:rPr>
                <w:color w:val="231F20"/>
                <w:spacing w:val="-3"/>
                <w:sz w:val="23"/>
              </w:rPr>
              <w:t xml:space="preserve"> </w:t>
            </w:r>
            <w:r>
              <w:rPr>
                <w:color w:val="231F20"/>
                <w:sz w:val="23"/>
              </w:rPr>
              <w:t>Governing</w:t>
            </w:r>
            <w:r>
              <w:rPr>
                <w:color w:val="231F20"/>
                <w:spacing w:val="-3"/>
                <w:sz w:val="23"/>
              </w:rPr>
              <w:t xml:space="preserve"> </w:t>
            </w:r>
            <w:r>
              <w:rPr>
                <w:color w:val="231F20"/>
                <w:sz w:val="23"/>
              </w:rPr>
              <w:t>Law</w:t>
            </w:r>
            <w:r>
              <w:rPr>
                <w:color w:val="231F20"/>
                <w:spacing w:val="-4"/>
                <w:sz w:val="23"/>
              </w:rPr>
              <w:t xml:space="preserve"> </w:t>
            </w:r>
            <w:r>
              <w:rPr>
                <w:color w:val="231F20"/>
                <w:sz w:val="23"/>
              </w:rPr>
              <w:t>shall</w:t>
            </w:r>
            <w:r>
              <w:rPr>
                <w:color w:val="231F20"/>
                <w:spacing w:val="-3"/>
                <w:sz w:val="23"/>
              </w:rPr>
              <w:t xml:space="preserve"> </w:t>
            </w:r>
            <w:r>
              <w:rPr>
                <w:color w:val="231F20"/>
                <w:sz w:val="23"/>
              </w:rPr>
              <w:t>be</w:t>
            </w:r>
            <w:r>
              <w:rPr>
                <w:color w:val="231F20"/>
                <w:spacing w:val="-3"/>
                <w:sz w:val="23"/>
              </w:rPr>
              <w:t xml:space="preserve"> </w:t>
            </w:r>
            <w:r>
              <w:rPr>
                <w:color w:val="231F20"/>
                <w:sz w:val="23"/>
              </w:rPr>
              <w:t>the</w:t>
            </w:r>
            <w:r>
              <w:rPr>
                <w:color w:val="231F20"/>
                <w:spacing w:val="-3"/>
                <w:sz w:val="23"/>
              </w:rPr>
              <w:t xml:space="preserve"> </w:t>
            </w:r>
            <w:r>
              <w:rPr>
                <w:color w:val="231F20"/>
                <w:sz w:val="23"/>
              </w:rPr>
              <w:t>Law</w:t>
            </w:r>
            <w:r>
              <w:rPr>
                <w:color w:val="231F20"/>
                <w:spacing w:val="-4"/>
                <w:sz w:val="23"/>
              </w:rPr>
              <w:t xml:space="preserve"> </w:t>
            </w:r>
            <w:r>
              <w:rPr>
                <w:color w:val="231F20"/>
                <w:sz w:val="23"/>
              </w:rPr>
              <w:t>of</w:t>
            </w:r>
            <w:r>
              <w:rPr>
                <w:color w:val="231F20"/>
                <w:spacing w:val="-3"/>
                <w:sz w:val="23"/>
              </w:rPr>
              <w:t xml:space="preserve"> </w:t>
            </w:r>
            <w:r>
              <w:rPr>
                <w:color w:val="231F20"/>
                <w:sz w:val="23"/>
              </w:rPr>
              <w:t>Uganda.</w:t>
            </w:r>
            <w:r>
              <w:rPr>
                <w:color w:val="231F20"/>
                <w:spacing w:val="-4"/>
                <w:sz w:val="23"/>
              </w:rPr>
              <w:t xml:space="preserve"> </w:t>
            </w:r>
            <w:r>
              <w:rPr>
                <w:b/>
                <w:color w:val="231F20"/>
                <w:sz w:val="23"/>
              </w:rPr>
              <w:t>[or</w:t>
            </w:r>
            <w:r>
              <w:rPr>
                <w:b/>
                <w:color w:val="231F20"/>
                <w:spacing w:val="-8"/>
                <w:sz w:val="23"/>
              </w:rPr>
              <w:t xml:space="preserve"> </w:t>
            </w:r>
            <w:r>
              <w:rPr>
                <w:b/>
                <w:color w:val="231F20"/>
                <w:sz w:val="23"/>
              </w:rPr>
              <w:t>insert</w:t>
            </w:r>
            <w:r>
              <w:rPr>
                <w:b/>
                <w:color w:val="231F20"/>
                <w:spacing w:val="-3"/>
                <w:sz w:val="23"/>
              </w:rPr>
              <w:t xml:space="preserve"> </w:t>
            </w:r>
            <w:r>
              <w:rPr>
                <w:b/>
                <w:color w:val="231F20"/>
                <w:sz w:val="23"/>
              </w:rPr>
              <w:t>alternative governing law where approved]</w:t>
            </w:r>
          </w:p>
        </w:tc>
      </w:tr>
      <w:tr w:rsidR="00342B83" w14:paraId="754EF0CF" w14:textId="77777777">
        <w:trPr>
          <w:trHeight w:val="713"/>
        </w:trPr>
        <w:tc>
          <w:tcPr>
            <w:tcW w:w="1668" w:type="dxa"/>
            <w:tcBorders>
              <w:top w:val="single" w:sz="2" w:space="0" w:color="231F20"/>
              <w:left w:val="double" w:sz="4" w:space="0" w:color="231F20"/>
              <w:bottom w:val="single" w:sz="2" w:space="0" w:color="231F20"/>
              <w:right w:val="single" w:sz="2" w:space="0" w:color="231F20"/>
            </w:tcBorders>
          </w:tcPr>
          <w:p w14:paraId="55B57287" w14:textId="77777777" w:rsidR="00342B83" w:rsidRDefault="000F0B0D">
            <w:pPr>
              <w:pStyle w:val="TableParagraph"/>
              <w:ind w:left="108"/>
              <w:rPr>
                <w:b/>
                <w:sz w:val="23"/>
              </w:rPr>
            </w:pPr>
            <w:r>
              <w:rPr>
                <w:b/>
                <w:color w:val="231F20"/>
                <w:sz w:val="23"/>
              </w:rPr>
              <w:t>GCC</w:t>
            </w:r>
            <w:r>
              <w:rPr>
                <w:b/>
                <w:color w:val="231F20"/>
                <w:spacing w:val="-3"/>
                <w:sz w:val="23"/>
              </w:rPr>
              <w:t xml:space="preserve"> </w:t>
            </w:r>
            <w:r>
              <w:rPr>
                <w:b/>
                <w:color w:val="231F20"/>
                <w:spacing w:val="-4"/>
                <w:sz w:val="23"/>
              </w:rPr>
              <w:t>12.1</w:t>
            </w:r>
          </w:p>
        </w:tc>
        <w:tc>
          <w:tcPr>
            <w:tcW w:w="7723" w:type="dxa"/>
            <w:tcBorders>
              <w:top w:val="single" w:sz="2" w:space="0" w:color="231F20"/>
              <w:left w:val="single" w:sz="2" w:space="0" w:color="231F20"/>
              <w:bottom w:val="single" w:sz="2" w:space="0" w:color="231F20"/>
              <w:right w:val="double" w:sz="4" w:space="0" w:color="231F20"/>
            </w:tcBorders>
          </w:tcPr>
          <w:p w14:paraId="2CF777D7" w14:textId="77777777" w:rsidR="00342B83" w:rsidRDefault="000F0B0D">
            <w:pPr>
              <w:pStyle w:val="TableParagraph"/>
              <w:spacing w:before="112"/>
              <w:ind w:left="120"/>
              <w:rPr>
                <w:sz w:val="23"/>
              </w:rPr>
            </w:pPr>
            <w:r>
              <w:rPr>
                <w:b/>
                <w:color w:val="231F20"/>
                <w:sz w:val="23"/>
              </w:rPr>
              <w:t>Procedure</w:t>
            </w:r>
            <w:r>
              <w:rPr>
                <w:b/>
                <w:color w:val="231F20"/>
                <w:spacing w:val="-2"/>
                <w:sz w:val="23"/>
              </w:rPr>
              <w:t xml:space="preserve"> </w:t>
            </w:r>
            <w:r>
              <w:rPr>
                <w:b/>
                <w:color w:val="231F20"/>
                <w:sz w:val="23"/>
              </w:rPr>
              <w:t>for</w:t>
            </w:r>
            <w:r>
              <w:rPr>
                <w:b/>
                <w:color w:val="231F20"/>
                <w:spacing w:val="-6"/>
                <w:sz w:val="23"/>
              </w:rPr>
              <w:t xml:space="preserve"> </w:t>
            </w:r>
            <w:r>
              <w:rPr>
                <w:b/>
                <w:color w:val="231F20"/>
                <w:sz w:val="23"/>
              </w:rPr>
              <w:t>Settlement</w:t>
            </w:r>
            <w:r>
              <w:rPr>
                <w:b/>
                <w:color w:val="231F20"/>
                <w:spacing w:val="-1"/>
                <w:sz w:val="23"/>
              </w:rPr>
              <w:t xml:space="preserve"> </w:t>
            </w:r>
            <w:r>
              <w:rPr>
                <w:b/>
                <w:color w:val="231F20"/>
                <w:sz w:val="23"/>
              </w:rPr>
              <w:t>of</w:t>
            </w:r>
            <w:r>
              <w:rPr>
                <w:b/>
                <w:color w:val="231F20"/>
                <w:spacing w:val="-1"/>
                <w:sz w:val="23"/>
              </w:rPr>
              <w:t xml:space="preserve"> </w:t>
            </w:r>
            <w:r>
              <w:rPr>
                <w:b/>
                <w:color w:val="231F20"/>
                <w:sz w:val="23"/>
              </w:rPr>
              <w:t>Dispute:</w:t>
            </w:r>
            <w:r>
              <w:rPr>
                <w:b/>
                <w:color w:val="231F20"/>
                <w:spacing w:val="-6"/>
                <w:sz w:val="23"/>
              </w:rPr>
              <w:t xml:space="preserve"> </w:t>
            </w:r>
            <w:r>
              <w:rPr>
                <w:color w:val="231F20"/>
                <w:sz w:val="23"/>
              </w:rPr>
              <w:t>The</w:t>
            </w:r>
            <w:r>
              <w:rPr>
                <w:color w:val="231F20"/>
                <w:spacing w:val="-1"/>
                <w:sz w:val="23"/>
              </w:rPr>
              <w:t xml:space="preserve"> </w:t>
            </w:r>
            <w:r>
              <w:rPr>
                <w:color w:val="231F20"/>
                <w:sz w:val="23"/>
              </w:rPr>
              <w:t>Dispute</w:t>
            </w:r>
            <w:r>
              <w:rPr>
                <w:color w:val="231F20"/>
                <w:spacing w:val="-1"/>
                <w:sz w:val="23"/>
              </w:rPr>
              <w:t xml:space="preserve"> </w:t>
            </w:r>
            <w:r>
              <w:rPr>
                <w:color w:val="231F20"/>
                <w:sz w:val="23"/>
              </w:rPr>
              <w:t>settlement</w:t>
            </w:r>
            <w:r>
              <w:rPr>
                <w:color w:val="231F20"/>
                <w:spacing w:val="-1"/>
                <w:sz w:val="23"/>
              </w:rPr>
              <w:t xml:space="preserve"> </w:t>
            </w:r>
            <w:r>
              <w:rPr>
                <w:color w:val="231F20"/>
                <w:sz w:val="23"/>
              </w:rPr>
              <w:t>shall</w:t>
            </w:r>
            <w:r>
              <w:rPr>
                <w:color w:val="231F20"/>
                <w:spacing w:val="-1"/>
                <w:sz w:val="23"/>
              </w:rPr>
              <w:t xml:space="preserve"> </w:t>
            </w:r>
            <w:r>
              <w:rPr>
                <w:color w:val="231F20"/>
                <w:spacing w:val="-5"/>
                <w:sz w:val="23"/>
              </w:rPr>
              <w:t>be</w:t>
            </w:r>
          </w:p>
          <w:p w14:paraId="2CBD4D65" w14:textId="77777777" w:rsidR="00342B83" w:rsidRDefault="000F0B0D">
            <w:pPr>
              <w:pStyle w:val="TableParagraph"/>
              <w:tabs>
                <w:tab w:val="left" w:leader="dot" w:pos="2363"/>
              </w:tabs>
              <w:spacing w:before="12"/>
              <w:ind w:left="120"/>
              <w:rPr>
                <w:b/>
                <w:sz w:val="23"/>
              </w:rPr>
            </w:pPr>
            <w:r>
              <w:rPr>
                <w:color w:val="231F20"/>
                <w:spacing w:val="-10"/>
                <w:sz w:val="23"/>
              </w:rPr>
              <w:t>…</w:t>
            </w:r>
            <w:r>
              <w:rPr>
                <w:color w:val="231F20"/>
                <w:sz w:val="23"/>
              </w:rPr>
              <w:tab/>
            </w:r>
            <w:r>
              <w:rPr>
                <w:b/>
                <w:color w:val="231F20"/>
                <w:sz w:val="23"/>
              </w:rPr>
              <w:t>[insert</w:t>
            </w:r>
            <w:r>
              <w:rPr>
                <w:b/>
                <w:color w:val="231F20"/>
                <w:spacing w:val="-4"/>
                <w:sz w:val="23"/>
              </w:rPr>
              <w:t xml:space="preserve"> </w:t>
            </w:r>
            <w:r>
              <w:rPr>
                <w:b/>
                <w:color w:val="231F20"/>
                <w:sz w:val="23"/>
              </w:rPr>
              <w:t>preferred</w:t>
            </w:r>
            <w:r>
              <w:rPr>
                <w:b/>
                <w:color w:val="231F20"/>
                <w:spacing w:val="-4"/>
                <w:sz w:val="23"/>
              </w:rPr>
              <w:t xml:space="preserve"> </w:t>
            </w:r>
            <w:r>
              <w:rPr>
                <w:b/>
                <w:color w:val="231F20"/>
                <w:sz w:val="23"/>
              </w:rPr>
              <w:t>method</w:t>
            </w:r>
            <w:r>
              <w:rPr>
                <w:b/>
                <w:color w:val="231F20"/>
                <w:spacing w:val="-4"/>
                <w:sz w:val="23"/>
              </w:rPr>
              <w:t xml:space="preserve"> </w:t>
            </w:r>
            <w:r>
              <w:rPr>
                <w:b/>
                <w:color w:val="231F20"/>
                <w:sz w:val="23"/>
              </w:rPr>
              <w:t>of</w:t>
            </w:r>
            <w:r>
              <w:rPr>
                <w:b/>
                <w:color w:val="231F20"/>
                <w:spacing w:val="-3"/>
                <w:sz w:val="23"/>
              </w:rPr>
              <w:t xml:space="preserve"> </w:t>
            </w:r>
            <w:r>
              <w:rPr>
                <w:b/>
                <w:color w:val="231F20"/>
                <w:sz w:val="23"/>
              </w:rPr>
              <w:t>dispute</w:t>
            </w:r>
            <w:r>
              <w:rPr>
                <w:b/>
                <w:color w:val="231F20"/>
                <w:spacing w:val="-3"/>
                <w:sz w:val="23"/>
              </w:rPr>
              <w:t xml:space="preserve"> </w:t>
            </w:r>
            <w:r>
              <w:rPr>
                <w:b/>
                <w:color w:val="231F20"/>
                <w:spacing w:val="-2"/>
                <w:sz w:val="23"/>
              </w:rPr>
              <w:t>resolution]</w:t>
            </w:r>
          </w:p>
        </w:tc>
      </w:tr>
      <w:tr w:rsidR="00342B83" w14:paraId="2A00D363" w14:textId="77777777">
        <w:trPr>
          <w:trHeight w:val="2919"/>
        </w:trPr>
        <w:tc>
          <w:tcPr>
            <w:tcW w:w="1668" w:type="dxa"/>
            <w:tcBorders>
              <w:top w:val="single" w:sz="2" w:space="0" w:color="231F20"/>
              <w:left w:val="double" w:sz="4" w:space="0" w:color="231F20"/>
              <w:bottom w:val="single" w:sz="2" w:space="0" w:color="231F20"/>
              <w:right w:val="single" w:sz="2" w:space="0" w:color="231F20"/>
            </w:tcBorders>
          </w:tcPr>
          <w:p w14:paraId="70791C39" w14:textId="77777777" w:rsidR="00342B83" w:rsidRDefault="000F0B0D">
            <w:pPr>
              <w:pStyle w:val="TableParagraph"/>
              <w:ind w:left="108"/>
              <w:rPr>
                <w:b/>
                <w:sz w:val="23"/>
              </w:rPr>
            </w:pPr>
            <w:r>
              <w:rPr>
                <w:b/>
                <w:color w:val="231F20"/>
                <w:sz w:val="23"/>
              </w:rPr>
              <w:t>GCC</w:t>
            </w:r>
            <w:r>
              <w:rPr>
                <w:b/>
                <w:color w:val="231F20"/>
                <w:spacing w:val="-3"/>
                <w:sz w:val="23"/>
              </w:rPr>
              <w:t xml:space="preserve"> </w:t>
            </w:r>
            <w:r>
              <w:rPr>
                <w:b/>
                <w:color w:val="231F20"/>
                <w:spacing w:val="-4"/>
                <w:sz w:val="23"/>
              </w:rPr>
              <w:t>17.1</w:t>
            </w:r>
          </w:p>
        </w:tc>
        <w:tc>
          <w:tcPr>
            <w:tcW w:w="7723" w:type="dxa"/>
            <w:tcBorders>
              <w:top w:val="single" w:sz="2" w:space="0" w:color="231F20"/>
              <w:left w:val="single" w:sz="2" w:space="0" w:color="231F20"/>
              <w:bottom w:val="single" w:sz="2" w:space="0" w:color="231F20"/>
              <w:right w:val="double" w:sz="4" w:space="0" w:color="231F20"/>
            </w:tcBorders>
          </w:tcPr>
          <w:p w14:paraId="713CAD9E" w14:textId="77777777" w:rsidR="00342B83" w:rsidRDefault="000F0B0D">
            <w:pPr>
              <w:pStyle w:val="TableParagraph"/>
              <w:spacing w:before="112"/>
              <w:ind w:left="120"/>
              <w:rPr>
                <w:sz w:val="23"/>
              </w:rPr>
            </w:pPr>
            <w:r>
              <w:rPr>
                <w:b/>
                <w:color w:val="231F20"/>
                <w:sz w:val="23"/>
              </w:rPr>
              <w:t>Insurance</w:t>
            </w:r>
            <w:r>
              <w:rPr>
                <w:b/>
                <w:color w:val="231F20"/>
                <w:spacing w:val="-2"/>
                <w:sz w:val="23"/>
              </w:rPr>
              <w:t xml:space="preserve"> </w:t>
            </w:r>
            <w:r>
              <w:rPr>
                <w:b/>
                <w:color w:val="231F20"/>
                <w:sz w:val="23"/>
              </w:rPr>
              <w:t>taken</w:t>
            </w:r>
            <w:r>
              <w:rPr>
                <w:b/>
                <w:color w:val="231F20"/>
                <w:spacing w:val="-2"/>
                <w:sz w:val="23"/>
              </w:rPr>
              <w:t xml:space="preserve"> </w:t>
            </w:r>
            <w:r>
              <w:rPr>
                <w:b/>
                <w:color w:val="231F20"/>
                <w:sz w:val="23"/>
              </w:rPr>
              <w:t>out</w:t>
            </w:r>
            <w:r>
              <w:rPr>
                <w:b/>
                <w:color w:val="231F20"/>
                <w:spacing w:val="-1"/>
                <w:sz w:val="23"/>
              </w:rPr>
              <w:t xml:space="preserve"> </w:t>
            </w:r>
            <w:r>
              <w:rPr>
                <w:b/>
                <w:color w:val="231F20"/>
                <w:sz w:val="23"/>
              </w:rPr>
              <w:t>by</w:t>
            </w:r>
            <w:r>
              <w:rPr>
                <w:b/>
                <w:color w:val="231F20"/>
                <w:spacing w:val="-1"/>
                <w:sz w:val="23"/>
              </w:rPr>
              <w:t xml:space="preserve"> </w:t>
            </w:r>
            <w:r>
              <w:rPr>
                <w:b/>
                <w:color w:val="231F20"/>
                <w:sz w:val="23"/>
              </w:rPr>
              <w:t>provider:</w:t>
            </w:r>
            <w:r>
              <w:rPr>
                <w:b/>
                <w:color w:val="231F20"/>
                <w:spacing w:val="-6"/>
                <w:sz w:val="23"/>
              </w:rPr>
              <w:t xml:space="preserve"> </w:t>
            </w:r>
            <w:r>
              <w:rPr>
                <w:color w:val="231F20"/>
                <w:sz w:val="23"/>
              </w:rPr>
              <w:t>The</w:t>
            </w:r>
            <w:r>
              <w:rPr>
                <w:color w:val="231F20"/>
                <w:spacing w:val="-2"/>
                <w:sz w:val="23"/>
              </w:rPr>
              <w:t xml:space="preserve"> </w:t>
            </w:r>
            <w:r>
              <w:rPr>
                <w:color w:val="231F20"/>
                <w:sz w:val="23"/>
              </w:rPr>
              <w:t>risks</w:t>
            </w:r>
            <w:r>
              <w:rPr>
                <w:color w:val="231F20"/>
                <w:spacing w:val="-2"/>
                <w:sz w:val="23"/>
              </w:rPr>
              <w:t xml:space="preserve"> </w:t>
            </w:r>
            <w:r>
              <w:rPr>
                <w:color w:val="231F20"/>
                <w:sz w:val="23"/>
              </w:rPr>
              <w:t>and</w:t>
            </w:r>
            <w:r>
              <w:rPr>
                <w:color w:val="231F20"/>
                <w:spacing w:val="-1"/>
                <w:sz w:val="23"/>
              </w:rPr>
              <w:t xml:space="preserve"> </w:t>
            </w:r>
            <w:r>
              <w:rPr>
                <w:color w:val="231F20"/>
                <w:sz w:val="23"/>
              </w:rPr>
              <w:t>coverage</w:t>
            </w:r>
            <w:r>
              <w:rPr>
                <w:color w:val="231F20"/>
                <w:spacing w:val="-1"/>
                <w:sz w:val="23"/>
              </w:rPr>
              <w:t xml:space="preserve"> </w:t>
            </w:r>
            <w:r>
              <w:rPr>
                <w:color w:val="231F20"/>
                <w:sz w:val="23"/>
              </w:rPr>
              <w:t>shall</w:t>
            </w:r>
            <w:r>
              <w:rPr>
                <w:color w:val="231F20"/>
                <w:spacing w:val="-1"/>
                <w:sz w:val="23"/>
              </w:rPr>
              <w:t xml:space="preserve"> </w:t>
            </w:r>
            <w:r>
              <w:rPr>
                <w:color w:val="231F20"/>
                <w:spacing w:val="-5"/>
                <w:sz w:val="23"/>
              </w:rPr>
              <w:t>be:</w:t>
            </w:r>
          </w:p>
          <w:p w14:paraId="3FDD6A6E" w14:textId="77777777" w:rsidR="00342B83" w:rsidRDefault="000F0B0D">
            <w:pPr>
              <w:pStyle w:val="TableParagraph"/>
              <w:numPr>
                <w:ilvl w:val="0"/>
                <w:numId w:val="1"/>
              </w:numPr>
              <w:tabs>
                <w:tab w:val="left" w:pos="700"/>
              </w:tabs>
              <w:spacing w:before="172"/>
              <w:rPr>
                <w:sz w:val="23"/>
              </w:rPr>
            </w:pPr>
            <w:r>
              <w:rPr>
                <w:color w:val="231F20"/>
                <w:sz w:val="23"/>
              </w:rPr>
              <w:t xml:space="preserve">Third Party motor </w:t>
            </w:r>
            <w:r>
              <w:rPr>
                <w:color w:val="231F20"/>
                <w:spacing w:val="-2"/>
                <w:sz w:val="23"/>
              </w:rPr>
              <w:t>vehicle</w:t>
            </w:r>
          </w:p>
          <w:p w14:paraId="2C48C452" w14:textId="77777777" w:rsidR="00342B83" w:rsidRDefault="000F0B0D">
            <w:pPr>
              <w:pStyle w:val="TableParagraph"/>
              <w:numPr>
                <w:ilvl w:val="0"/>
                <w:numId w:val="1"/>
              </w:numPr>
              <w:tabs>
                <w:tab w:val="left" w:pos="700"/>
              </w:tabs>
              <w:spacing w:before="11"/>
              <w:rPr>
                <w:sz w:val="23"/>
              </w:rPr>
            </w:pPr>
            <w:r>
              <w:rPr>
                <w:color w:val="231F20"/>
                <w:sz w:val="23"/>
              </w:rPr>
              <w:t xml:space="preserve">Third Party </w:t>
            </w:r>
            <w:r>
              <w:rPr>
                <w:color w:val="231F20"/>
                <w:spacing w:val="-2"/>
                <w:sz w:val="23"/>
              </w:rPr>
              <w:t>liability</w:t>
            </w:r>
          </w:p>
          <w:p w14:paraId="7EA046C4" w14:textId="77777777" w:rsidR="00342B83" w:rsidRDefault="000F0B0D">
            <w:pPr>
              <w:pStyle w:val="TableParagraph"/>
              <w:numPr>
                <w:ilvl w:val="0"/>
                <w:numId w:val="1"/>
              </w:numPr>
              <w:tabs>
                <w:tab w:val="left" w:pos="700"/>
              </w:tabs>
              <w:spacing w:before="12"/>
              <w:rPr>
                <w:sz w:val="23"/>
              </w:rPr>
            </w:pPr>
            <w:r>
              <w:rPr>
                <w:color w:val="231F20"/>
                <w:sz w:val="23"/>
              </w:rPr>
              <w:t>Employer’s</w:t>
            </w:r>
            <w:r>
              <w:rPr>
                <w:color w:val="231F20"/>
                <w:spacing w:val="-4"/>
                <w:sz w:val="23"/>
              </w:rPr>
              <w:t xml:space="preserve"> </w:t>
            </w:r>
            <w:r>
              <w:rPr>
                <w:color w:val="231F20"/>
                <w:sz w:val="23"/>
              </w:rPr>
              <w:t>liability</w:t>
            </w:r>
            <w:r>
              <w:rPr>
                <w:color w:val="231F20"/>
                <w:spacing w:val="-1"/>
                <w:sz w:val="23"/>
              </w:rPr>
              <w:t xml:space="preserve"> </w:t>
            </w:r>
            <w:r>
              <w:rPr>
                <w:color w:val="231F20"/>
                <w:sz w:val="23"/>
              </w:rPr>
              <w:t>and</w:t>
            </w:r>
            <w:r>
              <w:rPr>
                <w:color w:val="231F20"/>
                <w:spacing w:val="-1"/>
                <w:sz w:val="23"/>
              </w:rPr>
              <w:t xml:space="preserve"> </w:t>
            </w:r>
            <w:r>
              <w:rPr>
                <w:color w:val="231F20"/>
                <w:sz w:val="23"/>
              </w:rPr>
              <w:t>workers’</w:t>
            </w:r>
            <w:r>
              <w:rPr>
                <w:color w:val="231F20"/>
                <w:spacing w:val="-18"/>
                <w:sz w:val="23"/>
              </w:rPr>
              <w:t xml:space="preserve"> </w:t>
            </w:r>
            <w:r>
              <w:rPr>
                <w:color w:val="231F20"/>
                <w:spacing w:val="-2"/>
                <w:sz w:val="23"/>
              </w:rPr>
              <w:t>compensation</w:t>
            </w:r>
          </w:p>
          <w:p w14:paraId="65C7CA42" w14:textId="77777777" w:rsidR="00342B83" w:rsidRDefault="000F0B0D">
            <w:pPr>
              <w:pStyle w:val="TableParagraph"/>
              <w:numPr>
                <w:ilvl w:val="0"/>
                <w:numId w:val="1"/>
              </w:numPr>
              <w:tabs>
                <w:tab w:val="left" w:pos="700"/>
              </w:tabs>
              <w:spacing w:before="11"/>
              <w:rPr>
                <w:sz w:val="23"/>
              </w:rPr>
            </w:pPr>
            <w:r>
              <w:rPr>
                <w:color w:val="231F20"/>
                <w:sz w:val="23"/>
              </w:rPr>
              <w:t xml:space="preserve">Professional </w:t>
            </w:r>
            <w:r>
              <w:rPr>
                <w:color w:val="231F20"/>
                <w:spacing w:val="-2"/>
                <w:sz w:val="23"/>
              </w:rPr>
              <w:t>liability</w:t>
            </w:r>
          </w:p>
          <w:p w14:paraId="3CA725F6" w14:textId="77777777" w:rsidR="00342B83" w:rsidRDefault="000F0B0D">
            <w:pPr>
              <w:pStyle w:val="TableParagraph"/>
              <w:numPr>
                <w:ilvl w:val="0"/>
                <w:numId w:val="1"/>
              </w:numPr>
              <w:tabs>
                <w:tab w:val="left" w:pos="700"/>
              </w:tabs>
              <w:spacing w:before="12"/>
              <w:rPr>
                <w:sz w:val="23"/>
              </w:rPr>
            </w:pPr>
            <w:r>
              <w:rPr>
                <w:color w:val="231F20"/>
                <w:sz w:val="23"/>
              </w:rPr>
              <w:t>Loss</w:t>
            </w:r>
            <w:r>
              <w:rPr>
                <w:color w:val="231F20"/>
                <w:spacing w:val="-2"/>
                <w:sz w:val="23"/>
              </w:rPr>
              <w:t xml:space="preserve"> </w:t>
            </w:r>
            <w:r>
              <w:rPr>
                <w:color w:val="231F20"/>
                <w:sz w:val="23"/>
              </w:rPr>
              <w:t>or damage</w:t>
            </w:r>
            <w:r>
              <w:rPr>
                <w:color w:val="231F20"/>
                <w:spacing w:val="-1"/>
                <w:sz w:val="23"/>
              </w:rPr>
              <w:t xml:space="preserve"> </w:t>
            </w:r>
            <w:r>
              <w:rPr>
                <w:color w:val="231F20"/>
                <w:sz w:val="23"/>
              </w:rPr>
              <w:t>to equipment</w:t>
            </w:r>
            <w:r>
              <w:rPr>
                <w:color w:val="231F20"/>
                <w:spacing w:val="-1"/>
                <w:sz w:val="23"/>
              </w:rPr>
              <w:t xml:space="preserve"> </w:t>
            </w:r>
            <w:r>
              <w:rPr>
                <w:color w:val="231F20"/>
                <w:sz w:val="23"/>
              </w:rPr>
              <w:t xml:space="preserve">and </w:t>
            </w:r>
            <w:r>
              <w:rPr>
                <w:color w:val="231F20"/>
                <w:spacing w:val="-2"/>
                <w:sz w:val="23"/>
              </w:rPr>
              <w:t>property</w:t>
            </w:r>
          </w:p>
          <w:p w14:paraId="73681BFD" w14:textId="77777777" w:rsidR="00342B83" w:rsidRDefault="000F0B0D">
            <w:pPr>
              <w:pStyle w:val="TableParagraph"/>
              <w:numPr>
                <w:ilvl w:val="0"/>
                <w:numId w:val="1"/>
              </w:numPr>
              <w:tabs>
                <w:tab w:val="left" w:pos="700"/>
              </w:tabs>
              <w:spacing w:before="11"/>
              <w:rPr>
                <w:sz w:val="23"/>
              </w:rPr>
            </w:pPr>
            <w:r>
              <w:rPr>
                <w:color w:val="231F20"/>
                <w:spacing w:val="-2"/>
                <w:sz w:val="23"/>
              </w:rPr>
              <w:t>Other</w:t>
            </w:r>
          </w:p>
          <w:p w14:paraId="7C06C001" w14:textId="77777777" w:rsidR="00342B83" w:rsidRDefault="000F0B0D">
            <w:pPr>
              <w:pStyle w:val="TableParagraph"/>
              <w:spacing w:before="125" w:line="249" w:lineRule="auto"/>
              <w:ind w:left="120"/>
              <w:rPr>
                <w:b/>
                <w:sz w:val="23"/>
              </w:rPr>
            </w:pPr>
            <w:r>
              <w:rPr>
                <w:b/>
                <w:color w:val="231F20"/>
                <w:sz w:val="23"/>
              </w:rPr>
              <w:t>[insert</w:t>
            </w:r>
            <w:r>
              <w:rPr>
                <w:b/>
                <w:color w:val="231F20"/>
                <w:spacing w:val="-4"/>
                <w:sz w:val="23"/>
              </w:rPr>
              <w:t xml:space="preserve"> </w:t>
            </w:r>
            <w:r>
              <w:rPr>
                <w:b/>
                <w:color w:val="231F20"/>
                <w:sz w:val="23"/>
              </w:rPr>
              <w:t>risks</w:t>
            </w:r>
            <w:r>
              <w:rPr>
                <w:b/>
                <w:color w:val="231F20"/>
                <w:spacing w:val="-5"/>
                <w:sz w:val="23"/>
              </w:rPr>
              <w:t xml:space="preserve"> </w:t>
            </w:r>
            <w:r>
              <w:rPr>
                <w:b/>
                <w:color w:val="231F20"/>
                <w:sz w:val="23"/>
              </w:rPr>
              <w:t>to</w:t>
            </w:r>
            <w:r>
              <w:rPr>
                <w:b/>
                <w:color w:val="231F20"/>
                <w:spacing w:val="-4"/>
                <w:sz w:val="23"/>
              </w:rPr>
              <w:t xml:space="preserve"> </w:t>
            </w:r>
            <w:r>
              <w:rPr>
                <w:b/>
                <w:color w:val="231F20"/>
                <w:sz w:val="23"/>
              </w:rPr>
              <w:t>be</w:t>
            </w:r>
            <w:r>
              <w:rPr>
                <w:b/>
                <w:color w:val="231F20"/>
                <w:spacing w:val="-4"/>
                <w:sz w:val="23"/>
              </w:rPr>
              <w:t xml:space="preserve"> </w:t>
            </w:r>
            <w:r>
              <w:rPr>
                <w:b/>
                <w:color w:val="231F20"/>
                <w:sz w:val="23"/>
              </w:rPr>
              <w:t>covered</w:t>
            </w:r>
            <w:r>
              <w:rPr>
                <w:b/>
                <w:color w:val="231F20"/>
                <w:spacing w:val="-5"/>
                <w:sz w:val="23"/>
              </w:rPr>
              <w:t xml:space="preserve"> </w:t>
            </w:r>
            <w:r>
              <w:rPr>
                <w:b/>
                <w:color w:val="231F20"/>
                <w:sz w:val="23"/>
              </w:rPr>
              <w:t>for</w:t>
            </w:r>
            <w:r>
              <w:rPr>
                <w:b/>
                <w:color w:val="231F20"/>
                <w:spacing w:val="-9"/>
                <w:sz w:val="23"/>
              </w:rPr>
              <w:t xml:space="preserve"> </w:t>
            </w:r>
            <w:r>
              <w:rPr>
                <w:b/>
                <w:color w:val="231F20"/>
                <w:sz w:val="23"/>
              </w:rPr>
              <w:t>each</w:t>
            </w:r>
            <w:r>
              <w:rPr>
                <w:b/>
                <w:color w:val="231F20"/>
                <w:spacing w:val="-5"/>
                <w:sz w:val="23"/>
              </w:rPr>
              <w:t xml:space="preserve"> </w:t>
            </w:r>
            <w:r>
              <w:rPr>
                <w:b/>
                <w:color w:val="231F20"/>
                <w:sz w:val="23"/>
              </w:rPr>
              <w:t>category</w:t>
            </w:r>
            <w:r>
              <w:rPr>
                <w:b/>
                <w:color w:val="231F20"/>
                <w:spacing w:val="-4"/>
                <w:sz w:val="23"/>
              </w:rPr>
              <w:t xml:space="preserve"> </w:t>
            </w:r>
            <w:r>
              <w:rPr>
                <w:b/>
                <w:color w:val="231F20"/>
                <w:sz w:val="23"/>
              </w:rPr>
              <w:t>or</w:t>
            </w:r>
            <w:r>
              <w:rPr>
                <w:b/>
                <w:color w:val="231F20"/>
                <w:spacing w:val="-9"/>
                <w:sz w:val="23"/>
              </w:rPr>
              <w:t xml:space="preserve"> </w:t>
            </w:r>
            <w:r>
              <w:rPr>
                <w:b/>
                <w:color w:val="231F20"/>
                <w:sz w:val="23"/>
              </w:rPr>
              <w:t>state</w:t>
            </w:r>
            <w:r>
              <w:rPr>
                <w:b/>
                <w:color w:val="231F20"/>
                <w:spacing w:val="-4"/>
                <w:sz w:val="23"/>
              </w:rPr>
              <w:t xml:space="preserve"> </w:t>
            </w:r>
            <w:r>
              <w:rPr>
                <w:b/>
                <w:color w:val="231F20"/>
                <w:sz w:val="23"/>
              </w:rPr>
              <w:t>if</w:t>
            </w:r>
            <w:r>
              <w:rPr>
                <w:b/>
                <w:color w:val="231F20"/>
                <w:spacing w:val="-4"/>
                <w:sz w:val="23"/>
              </w:rPr>
              <w:t xml:space="preserve"> </w:t>
            </w:r>
            <w:r>
              <w:rPr>
                <w:b/>
                <w:color w:val="231F20"/>
                <w:sz w:val="23"/>
              </w:rPr>
              <w:t>not</w:t>
            </w:r>
            <w:r>
              <w:rPr>
                <w:b/>
                <w:color w:val="231F20"/>
                <w:spacing w:val="-4"/>
                <w:sz w:val="23"/>
              </w:rPr>
              <w:t xml:space="preserve"> </w:t>
            </w:r>
            <w:r>
              <w:rPr>
                <w:b/>
                <w:color w:val="231F20"/>
                <w:sz w:val="23"/>
              </w:rPr>
              <w:t>required,</w:t>
            </w:r>
            <w:r>
              <w:rPr>
                <w:b/>
                <w:color w:val="231F20"/>
                <w:spacing w:val="-4"/>
                <w:sz w:val="23"/>
              </w:rPr>
              <w:t xml:space="preserve"> </w:t>
            </w:r>
            <w:r>
              <w:rPr>
                <w:b/>
                <w:color w:val="231F20"/>
                <w:sz w:val="23"/>
              </w:rPr>
              <w:t>seek professional advice if required]</w:t>
            </w:r>
          </w:p>
        </w:tc>
      </w:tr>
      <w:tr w:rsidR="00342B83" w14:paraId="6DFCA858" w14:textId="77777777">
        <w:trPr>
          <w:trHeight w:val="2805"/>
        </w:trPr>
        <w:tc>
          <w:tcPr>
            <w:tcW w:w="1668" w:type="dxa"/>
            <w:tcBorders>
              <w:top w:val="single" w:sz="2" w:space="0" w:color="231F20"/>
              <w:left w:val="double" w:sz="4" w:space="0" w:color="231F20"/>
              <w:bottom w:val="single" w:sz="2" w:space="0" w:color="231F20"/>
              <w:right w:val="single" w:sz="2" w:space="0" w:color="231F20"/>
            </w:tcBorders>
          </w:tcPr>
          <w:p w14:paraId="7CBA3B87" w14:textId="77777777" w:rsidR="00342B83" w:rsidRDefault="000F0B0D">
            <w:pPr>
              <w:pStyle w:val="TableParagraph"/>
              <w:ind w:left="108"/>
              <w:rPr>
                <w:b/>
                <w:sz w:val="23"/>
              </w:rPr>
            </w:pPr>
            <w:r>
              <w:rPr>
                <w:b/>
                <w:color w:val="231F20"/>
                <w:sz w:val="23"/>
              </w:rPr>
              <w:t>GCC</w:t>
            </w:r>
            <w:r>
              <w:rPr>
                <w:b/>
                <w:color w:val="231F20"/>
                <w:spacing w:val="-3"/>
                <w:sz w:val="23"/>
              </w:rPr>
              <w:t xml:space="preserve"> </w:t>
            </w:r>
            <w:r>
              <w:rPr>
                <w:b/>
                <w:color w:val="231F20"/>
                <w:spacing w:val="-4"/>
                <w:sz w:val="23"/>
              </w:rPr>
              <w:t>21.1</w:t>
            </w:r>
          </w:p>
        </w:tc>
        <w:tc>
          <w:tcPr>
            <w:tcW w:w="7723" w:type="dxa"/>
            <w:tcBorders>
              <w:top w:val="single" w:sz="2" w:space="0" w:color="231F20"/>
              <w:left w:val="single" w:sz="2" w:space="0" w:color="231F20"/>
              <w:bottom w:val="single" w:sz="2" w:space="0" w:color="231F20"/>
              <w:right w:val="double" w:sz="4" w:space="0" w:color="231F20"/>
            </w:tcBorders>
          </w:tcPr>
          <w:p w14:paraId="0F8A9D96" w14:textId="77777777" w:rsidR="00342B83" w:rsidRDefault="000F0B0D">
            <w:pPr>
              <w:pStyle w:val="TableParagraph"/>
              <w:spacing w:before="112" w:line="249" w:lineRule="auto"/>
              <w:ind w:left="120"/>
              <w:rPr>
                <w:b/>
                <w:sz w:val="23"/>
              </w:rPr>
            </w:pPr>
            <w:r>
              <w:rPr>
                <w:b/>
                <w:color w:val="231F20"/>
                <w:sz w:val="23"/>
              </w:rPr>
              <w:t>Liquidated Damages:</w:t>
            </w:r>
            <w:r>
              <w:rPr>
                <w:b/>
                <w:color w:val="231F20"/>
                <w:spacing w:val="40"/>
                <w:sz w:val="23"/>
              </w:rPr>
              <w:t xml:space="preserve"> </w:t>
            </w:r>
            <w:r>
              <w:rPr>
                <w:color w:val="231F20"/>
                <w:sz w:val="23"/>
              </w:rPr>
              <w:t xml:space="preserve">Liquidated Damages </w:t>
            </w:r>
            <w:r>
              <w:rPr>
                <w:b/>
                <w:color w:val="231F20"/>
                <w:sz w:val="23"/>
              </w:rPr>
              <w:t xml:space="preserve">[insert “shall” or “shall not”] </w:t>
            </w:r>
            <w:r>
              <w:rPr>
                <w:color w:val="231F20"/>
                <w:sz w:val="23"/>
              </w:rPr>
              <w:t xml:space="preserve">apply. </w:t>
            </w:r>
            <w:r>
              <w:rPr>
                <w:b/>
                <w:color w:val="231F20"/>
                <w:sz w:val="23"/>
              </w:rPr>
              <w:t xml:space="preserve">[liquidated damages should only be applied where appropriate </w:t>
            </w:r>
            <w:proofErr w:type="gramStart"/>
            <w:r>
              <w:rPr>
                <w:b/>
                <w:color w:val="231F20"/>
                <w:sz w:val="23"/>
              </w:rPr>
              <w:t>i.e.</w:t>
            </w:r>
            <w:proofErr w:type="gramEnd"/>
            <w:r>
              <w:rPr>
                <w:b/>
                <w:color w:val="231F20"/>
                <w:sz w:val="23"/>
              </w:rPr>
              <w:t xml:space="preserve"> where there is defined completion date. Services which </w:t>
            </w:r>
            <w:proofErr w:type="spellStart"/>
            <w:r>
              <w:rPr>
                <w:b/>
                <w:color w:val="231F20"/>
                <w:sz w:val="23"/>
              </w:rPr>
              <w:t>a re</w:t>
            </w:r>
            <w:proofErr w:type="spellEnd"/>
            <w:r>
              <w:rPr>
                <w:b/>
                <w:color w:val="231F20"/>
                <w:sz w:val="23"/>
              </w:rPr>
              <w:t xml:space="preserve"> performed for</w:t>
            </w:r>
            <w:r>
              <w:rPr>
                <w:b/>
                <w:color w:val="231F20"/>
                <w:spacing w:val="-3"/>
                <w:sz w:val="23"/>
              </w:rPr>
              <w:t xml:space="preserve"> </w:t>
            </w:r>
            <w:r>
              <w:rPr>
                <w:b/>
                <w:color w:val="231F20"/>
                <w:sz w:val="23"/>
              </w:rPr>
              <w:t>a set</w:t>
            </w:r>
            <w:r>
              <w:rPr>
                <w:b/>
                <w:color w:val="231F20"/>
                <w:spacing w:val="-4"/>
                <w:sz w:val="23"/>
              </w:rPr>
              <w:t xml:space="preserve"> </w:t>
            </w:r>
            <w:r>
              <w:rPr>
                <w:b/>
                <w:color w:val="231F20"/>
                <w:sz w:val="23"/>
              </w:rPr>
              <w:t>period</w:t>
            </w:r>
            <w:r>
              <w:rPr>
                <w:b/>
                <w:color w:val="231F20"/>
                <w:spacing w:val="-5"/>
                <w:sz w:val="23"/>
              </w:rPr>
              <w:t xml:space="preserve"> </w:t>
            </w:r>
            <w:r>
              <w:rPr>
                <w:b/>
                <w:color w:val="231F20"/>
                <w:sz w:val="23"/>
              </w:rPr>
              <w:t>of</w:t>
            </w:r>
            <w:r>
              <w:rPr>
                <w:b/>
                <w:color w:val="231F20"/>
                <w:spacing w:val="-4"/>
                <w:sz w:val="23"/>
              </w:rPr>
              <w:t xml:space="preserve"> </w:t>
            </w:r>
            <w:r>
              <w:rPr>
                <w:b/>
                <w:color w:val="231F20"/>
                <w:sz w:val="23"/>
              </w:rPr>
              <w:t>time,</w:t>
            </w:r>
            <w:r>
              <w:rPr>
                <w:b/>
                <w:color w:val="231F20"/>
                <w:spacing w:val="-4"/>
                <w:sz w:val="23"/>
              </w:rPr>
              <w:t xml:space="preserve"> </w:t>
            </w:r>
            <w:r>
              <w:rPr>
                <w:b/>
                <w:color w:val="231F20"/>
                <w:sz w:val="23"/>
              </w:rPr>
              <w:t>such</w:t>
            </w:r>
            <w:r>
              <w:rPr>
                <w:b/>
                <w:color w:val="231F20"/>
                <w:spacing w:val="-5"/>
                <w:sz w:val="23"/>
              </w:rPr>
              <w:t xml:space="preserve"> </w:t>
            </w:r>
            <w:r>
              <w:rPr>
                <w:b/>
                <w:color w:val="231F20"/>
                <w:sz w:val="23"/>
              </w:rPr>
              <w:t>as</w:t>
            </w:r>
            <w:r>
              <w:rPr>
                <w:b/>
                <w:color w:val="231F20"/>
                <w:spacing w:val="-5"/>
                <w:sz w:val="23"/>
              </w:rPr>
              <w:t xml:space="preserve"> </w:t>
            </w:r>
            <w:r>
              <w:rPr>
                <w:b/>
                <w:color w:val="231F20"/>
                <w:sz w:val="23"/>
              </w:rPr>
              <w:t>cleaning</w:t>
            </w:r>
            <w:r>
              <w:rPr>
                <w:b/>
                <w:color w:val="231F20"/>
                <w:spacing w:val="-4"/>
                <w:sz w:val="23"/>
              </w:rPr>
              <w:t xml:space="preserve"> </w:t>
            </w:r>
            <w:r>
              <w:rPr>
                <w:b/>
                <w:color w:val="231F20"/>
                <w:sz w:val="23"/>
              </w:rPr>
              <w:t>or</w:t>
            </w:r>
            <w:r>
              <w:rPr>
                <w:b/>
                <w:color w:val="231F20"/>
                <w:spacing w:val="-9"/>
                <w:sz w:val="23"/>
              </w:rPr>
              <w:t xml:space="preserve"> </w:t>
            </w:r>
            <w:r>
              <w:rPr>
                <w:b/>
                <w:color w:val="231F20"/>
                <w:sz w:val="23"/>
              </w:rPr>
              <w:t>security</w:t>
            </w:r>
            <w:r>
              <w:rPr>
                <w:b/>
                <w:color w:val="231F20"/>
                <w:spacing w:val="-4"/>
                <w:sz w:val="23"/>
              </w:rPr>
              <w:t xml:space="preserve"> </w:t>
            </w:r>
            <w:r>
              <w:rPr>
                <w:b/>
                <w:color w:val="231F20"/>
                <w:sz w:val="23"/>
              </w:rPr>
              <w:t>service</w:t>
            </w:r>
            <w:r>
              <w:rPr>
                <w:b/>
                <w:color w:val="231F20"/>
                <w:sz w:val="23"/>
              </w:rPr>
              <w:t>s</w:t>
            </w:r>
            <w:r>
              <w:rPr>
                <w:b/>
                <w:color w:val="231F20"/>
                <w:spacing w:val="-5"/>
                <w:sz w:val="23"/>
              </w:rPr>
              <w:t xml:space="preserve"> </w:t>
            </w:r>
            <w:r>
              <w:rPr>
                <w:b/>
                <w:color w:val="231F20"/>
                <w:sz w:val="23"/>
              </w:rPr>
              <w:t>for</w:t>
            </w:r>
            <w:r>
              <w:rPr>
                <w:b/>
                <w:color w:val="231F20"/>
                <w:spacing w:val="-9"/>
                <w:sz w:val="23"/>
              </w:rPr>
              <w:t xml:space="preserve"> </w:t>
            </w:r>
            <w:r>
              <w:rPr>
                <w:b/>
                <w:color w:val="231F20"/>
                <w:sz w:val="23"/>
              </w:rPr>
              <w:t>a</w:t>
            </w:r>
            <w:r>
              <w:rPr>
                <w:b/>
                <w:color w:val="231F20"/>
                <w:spacing w:val="-4"/>
                <w:sz w:val="23"/>
              </w:rPr>
              <w:t xml:space="preserve"> </w:t>
            </w:r>
            <w:r>
              <w:rPr>
                <w:b/>
                <w:color w:val="231F20"/>
                <w:sz w:val="23"/>
              </w:rPr>
              <w:t>year,</w:t>
            </w:r>
            <w:r>
              <w:rPr>
                <w:b/>
                <w:color w:val="231F20"/>
                <w:spacing w:val="-4"/>
                <w:sz w:val="23"/>
              </w:rPr>
              <w:t xml:space="preserve"> </w:t>
            </w:r>
            <w:r>
              <w:rPr>
                <w:b/>
                <w:color w:val="231F20"/>
                <w:sz w:val="23"/>
              </w:rPr>
              <w:t>should</w:t>
            </w:r>
            <w:r>
              <w:rPr>
                <w:b/>
                <w:color w:val="231F20"/>
                <w:spacing w:val="-5"/>
                <w:sz w:val="23"/>
              </w:rPr>
              <w:t xml:space="preserve"> </w:t>
            </w:r>
            <w:r>
              <w:rPr>
                <w:b/>
                <w:color w:val="231F20"/>
                <w:sz w:val="23"/>
              </w:rPr>
              <w:t>not be subject to liquidated damages]</w:t>
            </w:r>
          </w:p>
          <w:p w14:paraId="53CC3A90" w14:textId="77777777" w:rsidR="00342B83" w:rsidRDefault="000F0B0D">
            <w:pPr>
              <w:pStyle w:val="TableParagraph"/>
              <w:spacing w:before="165" w:line="249" w:lineRule="auto"/>
              <w:ind w:left="120"/>
              <w:rPr>
                <w:sz w:val="23"/>
              </w:rPr>
            </w:pPr>
            <w:r>
              <w:rPr>
                <w:color w:val="231F20"/>
                <w:sz w:val="23"/>
              </w:rPr>
              <w:t>The</w:t>
            </w:r>
            <w:r>
              <w:rPr>
                <w:color w:val="231F20"/>
                <w:spacing w:val="-4"/>
                <w:sz w:val="23"/>
              </w:rPr>
              <w:t xml:space="preserve"> </w:t>
            </w:r>
            <w:r>
              <w:rPr>
                <w:color w:val="231F20"/>
                <w:sz w:val="23"/>
              </w:rPr>
              <w:t>liquidated</w:t>
            </w:r>
            <w:r>
              <w:rPr>
                <w:color w:val="231F20"/>
                <w:spacing w:val="-4"/>
                <w:sz w:val="23"/>
              </w:rPr>
              <w:t xml:space="preserve"> </w:t>
            </w:r>
            <w:r>
              <w:rPr>
                <w:color w:val="231F20"/>
                <w:sz w:val="23"/>
              </w:rPr>
              <w:t>damage</w:t>
            </w:r>
            <w:r>
              <w:rPr>
                <w:color w:val="231F20"/>
                <w:spacing w:val="-4"/>
                <w:sz w:val="23"/>
              </w:rPr>
              <w:t xml:space="preserve"> </w:t>
            </w:r>
            <w:r>
              <w:rPr>
                <w:color w:val="231F20"/>
                <w:sz w:val="23"/>
              </w:rPr>
              <w:t>shall</w:t>
            </w:r>
            <w:r>
              <w:rPr>
                <w:color w:val="231F20"/>
                <w:spacing w:val="-4"/>
                <w:sz w:val="23"/>
              </w:rPr>
              <w:t xml:space="preserve"> </w:t>
            </w:r>
            <w:r>
              <w:rPr>
                <w:color w:val="231F20"/>
                <w:sz w:val="23"/>
              </w:rPr>
              <w:t>be:</w:t>
            </w:r>
            <w:r>
              <w:rPr>
                <w:color w:val="231F20"/>
                <w:spacing w:val="-5"/>
                <w:sz w:val="23"/>
              </w:rPr>
              <w:t xml:space="preserve"> </w:t>
            </w:r>
            <w:r>
              <w:rPr>
                <w:b/>
                <w:color w:val="231F20"/>
                <w:sz w:val="23"/>
              </w:rPr>
              <w:t>[insert</w:t>
            </w:r>
            <w:r>
              <w:rPr>
                <w:b/>
                <w:color w:val="231F20"/>
                <w:spacing w:val="-4"/>
                <w:sz w:val="23"/>
              </w:rPr>
              <w:t xml:space="preserve"> </w:t>
            </w:r>
            <w:r>
              <w:rPr>
                <w:b/>
                <w:color w:val="231F20"/>
                <w:sz w:val="23"/>
              </w:rPr>
              <w:t>percentage</w:t>
            </w:r>
            <w:r>
              <w:rPr>
                <w:b/>
                <w:color w:val="231F20"/>
                <w:spacing w:val="-4"/>
                <w:sz w:val="23"/>
              </w:rPr>
              <w:t xml:space="preserve"> </w:t>
            </w:r>
            <w:proofErr w:type="gramStart"/>
            <w:r>
              <w:rPr>
                <w:b/>
                <w:color w:val="231F20"/>
                <w:sz w:val="23"/>
              </w:rPr>
              <w:t>e.g.</w:t>
            </w:r>
            <w:proofErr w:type="gramEnd"/>
            <w:r>
              <w:rPr>
                <w:b/>
                <w:color w:val="231F20"/>
                <w:spacing w:val="-4"/>
                <w:sz w:val="23"/>
              </w:rPr>
              <w:t xml:space="preserve"> </w:t>
            </w:r>
            <w:r>
              <w:rPr>
                <w:b/>
                <w:color w:val="231F20"/>
                <w:sz w:val="23"/>
              </w:rPr>
              <w:t>one</w:t>
            </w:r>
            <w:r>
              <w:rPr>
                <w:b/>
                <w:color w:val="231F20"/>
                <w:spacing w:val="-4"/>
                <w:sz w:val="23"/>
              </w:rPr>
              <w:t xml:space="preserve"> </w:t>
            </w:r>
            <w:r>
              <w:rPr>
                <w:b/>
                <w:color w:val="231F20"/>
                <w:sz w:val="23"/>
              </w:rPr>
              <w:t>half</w:t>
            </w:r>
            <w:r>
              <w:rPr>
                <w:b/>
                <w:color w:val="231F20"/>
                <w:spacing w:val="-4"/>
                <w:sz w:val="23"/>
              </w:rPr>
              <w:t xml:space="preserve"> </w:t>
            </w:r>
            <w:r>
              <w:rPr>
                <w:b/>
                <w:color w:val="231F20"/>
                <w:sz w:val="23"/>
              </w:rPr>
              <w:t>of</w:t>
            </w:r>
            <w:r>
              <w:rPr>
                <w:b/>
                <w:color w:val="231F20"/>
                <w:spacing w:val="-4"/>
                <w:sz w:val="23"/>
              </w:rPr>
              <w:t xml:space="preserve"> </w:t>
            </w:r>
            <w:r>
              <w:rPr>
                <w:b/>
                <w:color w:val="231F20"/>
                <w:sz w:val="23"/>
              </w:rPr>
              <w:t>one</w:t>
            </w:r>
            <w:r>
              <w:rPr>
                <w:b/>
                <w:color w:val="231F20"/>
                <w:spacing w:val="-4"/>
                <w:sz w:val="23"/>
              </w:rPr>
              <w:t xml:space="preserve"> </w:t>
            </w:r>
            <w:r>
              <w:rPr>
                <w:b/>
                <w:color w:val="231F20"/>
                <w:sz w:val="23"/>
              </w:rPr>
              <w:t xml:space="preserve">percent per week] </w:t>
            </w:r>
            <w:r>
              <w:rPr>
                <w:color w:val="231F20"/>
                <w:sz w:val="23"/>
              </w:rPr>
              <w:t>% per week</w:t>
            </w:r>
          </w:p>
          <w:p w14:paraId="5CEF938E" w14:textId="77777777" w:rsidR="00342B83" w:rsidRDefault="000F0B0D">
            <w:pPr>
              <w:pStyle w:val="TableParagraph"/>
              <w:spacing w:before="2" w:line="249" w:lineRule="auto"/>
              <w:ind w:left="120" w:right="291"/>
              <w:rPr>
                <w:b/>
                <w:sz w:val="23"/>
              </w:rPr>
            </w:pPr>
            <w:r>
              <w:rPr>
                <w:color w:val="231F20"/>
                <w:sz w:val="23"/>
              </w:rPr>
              <w:t>The</w:t>
            </w:r>
            <w:r>
              <w:rPr>
                <w:color w:val="231F20"/>
                <w:spacing w:val="-4"/>
                <w:sz w:val="23"/>
              </w:rPr>
              <w:t xml:space="preserve"> </w:t>
            </w:r>
            <w:r>
              <w:rPr>
                <w:color w:val="231F20"/>
                <w:sz w:val="23"/>
              </w:rPr>
              <w:t>maximum</w:t>
            </w:r>
            <w:r>
              <w:rPr>
                <w:color w:val="231F20"/>
                <w:spacing w:val="-4"/>
                <w:sz w:val="23"/>
              </w:rPr>
              <w:t xml:space="preserve"> </w:t>
            </w:r>
            <w:proofErr w:type="gramStart"/>
            <w:r>
              <w:rPr>
                <w:color w:val="231F20"/>
                <w:sz w:val="23"/>
              </w:rPr>
              <w:t>amount</w:t>
            </w:r>
            <w:proofErr w:type="gramEnd"/>
            <w:r>
              <w:rPr>
                <w:color w:val="231F20"/>
                <w:spacing w:val="-4"/>
                <w:sz w:val="23"/>
              </w:rPr>
              <w:t xml:space="preserve"> </w:t>
            </w:r>
            <w:r>
              <w:rPr>
                <w:color w:val="231F20"/>
                <w:sz w:val="23"/>
              </w:rPr>
              <w:t>of</w:t>
            </w:r>
            <w:r>
              <w:rPr>
                <w:color w:val="231F20"/>
                <w:spacing w:val="-4"/>
                <w:sz w:val="23"/>
              </w:rPr>
              <w:t xml:space="preserve"> </w:t>
            </w:r>
            <w:r>
              <w:rPr>
                <w:color w:val="231F20"/>
                <w:sz w:val="23"/>
              </w:rPr>
              <w:t>liquidated</w:t>
            </w:r>
            <w:r>
              <w:rPr>
                <w:color w:val="231F20"/>
                <w:spacing w:val="-4"/>
                <w:sz w:val="23"/>
              </w:rPr>
              <w:t xml:space="preserve"> </w:t>
            </w:r>
            <w:r>
              <w:rPr>
                <w:color w:val="231F20"/>
                <w:sz w:val="23"/>
              </w:rPr>
              <w:t>damages</w:t>
            </w:r>
            <w:r>
              <w:rPr>
                <w:color w:val="231F20"/>
                <w:spacing w:val="-5"/>
                <w:sz w:val="23"/>
              </w:rPr>
              <w:t xml:space="preserve"> </w:t>
            </w:r>
            <w:r>
              <w:rPr>
                <w:color w:val="231F20"/>
                <w:sz w:val="23"/>
              </w:rPr>
              <w:t>shall</w:t>
            </w:r>
            <w:r>
              <w:rPr>
                <w:color w:val="231F20"/>
                <w:spacing w:val="-4"/>
                <w:sz w:val="23"/>
              </w:rPr>
              <w:t xml:space="preserve"> </w:t>
            </w:r>
            <w:r>
              <w:rPr>
                <w:color w:val="231F20"/>
                <w:sz w:val="23"/>
              </w:rPr>
              <w:t>be</w:t>
            </w:r>
            <w:r>
              <w:rPr>
                <w:b/>
                <w:color w:val="231F20"/>
                <w:sz w:val="23"/>
              </w:rPr>
              <w:t>:</w:t>
            </w:r>
            <w:r>
              <w:rPr>
                <w:b/>
                <w:color w:val="231F20"/>
                <w:spacing w:val="-4"/>
                <w:sz w:val="23"/>
              </w:rPr>
              <w:t xml:space="preserve"> </w:t>
            </w:r>
            <w:r>
              <w:rPr>
                <w:b/>
                <w:color w:val="231F20"/>
                <w:sz w:val="23"/>
              </w:rPr>
              <w:t>[insert</w:t>
            </w:r>
            <w:r>
              <w:rPr>
                <w:b/>
                <w:color w:val="231F20"/>
                <w:spacing w:val="-4"/>
                <w:sz w:val="23"/>
              </w:rPr>
              <w:t xml:space="preserve"> </w:t>
            </w:r>
            <w:r>
              <w:rPr>
                <w:b/>
                <w:color w:val="231F20"/>
                <w:sz w:val="23"/>
              </w:rPr>
              <w:t>maximum amount e.g. ten percent of the contract value]</w:t>
            </w:r>
          </w:p>
        </w:tc>
      </w:tr>
      <w:tr w:rsidR="00342B83" w14:paraId="5185841B" w14:textId="77777777">
        <w:trPr>
          <w:trHeight w:val="989"/>
        </w:trPr>
        <w:tc>
          <w:tcPr>
            <w:tcW w:w="1668" w:type="dxa"/>
            <w:tcBorders>
              <w:top w:val="single" w:sz="2" w:space="0" w:color="231F20"/>
              <w:left w:val="double" w:sz="4" w:space="0" w:color="231F20"/>
              <w:bottom w:val="single" w:sz="2" w:space="0" w:color="231F20"/>
              <w:right w:val="single" w:sz="2" w:space="0" w:color="231F20"/>
            </w:tcBorders>
          </w:tcPr>
          <w:p w14:paraId="10D3182E" w14:textId="77777777" w:rsidR="00342B83" w:rsidRDefault="000F0B0D">
            <w:pPr>
              <w:pStyle w:val="TableParagraph"/>
              <w:ind w:left="108"/>
              <w:rPr>
                <w:b/>
                <w:sz w:val="23"/>
              </w:rPr>
            </w:pPr>
            <w:r>
              <w:rPr>
                <w:b/>
                <w:color w:val="231F20"/>
                <w:sz w:val="23"/>
              </w:rPr>
              <w:t>GCC</w:t>
            </w:r>
            <w:r>
              <w:rPr>
                <w:b/>
                <w:color w:val="231F20"/>
                <w:spacing w:val="-5"/>
                <w:sz w:val="23"/>
              </w:rPr>
              <w:t xml:space="preserve"> </w:t>
            </w:r>
            <w:r>
              <w:rPr>
                <w:b/>
                <w:color w:val="231F20"/>
                <w:spacing w:val="-2"/>
                <w:sz w:val="23"/>
              </w:rPr>
              <w:t>31.4(b)</w:t>
            </w:r>
          </w:p>
        </w:tc>
        <w:tc>
          <w:tcPr>
            <w:tcW w:w="7723" w:type="dxa"/>
            <w:tcBorders>
              <w:top w:val="single" w:sz="2" w:space="0" w:color="231F20"/>
              <w:left w:val="single" w:sz="2" w:space="0" w:color="231F20"/>
              <w:bottom w:val="single" w:sz="2" w:space="0" w:color="231F20"/>
              <w:right w:val="double" w:sz="4" w:space="0" w:color="231F20"/>
            </w:tcBorders>
          </w:tcPr>
          <w:p w14:paraId="0D5358E2" w14:textId="77777777" w:rsidR="00342B83" w:rsidRDefault="000F0B0D">
            <w:pPr>
              <w:pStyle w:val="TableParagraph"/>
              <w:spacing w:before="112" w:line="249" w:lineRule="auto"/>
              <w:ind w:left="120" w:right="291"/>
              <w:rPr>
                <w:b/>
                <w:sz w:val="23"/>
              </w:rPr>
            </w:pPr>
            <w:r>
              <w:rPr>
                <w:b/>
                <w:color w:val="231F20"/>
                <w:sz w:val="23"/>
              </w:rPr>
              <w:t xml:space="preserve">The PDE’s prior approval: </w:t>
            </w:r>
            <w:r>
              <w:rPr>
                <w:color w:val="231F20"/>
                <w:sz w:val="23"/>
              </w:rPr>
              <w:t xml:space="preserve">The PDE’s prior approval is also required for: </w:t>
            </w:r>
            <w:r>
              <w:rPr>
                <w:b/>
                <w:color w:val="231F20"/>
                <w:sz w:val="23"/>
              </w:rPr>
              <w:t>[list</w:t>
            </w:r>
            <w:r>
              <w:rPr>
                <w:b/>
                <w:color w:val="231F20"/>
                <w:spacing w:val="-8"/>
                <w:sz w:val="23"/>
              </w:rPr>
              <w:t xml:space="preserve"> </w:t>
            </w:r>
            <w:r>
              <w:rPr>
                <w:b/>
                <w:color w:val="231F20"/>
                <w:sz w:val="23"/>
              </w:rPr>
              <w:t>other</w:t>
            </w:r>
            <w:r>
              <w:rPr>
                <w:b/>
                <w:color w:val="231F20"/>
                <w:spacing w:val="-10"/>
                <w:sz w:val="23"/>
              </w:rPr>
              <w:t xml:space="preserve"> </w:t>
            </w:r>
            <w:r>
              <w:rPr>
                <w:b/>
                <w:color w:val="231F20"/>
                <w:sz w:val="23"/>
              </w:rPr>
              <w:t>events</w:t>
            </w:r>
            <w:r>
              <w:rPr>
                <w:b/>
                <w:color w:val="231F20"/>
                <w:spacing w:val="-6"/>
                <w:sz w:val="23"/>
              </w:rPr>
              <w:t xml:space="preserve"> </w:t>
            </w:r>
            <w:r>
              <w:rPr>
                <w:b/>
                <w:color w:val="231F20"/>
                <w:sz w:val="23"/>
              </w:rPr>
              <w:t>that</w:t>
            </w:r>
            <w:r>
              <w:rPr>
                <w:b/>
                <w:color w:val="231F20"/>
                <w:spacing w:val="-5"/>
                <w:sz w:val="23"/>
              </w:rPr>
              <w:t xml:space="preserve"> </w:t>
            </w:r>
            <w:r>
              <w:rPr>
                <w:b/>
                <w:color w:val="231F20"/>
                <w:sz w:val="23"/>
              </w:rPr>
              <w:t>will</w:t>
            </w:r>
            <w:r>
              <w:rPr>
                <w:b/>
                <w:color w:val="231F20"/>
                <w:spacing w:val="-5"/>
                <w:sz w:val="23"/>
              </w:rPr>
              <w:t xml:space="preserve"> </w:t>
            </w:r>
            <w:r>
              <w:rPr>
                <w:b/>
                <w:color w:val="231F20"/>
                <w:sz w:val="23"/>
              </w:rPr>
              <w:t>require</w:t>
            </w:r>
            <w:r>
              <w:rPr>
                <w:b/>
                <w:color w:val="231F20"/>
                <w:spacing w:val="-5"/>
                <w:sz w:val="23"/>
              </w:rPr>
              <w:t xml:space="preserve"> </w:t>
            </w:r>
            <w:r>
              <w:rPr>
                <w:b/>
                <w:color w:val="231F20"/>
                <w:sz w:val="23"/>
              </w:rPr>
              <w:t>PDE’s</w:t>
            </w:r>
            <w:r>
              <w:rPr>
                <w:b/>
                <w:color w:val="231F20"/>
                <w:spacing w:val="-6"/>
                <w:sz w:val="23"/>
              </w:rPr>
              <w:t xml:space="preserve"> </w:t>
            </w:r>
            <w:r>
              <w:rPr>
                <w:b/>
                <w:color w:val="231F20"/>
                <w:sz w:val="23"/>
              </w:rPr>
              <w:t>prior</w:t>
            </w:r>
            <w:r>
              <w:rPr>
                <w:b/>
                <w:color w:val="231F20"/>
                <w:spacing w:val="-10"/>
                <w:sz w:val="23"/>
              </w:rPr>
              <w:t xml:space="preserve"> </w:t>
            </w:r>
            <w:r>
              <w:rPr>
                <w:b/>
                <w:color w:val="231F20"/>
                <w:sz w:val="23"/>
              </w:rPr>
              <w:t>approval</w:t>
            </w:r>
            <w:r>
              <w:rPr>
                <w:b/>
                <w:color w:val="231F20"/>
                <w:spacing w:val="-5"/>
                <w:sz w:val="23"/>
              </w:rPr>
              <w:t xml:space="preserve"> </w:t>
            </w:r>
            <w:r>
              <w:rPr>
                <w:b/>
                <w:color w:val="231F20"/>
                <w:sz w:val="23"/>
              </w:rPr>
              <w:t>or</w:t>
            </w:r>
            <w:r>
              <w:rPr>
                <w:b/>
                <w:color w:val="231F20"/>
                <w:spacing w:val="-10"/>
                <w:sz w:val="23"/>
              </w:rPr>
              <w:t xml:space="preserve"> </w:t>
            </w:r>
            <w:r>
              <w:rPr>
                <w:b/>
                <w:color w:val="231F20"/>
                <w:sz w:val="23"/>
              </w:rPr>
              <w:t>state</w:t>
            </w:r>
            <w:r>
              <w:rPr>
                <w:b/>
                <w:color w:val="231F20"/>
                <w:spacing w:val="-5"/>
                <w:sz w:val="23"/>
              </w:rPr>
              <w:t xml:space="preserve"> </w:t>
            </w:r>
            <w:r>
              <w:rPr>
                <w:b/>
                <w:color w:val="231F20"/>
                <w:sz w:val="23"/>
              </w:rPr>
              <w:t>‘none’</w:t>
            </w:r>
            <w:r>
              <w:rPr>
                <w:b/>
                <w:color w:val="231F20"/>
                <w:spacing w:val="-18"/>
                <w:sz w:val="23"/>
              </w:rPr>
              <w:t xml:space="preserve"> </w:t>
            </w:r>
            <w:proofErr w:type="gramStart"/>
            <w:r>
              <w:rPr>
                <w:b/>
                <w:color w:val="231F20"/>
                <w:sz w:val="23"/>
              </w:rPr>
              <w:t>e.g.</w:t>
            </w:r>
            <w:proofErr w:type="gramEnd"/>
            <w:r>
              <w:rPr>
                <w:b/>
                <w:color w:val="231F20"/>
                <w:sz w:val="23"/>
              </w:rPr>
              <w:t xml:space="preserve"> change the supervisor]</w:t>
            </w:r>
          </w:p>
        </w:tc>
      </w:tr>
      <w:tr w:rsidR="00342B83" w14:paraId="6156C296" w14:textId="77777777">
        <w:trPr>
          <w:trHeight w:val="2921"/>
        </w:trPr>
        <w:tc>
          <w:tcPr>
            <w:tcW w:w="1668" w:type="dxa"/>
            <w:tcBorders>
              <w:top w:val="single" w:sz="2" w:space="0" w:color="231F20"/>
              <w:left w:val="double" w:sz="4" w:space="0" w:color="231F20"/>
              <w:bottom w:val="single" w:sz="2" w:space="0" w:color="231F20"/>
              <w:right w:val="single" w:sz="2" w:space="0" w:color="231F20"/>
            </w:tcBorders>
          </w:tcPr>
          <w:p w14:paraId="0A29EDE2" w14:textId="77777777" w:rsidR="00342B83" w:rsidRDefault="000F0B0D">
            <w:pPr>
              <w:pStyle w:val="TableParagraph"/>
              <w:ind w:left="108"/>
              <w:rPr>
                <w:b/>
                <w:sz w:val="23"/>
              </w:rPr>
            </w:pPr>
            <w:r>
              <w:rPr>
                <w:b/>
                <w:color w:val="231F20"/>
                <w:sz w:val="23"/>
              </w:rPr>
              <w:t>GCC</w:t>
            </w:r>
            <w:r>
              <w:rPr>
                <w:b/>
                <w:color w:val="231F20"/>
                <w:spacing w:val="-3"/>
                <w:sz w:val="23"/>
              </w:rPr>
              <w:t xml:space="preserve"> </w:t>
            </w:r>
            <w:r>
              <w:rPr>
                <w:b/>
                <w:color w:val="231F20"/>
                <w:spacing w:val="-4"/>
                <w:sz w:val="23"/>
              </w:rPr>
              <w:t>32.2</w:t>
            </w:r>
          </w:p>
        </w:tc>
        <w:tc>
          <w:tcPr>
            <w:tcW w:w="7723" w:type="dxa"/>
            <w:tcBorders>
              <w:top w:val="single" w:sz="2" w:space="0" w:color="231F20"/>
              <w:left w:val="single" w:sz="2" w:space="0" w:color="231F20"/>
              <w:bottom w:val="single" w:sz="2" w:space="0" w:color="231F20"/>
              <w:right w:val="double" w:sz="4" w:space="0" w:color="231F20"/>
            </w:tcBorders>
          </w:tcPr>
          <w:p w14:paraId="0597A410" w14:textId="77777777" w:rsidR="00342B83" w:rsidRDefault="000F0B0D">
            <w:pPr>
              <w:pStyle w:val="TableParagraph"/>
              <w:spacing w:before="112" w:line="249" w:lineRule="auto"/>
              <w:ind w:left="120" w:right="42"/>
              <w:rPr>
                <w:b/>
                <w:sz w:val="23"/>
              </w:rPr>
            </w:pPr>
            <w:r>
              <w:rPr>
                <w:b/>
                <w:color w:val="231F20"/>
                <w:sz w:val="23"/>
              </w:rPr>
              <w:t>Excluded</w:t>
            </w:r>
            <w:r>
              <w:rPr>
                <w:b/>
                <w:color w:val="231F20"/>
                <w:spacing w:val="-4"/>
                <w:sz w:val="23"/>
              </w:rPr>
              <w:t xml:space="preserve"> </w:t>
            </w:r>
            <w:r>
              <w:rPr>
                <w:b/>
                <w:color w:val="231F20"/>
                <w:sz w:val="23"/>
              </w:rPr>
              <w:t>costs:</w:t>
            </w:r>
            <w:r>
              <w:rPr>
                <w:b/>
                <w:color w:val="231F20"/>
                <w:spacing w:val="-4"/>
                <w:sz w:val="23"/>
              </w:rPr>
              <w:t xml:space="preserve"> </w:t>
            </w:r>
            <w:r>
              <w:rPr>
                <w:color w:val="231F20"/>
                <w:sz w:val="23"/>
              </w:rPr>
              <w:t>The</w:t>
            </w:r>
            <w:r>
              <w:rPr>
                <w:color w:val="231F20"/>
                <w:spacing w:val="-4"/>
                <w:sz w:val="23"/>
              </w:rPr>
              <w:t xml:space="preserve"> </w:t>
            </w:r>
            <w:r>
              <w:rPr>
                <w:color w:val="231F20"/>
                <w:sz w:val="23"/>
              </w:rPr>
              <w:t>following</w:t>
            </w:r>
            <w:r>
              <w:rPr>
                <w:color w:val="231F20"/>
                <w:spacing w:val="-4"/>
                <w:sz w:val="23"/>
              </w:rPr>
              <w:t xml:space="preserve"> </w:t>
            </w:r>
            <w:r>
              <w:rPr>
                <w:color w:val="231F20"/>
                <w:sz w:val="23"/>
              </w:rPr>
              <w:t>costs</w:t>
            </w:r>
            <w:r>
              <w:rPr>
                <w:color w:val="231F20"/>
                <w:spacing w:val="-4"/>
                <w:sz w:val="23"/>
              </w:rPr>
              <w:t xml:space="preserve"> </w:t>
            </w:r>
            <w:r>
              <w:rPr>
                <w:color w:val="231F20"/>
                <w:sz w:val="23"/>
              </w:rPr>
              <w:t>are</w:t>
            </w:r>
            <w:r>
              <w:rPr>
                <w:color w:val="231F20"/>
                <w:spacing w:val="-4"/>
                <w:sz w:val="23"/>
              </w:rPr>
              <w:t xml:space="preserve"> </w:t>
            </w:r>
            <w:r>
              <w:rPr>
                <w:color w:val="231F20"/>
                <w:sz w:val="23"/>
              </w:rPr>
              <w:t>excluded</w:t>
            </w:r>
            <w:r>
              <w:rPr>
                <w:color w:val="231F20"/>
                <w:spacing w:val="-4"/>
                <w:sz w:val="23"/>
              </w:rPr>
              <w:t xml:space="preserve"> </w:t>
            </w:r>
            <w:r>
              <w:rPr>
                <w:color w:val="231F20"/>
                <w:sz w:val="23"/>
              </w:rPr>
              <w:t>from</w:t>
            </w:r>
            <w:r>
              <w:rPr>
                <w:color w:val="231F20"/>
                <w:spacing w:val="-4"/>
                <w:sz w:val="23"/>
              </w:rPr>
              <w:t xml:space="preserve"> </w:t>
            </w:r>
            <w:r>
              <w:rPr>
                <w:color w:val="231F20"/>
                <w:sz w:val="23"/>
              </w:rPr>
              <w:t>the</w:t>
            </w:r>
            <w:r>
              <w:rPr>
                <w:color w:val="231F20"/>
                <w:spacing w:val="-4"/>
                <w:sz w:val="23"/>
              </w:rPr>
              <w:t xml:space="preserve"> </w:t>
            </w:r>
            <w:r>
              <w:rPr>
                <w:color w:val="231F20"/>
                <w:sz w:val="23"/>
              </w:rPr>
              <w:t>contract</w:t>
            </w:r>
            <w:r>
              <w:rPr>
                <w:color w:val="231F20"/>
                <w:spacing w:val="-4"/>
                <w:sz w:val="23"/>
              </w:rPr>
              <w:t xml:space="preserve"> </w:t>
            </w:r>
            <w:r>
              <w:rPr>
                <w:color w:val="231F20"/>
                <w:sz w:val="23"/>
              </w:rPr>
              <w:t>price:</w:t>
            </w:r>
            <w:r>
              <w:rPr>
                <w:color w:val="231F20"/>
                <w:spacing w:val="-4"/>
                <w:sz w:val="23"/>
              </w:rPr>
              <w:t xml:space="preserve"> </w:t>
            </w:r>
            <w:r>
              <w:rPr>
                <w:b/>
                <w:color w:val="231F20"/>
                <w:sz w:val="23"/>
              </w:rPr>
              <w:t>[state any costs which are excluded from the contract price, such as the cost of parts under a contract for vehicle repair services.</w:t>
            </w:r>
            <w:r>
              <w:rPr>
                <w:b/>
                <w:color w:val="231F20"/>
                <w:spacing w:val="-2"/>
                <w:sz w:val="23"/>
              </w:rPr>
              <w:t xml:space="preserve"> </w:t>
            </w:r>
            <w:r>
              <w:rPr>
                <w:b/>
                <w:color w:val="231F20"/>
                <w:sz w:val="23"/>
              </w:rPr>
              <w:t>Also state the manner</w:t>
            </w:r>
          </w:p>
          <w:p w14:paraId="257DACB1" w14:textId="77777777" w:rsidR="00342B83" w:rsidRDefault="000F0B0D">
            <w:pPr>
              <w:pStyle w:val="TableParagraph"/>
              <w:spacing w:before="3" w:line="249" w:lineRule="auto"/>
              <w:ind w:left="120"/>
              <w:rPr>
                <w:b/>
                <w:sz w:val="23"/>
              </w:rPr>
            </w:pPr>
            <w:r>
              <w:rPr>
                <w:b/>
                <w:color w:val="231F20"/>
                <w:sz w:val="23"/>
              </w:rPr>
              <w:t>in which such costs will be paid e.g. ‘The cost of spare parts and materials used</w:t>
            </w:r>
            <w:r>
              <w:rPr>
                <w:b/>
                <w:color w:val="231F20"/>
                <w:spacing w:val="-4"/>
                <w:sz w:val="23"/>
              </w:rPr>
              <w:t xml:space="preserve"> </w:t>
            </w:r>
            <w:r>
              <w:rPr>
                <w:b/>
                <w:color w:val="231F20"/>
                <w:sz w:val="23"/>
              </w:rPr>
              <w:t>in</w:t>
            </w:r>
            <w:r>
              <w:rPr>
                <w:b/>
                <w:color w:val="231F20"/>
                <w:spacing w:val="-4"/>
                <w:sz w:val="23"/>
              </w:rPr>
              <w:t xml:space="preserve"> </w:t>
            </w:r>
            <w:r>
              <w:rPr>
                <w:b/>
                <w:color w:val="231F20"/>
                <w:sz w:val="23"/>
              </w:rPr>
              <w:t>performance</w:t>
            </w:r>
            <w:r>
              <w:rPr>
                <w:b/>
                <w:color w:val="231F20"/>
                <w:spacing w:val="-3"/>
                <w:sz w:val="23"/>
              </w:rPr>
              <w:t xml:space="preserve"> </w:t>
            </w:r>
            <w:r>
              <w:rPr>
                <w:b/>
                <w:color w:val="231F20"/>
                <w:sz w:val="23"/>
              </w:rPr>
              <w:t>of</w:t>
            </w:r>
            <w:r>
              <w:rPr>
                <w:b/>
                <w:color w:val="231F20"/>
                <w:spacing w:val="-3"/>
                <w:sz w:val="23"/>
              </w:rPr>
              <w:t xml:space="preserve"> </w:t>
            </w:r>
            <w:r>
              <w:rPr>
                <w:b/>
                <w:color w:val="231F20"/>
                <w:sz w:val="23"/>
              </w:rPr>
              <w:t>the</w:t>
            </w:r>
            <w:r>
              <w:rPr>
                <w:b/>
                <w:color w:val="231F20"/>
                <w:spacing w:val="-3"/>
                <w:sz w:val="23"/>
              </w:rPr>
              <w:t xml:space="preserve"> </w:t>
            </w:r>
            <w:r>
              <w:rPr>
                <w:b/>
                <w:color w:val="231F20"/>
                <w:sz w:val="23"/>
              </w:rPr>
              <w:t>services</w:t>
            </w:r>
            <w:r>
              <w:rPr>
                <w:b/>
                <w:color w:val="231F20"/>
                <w:spacing w:val="-4"/>
                <w:sz w:val="23"/>
              </w:rPr>
              <w:t xml:space="preserve"> </w:t>
            </w:r>
            <w:r>
              <w:rPr>
                <w:b/>
                <w:color w:val="231F20"/>
                <w:sz w:val="23"/>
              </w:rPr>
              <w:t>shall</w:t>
            </w:r>
            <w:r>
              <w:rPr>
                <w:b/>
                <w:color w:val="231F20"/>
                <w:spacing w:val="-3"/>
                <w:sz w:val="23"/>
              </w:rPr>
              <w:t xml:space="preserve"> </w:t>
            </w:r>
            <w:r>
              <w:rPr>
                <w:b/>
                <w:color w:val="231F20"/>
                <w:sz w:val="23"/>
              </w:rPr>
              <w:t>be</w:t>
            </w:r>
            <w:r>
              <w:rPr>
                <w:b/>
                <w:color w:val="231F20"/>
                <w:spacing w:val="-3"/>
                <w:sz w:val="23"/>
              </w:rPr>
              <w:t xml:space="preserve"> </w:t>
            </w:r>
            <w:r>
              <w:rPr>
                <w:b/>
                <w:color w:val="231F20"/>
                <w:sz w:val="23"/>
              </w:rPr>
              <w:t>paid</w:t>
            </w:r>
            <w:r>
              <w:rPr>
                <w:b/>
                <w:color w:val="231F20"/>
                <w:spacing w:val="-4"/>
                <w:sz w:val="23"/>
              </w:rPr>
              <w:t xml:space="preserve"> </w:t>
            </w:r>
            <w:r>
              <w:rPr>
                <w:b/>
                <w:color w:val="231F20"/>
                <w:sz w:val="23"/>
              </w:rPr>
              <w:t>following</w:t>
            </w:r>
            <w:r>
              <w:rPr>
                <w:b/>
                <w:color w:val="231F20"/>
                <w:spacing w:val="-3"/>
                <w:sz w:val="23"/>
              </w:rPr>
              <w:t xml:space="preserve"> </w:t>
            </w:r>
            <w:r>
              <w:rPr>
                <w:b/>
                <w:color w:val="231F20"/>
                <w:sz w:val="23"/>
              </w:rPr>
              <w:t>submission</w:t>
            </w:r>
            <w:r>
              <w:rPr>
                <w:b/>
                <w:color w:val="231F20"/>
                <w:spacing w:val="-4"/>
                <w:sz w:val="23"/>
              </w:rPr>
              <w:t xml:space="preserve"> </w:t>
            </w:r>
            <w:r>
              <w:rPr>
                <w:b/>
                <w:color w:val="231F20"/>
                <w:sz w:val="23"/>
              </w:rPr>
              <w:t>of</w:t>
            </w:r>
            <w:r>
              <w:rPr>
                <w:b/>
                <w:color w:val="231F20"/>
                <w:spacing w:val="-3"/>
                <w:sz w:val="23"/>
              </w:rPr>
              <w:t xml:space="preserve"> </w:t>
            </w:r>
            <w:r>
              <w:rPr>
                <w:b/>
                <w:color w:val="231F20"/>
                <w:sz w:val="23"/>
              </w:rPr>
              <w:t>an invoice</w:t>
            </w:r>
            <w:r>
              <w:rPr>
                <w:b/>
                <w:color w:val="231F20"/>
                <w:spacing w:val="-3"/>
                <w:sz w:val="23"/>
              </w:rPr>
              <w:t xml:space="preserve"> </w:t>
            </w:r>
            <w:r>
              <w:rPr>
                <w:b/>
                <w:color w:val="231F20"/>
                <w:sz w:val="23"/>
              </w:rPr>
              <w:t>detailing</w:t>
            </w:r>
            <w:r>
              <w:rPr>
                <w:b/>
                <w:color w:val="231F20"/>
                <w:spacing w:val="-3"/>
                <w:sz w:val="23"/>
              </w:rPr>
              <w:t xml:space="preserve"> </w:t>
            </w:r>
            <w:r>
              <w:rPr>
                <w:b/>
                <w:color w:val="231F20"/>
                <w:sz w:val="23"/>
              </w:rPr>
              <w:t>the</w:t>
            </w:r>
            <w:r>
              <w:rPr>
                <w:b/>
                <w:color w:val="231F20"/>
                <w:spacing w:val="-3"/>
                <w:sz w:val="23"/>
              </w:rPr>
              <w:t xml:space="preserve"> </w:t>
            </w:r>
            <w:r>
              <w:rPr>
                <w:b/>
                <w:color w:val="231F20"/>
                <w:sz w:val="23"/>
              </w:rPr>
              <w:t>costs</w:t>
            </w:r>
            <w:r>
              <w:rPr>
                <w:b/>
                <w:color w:val="231F20"/>
                <w:spacing w:val="-4"/>
                <w:sz w:val="23"/>
              </w:rPr>
              <w:t xml:space="preserve"> </w:t>
            </w:r>
            <w:r>
              <w:rPr>
                <w:b/>
                <w:color w:val="231F20"/>
                <w:sz w:val="23"/>
              </w:rPr>
              <w:t>involved”.</w:t>
            </w:r>
            <w:r>
              <w:rPr>
                <w:b/>
                <w:color w:val="231F20"/>
                <w:spacing w:val="-8"/>
                <w:sz w:val="23"/>
              </w:rPr>
              <w:t xml:space="preserve"> </w:t>
            </w:r>
            <w:r>
              <w:rPr>
                <w:b/>
                <w:color w:val="231F20"/>
                <w:sz w:val="23"/>
              </w:rPr>
              <w:t>This</w:t>
            </w:r>
            <w:r>
              <w:rPr>
                <w:b/>
                <w:color w:val="231F20"/>
                <w:spacing w:val="-4"/>
                <w:sz w:val="23"/>
              </w:rPr>
              <w:t xml:space="preserve"> </w:t>
            </w:r>
            <w:r>
              <w:rPr>
                <w:b/>
                <w:color w:val="231F20"/>
                <w:sz w:val="23"/>
              </w:rPr>
              <w:t>type</w:t>
            </w:r>
            <w:r>
              <w:rPr>
                <w:b/>
                <w:color w:val="231F20"/>
                <w:spacing w:val="-3"/>
                <w:sz w:val="23"/>
              </w:rPr>
              <w:t xml:space="preserve"> </w:t>
            </w:r>
            <w:r>
              <w:rPr>
                <w:b/>
                <w:color w:val="231F20"/>
                <w:sz w:val="23"/>
              </w:rPr>
              <w:t>of</w:t>
            </w:r>
            <w:r>
              <w:rPr>
                <w:b/>
                <w:color w:val="231F20"/>
                <w:spacing w:val="-3"/>
                <w:sz w:val="23"/>
              </w:rPr>
              <w:t xml:space="preserve"> </w:t>
            </w:r>
            <w:r>
              <w:rPr>
                <w:b/>
                <w:color w:val="231F20"/>
                <w:sz w:val="23"/>
              </w:rPr>
              <w:t>clause</w:t>
            </w:r>
            <w:r>
              <w:rPr>
                <w:b/>
                <w:color w:val="231F20"/>
                <w:spacing w:val="-3"/>
                <w:sz w:val="23"/>
              </w:rPr>
              <w:t xml:space="preserve"> </w:t>
            </w:r>
            <w:r>
              <w:rPr>
                <w:b/>
                <w:color w:val="231F20"/>
                <w:sz w:val="23"/>
              </w:rPr>
              <w:t>should</w:t>
            </w:r>
            <w:r>
              <w:rPr>
                <w:b/>
                <w:color w:val="231F20"/>
                <w:spacing w:val="-4"/>
                <w:sz w:val="23"/>
              </w:rPr>
              <w:t xml:space="preserve"> </w:t>
            </w:r>
            <w:r>
              <w:rPr>
                <w:b/>
                <w:color w:val="231F20"/>
                <w:sz w:val="23"/>
              </w:rPr>
              <w:t>only</w:t>
            </w:r>
            <w:r>
              <w:rPr>
                <w:b/>
                <w:color w:val="231F20"/>
                <w:spacing w:val="-3"/>
                <w:sz w:val="23"/>
              </w:rPr>
              <w:t xml:space="preserve"> </w:t>
            </w:r>
            <w:r>
              <w:rPr>
                <w:b/>
                <w:color w:val="231F20"/>
                <w:sz w:val="23"/>
              </w:rPr>
              <w:t>be</w:t>
            </w:r>
            <w:r>
              <w:rPr>
                <w:b/>
                <w:color w:val="231F20"/>
                <w:spacing w:val="-3"/>
                <w:sz w:val="23"/>
              </w:rPr>
              <w:t xml:space="preserve"> </w:t>
            </w:r>
            <w:r>
              <w:rPr>
                <w:b/>
                <w:color w:val="231F20"/>
                <w:sz w:val="23"/>
              </w:rPr>
              <w:t>used where the cost of incidental supplies is unknown and cannot reasonably be included by the bidder in his prices. Materials f</w:t>
            </w:r>
            <w:r>
              <w:rPr>
                <w:b/>
                <w:color w:val="231F20"/>
                <w:sz w:val="23"/>
              </w:rPr>
              <w:t>or services such as cleaning should normally be included by the bidder in his prices, as they can be predicted and do not vary, but are used at a steady rate]</w:t>
            </w:r>
          </w:p>
        </w:tc>
      </w:tr>
      <w:tr w:rsidR="00342B83" w14:paraId="2D11A356" w14:textId="77777777">
        <w:trPr>
          <w:trHeight w:val="1265"/>
        </w:trPr>
        <w:tc>
          <w:tcPr>
            <w:tcW w:w="1668" w:type="dxa"/>
            <w:tcBorders>
              <w:top w:val="single" w:sz="2" w:space="0" w:color="231F20"/>
              <w:left w:val="double" w:sz="4" w:space="0" w:color="231F20"/>
              <w:bottom w:val="single" w:sz="2" w:space="0" w:color="231F20"/>
              <w:right w:val="single" w:sz="2" w:space="0" w:color="231F20"/>
            </w:tcBorders>
          </w:tcPr>
          <w:p w14:paraId="5873EED9" w14:textId="77777777" w:rsidR="00342B83" w:rsidRDefault="000F0B0D">
            <w:pPr>
              <w:pStyle w:val="TableParagraph"/>
              <w:ind w:left="108"/>
              <w:rPr>
                <w:b/>
                <w:sz w:val="23"/>
              </w:rPr>
            </w:pPr>
            <w:r>
              <w:rPr>
                <w:b/>
                <w:color w:val="231F20"/>
                <w:sz w:val="23"/>
              </w:rPr>
              <w:t>GCC</w:t>
            </w:r>
            <w:r>
              <w:rPr>
                <w:b/>
                <w:color w:val="231F20"/>
                <w:spacing w:val="-3"/>
                <w:sz w:val="23"/>
              </w:rPr>
              <w:t xml:space="preserve"> </w:t>
            </w:r>
            <w:r>
              <w:rPr>
                <w:b/>
                <w:color w:val="231F20"/>
                <w:spacing w:val="-4"/>
                <w:sz w:val="23"/>
              </w:rPr>
              <w:t>32.3</w:t>
            </w:r>
          </w:p>
        </w:tc>
        <w:tc>
          <w:tcPr>
            <w:tcW w:w="7723" w:type="dxa"/>
            <w:tcBorders>
              <w:top w:val="single" w:sz="2" w:space="0" w:color="231F20"/>
              <w:left w:val="single" w:sz="2" w:space="0" w:color="231F20"/>
              <w:bottom w:val="single" w:sz="2" w:space="0" w:color="231F20"/>
              <w:right w:val="double" w:sz="4" w:space="0" w:color="231F20"/>
            </w:tcBorders>
          </w:tcPr>
          <w:p w14:paraId="729EEC6C" w14:textId="77777777" w:rsidR="00342B83" w:rsidRDefault="000F0B0D">
            <w:pPr>
              <w:pStyle w:val="TableParagraph"/>
              <w:spacing w:before="112" w:line="249" w:lineRule="auto"/>
              <w:ind w:left="120" w:right="775"/>
              <w:rPr>
                <w:b/>
                <w:sz w:val="23"/>
              </w:rPr>
            </w:pPr>
            <w:r>
              <w:rPr>
                <w:b/>
                <w:color w:val="231F20"/>
                <w:sz w:val="23"/>
              </w:rPr>
              <w:t xml:space="preserve">Payment Schedule: </w:t>
            </w:r>
            <w:r>
              <w:rPr>
                <w:color w:val="231F20"/>
                <w:sz w:val="23"/>
              </w:rPr>
              <w:t xml:space="preserve">The payment schedule shall be: </w:t>
            </w:r>
            <w:r>
              <w:rPr>
                <w:b/>
                <w:color w:val="231F20"/>
                <w:sz w:val="23"/>
              </w:rPr>
              <w:t>[insert details of</w:t>
            </w:r>
            <w:r>
              <w:rPr>
                <w:b/>
                <w:color w:val="231F20"/>
                <w:spacing w:val="40"/>
                <w:sz w:val="23"/>
              </w:rPr>
              <w:t xml:space="preserve"> </w:t>
            </w:r>
            <w:r>
              <w:rPr>
                <w:b/>
                <w:color w:val="231F20"/>
                <w:sz w:val="23"/>
              </w:rPr>
              <w:t>the</w:t>
            </w:r>
            <w:r>
              <w:rPr>
                <w:b/>
                <w:color w:val="231F20"/>
                <w:spacing w:val="-3"/>
                <w:sz w:val="23"/>
              </w:rPr>
              <w:t xml:space="preserve"> </w:t>
            </w:r>
            <w:r>
              <w:rPr>
                <w:b/>
                <w:color w:val="231F20"/>
                <w:sz w:val="23"/>
              </w:rPr>
              <w:t>payment</w:t>
            </w:r>
            <w:r>
              <w:rPr>
                <w:b/>
                <w:color w:val="231F20"/>
                <w:spacing w:val="-3"/>
                <w:sz w:val="23"/>
              </w:rPr>
              <w:t xml:space="preserve"> </w:t>
            </w:r>
            <w:r>
              <w:rPr>
                <w:b/>
                <w:color w:val="231F20"/>
                <w:sz w:val="23"/>
              </w:rPr>
              <w:t>schedule</w:t>
            </w:r>
            <w:r>
              <w:rPr>
                <w:b/>
                <w:color w:val="231F20"/>
                <w:spacing w:val="-3"/>
                <w:sz w:val="23"/>
              </w:rPr>
              <w:t xml:space="preserve"> </w:t>
            </w:r>
            <w:r>
              <w:rPr>
                <w:b/>
                <w:color w:val="231F20"/>
                <w:sz w:val="23"/>
              </w:rPr>
              <w:t>e.g.</w:t>
            </w:r>
            <w:r>
              <w:rPr>
                <w:b/>
                <w:color w:val="231F20"/>
                <w:spacing w:val="-3"/>
                <w:sz w:val="23"/>
              </w:rPr>
              <w:t xml:space="preserve"> </w:t>
            </w:r>
            <w:r>
              <w:rPr>
                <w:b/>
                <w:color w:val="231F20"/>
                <w:sz w:val="23"/>
              </w:rPr>
              <w:t>“The</w:t>
            </w:r>
            <w:r>
              <w:rPr>
                <w:b/>
                <w:color w:val="231F20"/>
                <w:spacing w:val="-3"/>
                <w:sz w:val="23"/>
              </w:rPr>
              <w:t xml:space="preserve"> </w:t>
            </w:r>
            <w:r>
              <w:rPr>
                <w:b/>
                <w:color w:val="231F20"/>
                <w:sz w:val="23"/>
              </w:rPr>
              <w:t>contract</w:t>
            </w:r>
            <w:r>
              <w:rPr>
                <w:b/>
                <w:color w:val="231F20"/>
                <w:spacing w:val="-3"/>
                <w:sz w:val="23"/>
              </w:rPr>
              <w:t xml:space="preserve"> </w:t>
            </w:r>
            <w:r>
              <w:rPr>
                <w:b/>
                <w:color w:val="231F20"/>
                <w:sz w:val="23"/>
              </w:rPr>
              <w:t>price</w:t>
            </w:r>
            <w:r>
              <w:rPr>
                <w:b/>
                <w:color w:val="231F20"/>
                <w:spacing w:val="-3"/>
                <w:sz w:val="23"/>
              </w:rPr>
              <w:t xml:space="preserve"> </w:t>
            </w:r>
            <w:r>
              <w:rPr>
                <w:b/>
                <w:color w:val="231F20"/>
                <w:sz w:val="23"/>
              </w:rPr>
              <w:t>will</w:t>
            </w:r>
            <w:r>
              <w:rPr>
                <w:b/>
                <w:color w:val="231F20"/>
                <w:spacing w:val="-3"/>
                <w:sz w:val="23"/>
              </w:rPr>
              <w:t xml:space="preserve"> </w:t>
            </w:r>
            <w:r>
              <w:rPr>
                <w:b/>
                <w:color w:val="231F20"/>
                <w:sz w:val="23"/>
              </w:rPr>
              <w:t>be</w:t>
            </w:r>
            <w:r>
              <w:rPr>
                <w:b/>
                <w:color w:val="231F20"/>
                <w:spacing w:val="-3"/>
                <w:sz w:val="23"/>
              </w:rPr>
              <w:t xml:space="preserve"> </w:t>
            </w:r>
            <w:r>
              <w:rPr>
                <w:b/>
                <w:color w:val="231F20"/>
                <w:sz w:val="23"/>
              </w:rPr>
              <w:t>paid</w:t>
            </w:r>
            <w:r>
              <w:rPr>
                <w:b/>
                <w:color w:val="231F20"/>
                <w:spacing w:val="-4"/>
                <w:sz w:val="23"/>
              </w:rPr>
              <w:t xml:space="preserve"> </w:t>
            </w:r>
            <w:r>
              <w:rPr>
                <w:b/>
                <w:color w:val="231F20"/>
                <w:sz w:val="23"/>
              </w:rPr>
              <w:t>in</w:t>
            </w:r>
            <w:r>
              <w:rPr>
                <w:b/>
                <w:color w:val="231F20"/>
                <w:spacing w:val="-4"/>
                <w:sz w:val="23"/>
              </w:rPr>
              <w:t xml:space="preserve"> </w:t>
            </w:r>
            <w:r>
              <w:rPr>
                <w:b/>
                <w:color w:val="231F20"/>
                <w:sz w:val="23"/>
              </w:rPr>
              <w:t>12</w:t>
            </w:r>
            <w:r>
              <w:rPr>
                <w:b/>
                <w:color w:val="231F20"/>
                <w:spacing w:val="-3"/>
                <w:sz w:val="23"/>
              </w:rPr>
              <w:t xml:space="preserve"> </w:t>
            </w:r>
            <w:proofErr w:type="gramStart"/>
            <w:r>
              <w:rPr>
                <w:b/>
                <w:color w:val="231F20"/>
                <w:sz w:val="23"/>
              </w:rPr>
              <w:t>equal</w:t>
            </w:r>
            <w:proofErr w:type="gramEnd"/>
          </w:p>
          <w:p w14:paraId="55E0D329" w14:textId="77777777" w:rsidR="00342B83" w:rsidRDefault="000F0B0D">
            <w:pPr>
              <w:pStyle w:val="TableParagraph"/>
              <w:spacing w:before="2" w:line="249" w:lineRule="auto"/>
              <w:ind w:left="120"/>
              <w:rPr>
                <w:b/>
                <w:sz w:val="23"/>
              </w:rPr>
            </w:pPr>
            <w:r>
              <w:rPr>
                <w:b/>
                <w:color w:val="231F20"/>
                <w:sz w:val="23"/>
              </w:rPr>
              <w:t>monthly</w:t>
            </w:r>
            <w:r>
              <w:rPr>
                <w:b/>
                <w:color w:val="231F20"/>
                <w:spacing w:val="-4"/>
                <w:sz w:val="23"/>
              </w:rPr>
              <w:t xml:space="preserve"> </w:t>
            </w:r>
            <w:r>
              <w:rPr>
                <w:b/>
                <w:color w:val="231F20"/>
                <w:sz w:val="23"/>
              </w:rPr>
              <w:t>instalments,</w:t>
            </w:r>
            <w:r>
              <w:rPr>
                <w:b/>
                <w:color w:val="231F20"/>
                <w:spacing w:val="-4"/>
                <w:sz w:val="23"/>
              </w:rPr>
              <w:t xml:space="preserve"> </w:t>
            </w:r>
            <w:r>
              <w:rPr>
                <w:b/>
                <w:color w:val="231F20"/>
                <w:sz w:val="23"/>
              </w:rPr>
              <w:t>following</w:t>
            </w:r>
            <w:r>
              <w:rPr>
                <w:b/>
                <w:color w:val="231F20"/>
                <w:spacing w:val="-4"/>
                <w:sz w:val="23"/>
              </w:rPr>
              <w:t xml:space="preserve"> </w:t>
            </w:r>
            <w:r>
              <w:rPr>
                <w:b/>
                <w:color w:val="231F20"/>
                <w:sz w:val="23"/>
              </w:rPr>
              <w:t>submission</w:t>
            </w:r>
            <w:r>
              <w:rPr>
                <w:b/>
                <w:color w:val="231F20"/>
                <w:spacing w:val="-5"/>
                <w:sz w:val="23"/>
              </w:rPr>
              <w:t xml:space="preserve"> </w:t>
            </w:r>
            <w:r>
              <w:rPr>
                <w:b/>
                <w:color w:val="231F20"/>
                <w:sz w:val="23"/>
              </w:rPr>
              <w:t>of</w:t>
            </w:r>
            <w:r>
              <w:rPr>
                <w:b/>
                <w:color w:val="231F20"/>
                <w:spacing w:val="-4"/>
                <w:sz w:val="23"/>
              </w:rPr>
              <w:t xml:space="preserve"> </w:t>
            </w:r>
            <w:r>
              <w:rPr>
                <w:b/>
                <w:color w:val="231F20"/>
                <w:sz w:val="23"/>
              </w:rPr>
              <w:t>an</w:t>
            </w:r>
            <w:r>
              <w:rPr>
                <w:b/>
                <w:color w:val="231F20"/>
                <w:spacing w:val="-5"/>
                <w:sz w:val="23"/>
              </w:rPr>
              <w:t xml:space="preserve"> </w:t>
            </w:r>
            <w:r>
              <w:rPr>
                <w:b/>
                <w:color w:val="231F20"/>
                <w:sz w:val="23"/>
              </w:rPr>
              <w:t>invoice</w:t>
            </w:r>
            <w:r>
              <w:rPr>
                <w:b/>
                <w:color w:val="231F20"/>
                <w:spacing w:val="-4"/>
                <w:sz w:val="23"/>
              </w:rPr>
              <w:t xml:space="preserve"> </w:t>
            </w:r>
            <w:r>
              <w:rPr>
                <w:b/>
                <w:color w:val="231F20"/>
                <w:sz w:val="23"/>
              </w:rPr>
              <w:t>and</w:t>
            </w:r>
            <w:r>
              <w:rPr>
                <w:b/>
                <w:color w:val="231F20"/>
                <w:spacing w:val="-5"/>
                <w:sz w:val="23"/>
              </w:rPr>
              <w:t xml:space="preserve"> </w:t>
            </w:r>
            <w:r>
              <w:rPr>
                <w:b/>
                <w:color w:val="231F20"/>
                <w:sz w:val="23"/>
              </w:rPr>
              <w:t>all</w:t>
            </w:r>
            <w:r>
              <w:rPr>
                <w:b/>
                <w:color w:val="231F20"/>
                <w:spacing w:val="-4"/>
                <w:sz w:val="23"/>
              </w:rPr>
              <w:t xml:space="preserve"> </w:t>
            </w:r>
            <w:r>
              <w:rPr>
                <w:b/>
                <w:color w:val="231F20"/>
                <w:sz w:val="23"/>
              </w:rPr>
              <w:t xml:space="preserve">supporting </w:t>
            </w:r>
            <w:r>
              <w:rPr>
                <w:b/>
                <w:color w:val="231F20"/>
                <w:spacing w:val="-2"/>
                <w:sz w:val="23"/>
              </w:rPr>
              <w:t>documentation]</w:t>
            </w:r>
          </w:p>
        </w:tc>
      </w:tr>
    </w:tbl>
    <w:p w14:paraId="18B3F31C" w14:textId="77777777" w:rsidR="00342B83" w:rsidRDefault="00342B83">
      <w:pPr>
        <w:pStyle w:val="TableParagraph"/>
        <w:spacing w:line="249" w:lineRule="auto"/>
        <w:rPr>
          <w:b/>
          <w:sz w:val="23"/>
        </w:rPr>
        <w:sectPr w:rsidR="00342B83">
          <w:pgSz w:w="11910" w:h="16840"/>
          <w:pgMar w:top="1540" w:right="1133" w:bottom="940" w:left="1133" w:header="0" w:footer="756" w:gutter="0"/>
          <w:cols w:space="720"/>
        </w:sectPr>
      </w:pPr>
    </w:p>
    <w:p w14:paraId="4A823CFB" w14:textId="77777777" w:rsidR="00342B83" w:rsidRDefault="00342B83">
      <w:pPr>
        <w:pStyle w:val="BodyText"/>
        <w:spacing w:before="6"/>
        <w:rPr>
          <w:sz w:val="2"/>
        </w:rPr>
      </w:pPr>
    </w:p>
    <w:tbl>
      <w:tblPr>
        <w:tblW w:w="0" w:type="auto"/>
        <w:tblInd w:w="13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1668"/>
        <w:gridCol w:w="7723"/>
      </w:tblGrid>
      <w:tr w:rsidR="00342B83" w14:paraId="6168170B" w14:textId="77777777">
        <w:trPr>
          <w:trHeight w:val="702"/>
        </w:trPr>
        <w:tc>
          <w:tcPr>
            <w:tcW w:w="1668" w:type="dxa"/>
            <w:tcBorders>
              <w:bottom w:val="single" w:sz="2" w:space="0" w:color="231F20"/>
              <w:right w:val="single" w:sz="2" w:space="0" w:color="231F20"/>
            </w:tcBorders>
            <w:shd w:val="clear" w:color="auto" w:fill="D1D3D4"/>
          </w:tcPr>
          <w:p w14:paraId="016A51CA" w14:textId="77777777" w:rsidR="00342B83" w:rsidRDefault="000F0B0D">
            <w:pPr>
              <w:pStyle w:val="TableParagraph"/>
              <w:spacing w:before="101" w:line="249" w:lineRule="auto"/>
              <w:ind w:left="113" w:right="368"/>
              <w:rPr>
                <w:b/>
                <w:sz w:val="23"/>
              </w:rPr>
            </w:pPr>
            <w:r>
              <w:rPr>
                <w:b/>
                <w:color w:val="231F20"/>
                <w:sz w:val="23"/>
              </w:rPr>
              <w:t>GCC</w:t>
            </w:r>
            <w:r>
              <w:rPr>
                <w:b/>
                <w:color w:val="231F20"/>
                <w:spacing w:val="-15"/>
                <w:sz w:val="23"/>
              </w:rPr>
              <w:t xml:space="preserve"> </w:t>
            </w:r>
            <w:r>
              <w:rPr>
                <w:b/>
                <w:color w:val="231F20"/>
                <w:sz w:val="23"/>
              </w:rPr>
              <w:t xml:space="preserve">clause </w:t>
            </w:r>
            <w:r>
              <w:rPr>
                <w:b/>
                <w:color w:val="231F20"/>
                <w:spacing w:val="-2"/>
                <w:sz w:val="23"/>
              </w:rPr>
              <w:t>reference</w:t>
            </w:r>
          </w:p>
        </w:tc>
        <w:tc>
          <w:tcPr>
            <w:tcW w:w="7723" w:type="dxa"/>
            <w:tcBorders>
              <w:left w:val="single" w:sz="2" w:space="0" w:color="231F20"/>
              <w:bottom w:val="single" w:sz="2" w:space="0" w:color="231F20"/>
            </w:tcBorders>
            <w:shd w:val="clear" w:color="auto" w:fill="D1D3D4"/>
          </w:tcPr>
          <w:p w14:paraId="66D0555F" w14:textId="77777777" w:rsidR="00342B83" w:rsidRDefault="000F0B0D">
            <w:pPr>
              <w:pStyle w:val="TableParagraph"/>
              <w:spacing w:before="101"/>
              <w:ind w:left="120"/>
              <w:rPr>
                <w:b/>
                <w:sz w:val="23"/>
              </w:rPr>
            </w:pPr>
            <w:r>
              <w:rPr>
                <w:b/>
                <w:color w:val="231F20"/>
                <w:sz w:val="23"/>
              </w:rPr>
              <w:t>Special</w:t>
            </w:r>
            <w:r>
              <w:rPr>
                <w:b/>
                <w:color w:val="231F20"/>
                <w:spacing w:val="-4"/>
                <w:sz w:val="23"/>
              </w:rPr>
              <w:t xml:space="preserve"> </w:t>
            </w:r>
            <w:r>
              <w:rPr>
                <w:b/>
                <w:color w:val="231F20"/>
                <w:sz w:val="23"/>
              </w:rPr>
              <w:t>Conditions</w:t>
            </w:r>
            <w:r>
              <w:rPr>
                <w:b/>
                <w:color w:val="231F20"/>
                <w:spacing w:val="-3"/>
                <w:sz w:val="23"/>
              </w:rPr>
              <w:t xml:space="preserve"> </w:t>
            </w:r>
            <w:r>
              <w:rPr>
                <w:b/>
                <w:color w:val="231F20"/>
                <w:sz w:val="23"/>
              </w:rPr>
              <w:t>of</w:t>
            </w:r>
            <w:r>
              <w:rPr>
                <w:b/>
                <w:color w:val="231F20"/>
                <w:spacing w:val="-3"/>
                <w:sz w:val="23"/>
              </w:rPr>
              <w:t xml:space="preserve"> </w:t>
            </w:r>
            <w:r>
              <w:rPr>
                <w:b/>
                <w:color w:val="231F20"/>
                <w:spacing w:val="-2"/>
                <w:sz w:val="23"/>
              </w:rPr>
              <w:t>Contract</w:t>
            </w:r>
          </w:p>
        </w:tc>
      </w:tr>
      <w:tr w:rsidR="00342B83" w14:paraId="68CF2F79" w14:textId="77777777">
        <w:trPr>
          <w:trHeight w:val="989"/>
        </w:trPr>
        <w:tc>
          <w:tcPr>
            <w:tcW w:w="1668" w:type="dxa"/>
            <w:tcBorders>
              <w:top w:val="single" w:sz="2" w:space="0" w:color="231F20"/>
              <w:left w:val="double" w:sz="4" w:space="0" w:color="231F20"/>
              <w:bottom w:val="single" w:sz="2" w:space="0" w:color="231F20"/>
              <w:right w:val="single" w:sz="2" w:space="0" w:color="231F20"/>
            </w:tcBorders>
          </w:tcPr>
          <w:p w14:paraId="7148FE20" w14:textId="77777777" w:rsidR="00342B83" w:rsidRDefault="000F0B0D">
            <w:pPr>
              <w:pStyle w:val="TableParagraph"/>
              <w:ind w:left="108"/>
              <w:rPr>
                <w:b/>
                <w:sz w:val="23"/>
              </w:rPr>
            </w:pPr>
            <w:r>
              <w:rPr>
                <w:b/>
                <w:color w:val="231F20"/>
                <w:sz w:val="23"/>
              </w:rPr>
              <w:t>GCC</w:t>
            </w:r>
            <w:r>
              <w:rPr>
                <w:b/>
                <w:color w:val="231F20"/>
                <w:spacing w:val="-3"/>
                <w:sz w:val="23"/>
              </w:rPr>
              <w:t xml:space="preserve"> </w:t>
            </w:r>
            <w:r>
              <w:rPr>
                <w:b/>
                <w:color w:val="231F20"/>
                <w:spacing w:val="-4"/>
                <w:sz w:val="23"/>
              </w:rPr>
              <w:t>33.2</w:t>
            </w:r>
          </w:p>
        </w:tc>
        <w:tc>
          <w:tcPr>
            <w:tcW w:w="7723" w:type="dxa"/>
            <w:tcBorders>
              <w:top w:val="single" w:sz="2" w:space="0" w:color="231F20"/>
              <w:left w:val="single" w:sz="2" w:space="0" w:color="231F20"/>
              <w:bottom w:val="single" w:sz="2" w:space="0" w:color="231F20"/>
              <w:right w:val="double" w:sz="4" w:space="0" w:color="231F20"/>
            </w:tcBorders>
          </w:tcPr>
          <w:p w14:paraId="1849F881" w14:textId="77777777" w:rsidR="00342B83" w:rsidRDefault="000F0B0D">
            <w:pPr>
              <w:pStyle w:val="TableParagraph"/>
              <w:spacing w:before="112" w:line="249" w:lineRule="auto"/>
              <w:ind w:left="120" w:right="143"/>
              <w:rPr>
                <w:b/>
                <w:sz w:val="23"/>
              </w:rPr>
            </w:pPr>
            <w:r>
              <w:rPr>
                <w:b/>
                <w:color w:val="231F20"/>
                <w:sz w:val="23"/>
              </w:rPr>
              <w:t xml:space="preserve">Documentation for Payment: </w:t>
            </w:r>
            <w:r>
              <w:rPr>
                <w:color w:val="231F20"/>
                <w:sz w:val="23"/>
              </w:rPr>
              <w:t>The following documentation shall be required</w:t>
            </w:r>
            <w:r>
              <w:rPr>
                <w:color w:val="231F20"/>
                <w:spacing w:val="40"/>
                <w:sz w:val="23"/>
              </w:rPr>
              <w:t xml:space="preserve"> </w:t>
            </w:r>
            <w:r>
              <w:rPr>
                <w:color w:val="231F20"/>
                <w:sz w:val="23"/>
              </w:rPr>
              <w:t xml:space="preserve">to support invoices requesting payments: </w:t>
            </w:r>
            <w:r>
              <w:rPr>
                <w:b/>
                <w:color w:val="231F20"/>
                <w:sz w:val="23"/>
              </w:rPr>
              <w:t>[list any documentation to effect payment</w:t>
            </w:r>
            <w:r>
              <w:rPr>
                <w:b/>
                <w:color w:val="231F20"/>
                <w:spacing w:val="-3"/>
                <w:sz w:val="23"/>
              </w:rPr>
              <w:t xml:space="preserve"> </w:t>
            </w:r>
            <w:r>
              <w:rPr>
                <w:b/>
                <w:color w:val="231F20"/>
                <w:sz w:val="23"/>
              </w:rPr>
              <w:t>or</w:t>
            </w:r>
            <w:r>
              <w:rPr>
                <w:b/>
                <w:color w:val="231F20"/>
                <w:spacing w:val="-8"/>
                <w:sz w:val="23"/>
              </w:rPr>
              <w:t xml:space="preserve"> </w:t>
            </w:r>
            <w:r>
              <w:rPr>
                <w:b/>
                <w:color w:val="231F20"/>
                <w:sz w:val="23"/>
              </w:rPr>
              <w:t>state</w:t>
            </w:r>
            <w:r>
              <w:rPr>
                <w:b/>
                <w:color w:val="231F20"/>
                <w:spacing w:val="-3"/>
                <w:sz w:val="23"/>
              </w:rPr>
              <w:t xml:space="preserve"> </w:t>
            </w:r>
            <w:r>
              <w:rPr>
                <w:b/>
                <w:color w:val="231F20"/>
                <w:sz w:val="23"/>
              </w:rPr>
              <w:t>“none”</w:t>
            </w:r>
            <w:r>
              <w:rPr>
                <w:b/>
                <w:color w:val="231F20"/>
                <w:spacing w:val="-3"/>
                <w:sz w:val="23"/>
              </w:rPr>
              <w:t xml:space="preserve"> </w:t>
            </w:r>
            <w:proofErr w:type="spellStart"/>
            <w:r>
              <w:rPr>
                <w:b/>
                <w:color w:val="231F20"/>
                <w:sz w:val="23"/>
              </w:rPr>
              <w:t>e.g</w:t>
            </w:r>
            <w:proofErr w:type="spellEnd"/>
            <w:r>
              <w:rPr>
                <w:b/>
                <w:color w:val="231F20"/>
                <w:sz w:val="23"/>
              </w:rPr>
              <w:t>:</w:t>
            </w:r>
            <w:r>
              <w:rPr>
                <w:b/>
                <w:color w:val="231F20"/>
                <w:spacing w:val="-3"/>
                <w:sz w:val="23"/>
              </w:rPr>
              <w:t xml:space="preserve"> </w:t>
            </w:r>
            <w:r>
              <w:rPr>
                <w:b/>
                <w:color w:val="231F20"/>
                <w:sz w:val="23"/>
              </w:rPr>
              <w:t>“(a)</w:t>
            </w:r>
            <w:r>
              <w:rPr>
                <w:b/>
                <w:color w:val="231F20"/>
                <w:spacing w:val="-3"/>
                <w:sz w:val="23"/>
              </w:rPr>
              <w:t xml:space="preserve"> </w:t>
            </w:r>
            <w:r>
              <w:rPr>
                <w:b/>
                <w:color w:val="231F20"/>
                <w:sz w:val="23"/>
              </w:rPr>
              <w:t>evidence</w:t>
            </w:r>
            <w:r>
              <w:rPr>
                <w:b/>
                <w:color w:val="231F20"/>
                <w:spacing w:val="-3"/>
                <w:sz w:val="23"/>
              </w:rPr>
              <w:t xml:space="preserve"> </w:t>
            </w:r>
            <w:r>
              <w:rPr>
                <w:b/>
                <w:color w:val="231F20"/>
                <w:sz w:val="23"/>
              </w:rPr>
              <w:t>of</w:t>
            </w:r>
            <w:r>
              <w:rPr>
                <w:b/>
                <w:color w:val="231F20"/>
                <w:spacing w:val="-3"/>
                <w:sz w:val="23"/>
              </w:rPr>
              <w:t xml:space="preserve"> </w:t>
            </w:r>
            <w:r>
              <w:rPr>
                <w:b/>
                <w:color w:val="231F20"/>
                <w:sz w:val="23"/>
              </w:rPr>
              <w:t>the</w:t>
            </w:r>
            <w:r>
              <w:rPr>
                <w:b/>
                <w:color w:val="231F20"/>
                <w:spacing w:val="-3"/>
                <w:sz w:val="23"/>
              </w:rPr>
              <w:t xml:space="preserve"> </w:t>
            </w:r>
            <w:r>
              <w:rPr>
                <w:b/>
                <w:color w:val="231F20"/>
                <w:sz w:val="23"/>
              </w:rPr>
              <w:t>cost</w:t>
            </w:r>
            <w:r>
              <w:rPr>
                <w:b/>
                <w:color w:val="231F20"/>
                <w:spacing w:val="-3"/>
                <w:sz w:val="23"/>
              </w:rPr>
              <w:t xml:space="preserve"> </w:t>
            </w:r>
            <w:r>
              <w:rPr>
                <w:b/>
                <w:color w:val="231F20"/>
                <w:sz w:val="23"/>
              </w:rPr>
              <w:t>of</w:t>
            </w:r>
            <w:r>
              <w:rPr>
                <w:b/>
                <w:color w:val="231F20"/>
                <w:spacing w:val="-3"/>
                <w:sz w:val="23"/>
              </w:rPr>
              <w:t xml:space="preserve"> </w:t>
            </w:r>
            <w:r>
              <w:rPr>
                <w:b/>
                <w:color w:val="231F20"/>
                <w:sz w:val="23"/>
              </w:rPr>
              <w:t>incidental</w:t>
            </w:r>
            <w:r>
              <w:rPr>
                <w:b/>
                <w:color w:val="231F20"/>
                <w:spacing w:val="-3"/>
                <w:sz w:val="23"/>
              </w:rPr>
              <w:t xml:space="preserve"> </w:t>
            </w:r>
            <w:r>
              <w:rPr>
                <w:b/>
                <w:color w:val="231F20"/>
                <w:sz w:val="23"/>
              </w:rPr>
              <w:t>supplies”</w:t>
            </w:r>
          </w:p>
        </w:tc>
      </w:tr>
      <w:tr w:rsidR="00342B83" w14:paraId="09691E56" w14:textId="77777777">
        <w:trPr>
          <w:trHeight w:val="1265"/>
        </w:trPr>
        <w:tc>
          <w:tcPr>
            <w:tcW w:w="1668" w:type="dxa"/>
            <w:tcBorders>
              <w:top w:val="single" w:sz="2" w:space="0" w:color="231F20"/>
              <w:left w:val="double" w:sz="4" w:space="0" w:color="231F20"/>
              <w:bottom w:val="single" w:sz="2" w:space="0" w:color="231F20"/>
              <w:right w:val="single" w:sz="2" w:space="0" w:color="231F20"/>
            </w:tcBorders>
          </w:tcPr>
          <w:p w14:paraId="6F5D2127" w14:textId="77777777" w:rsidR="00342B83" w:rsidRDefault="000F0B0D">
            <w:pPr>
              <w:pStyle w:val="TableParagraph"/>
              <w:ind w:left="108"/>
              <w:rPr>
                <w:b/>
                <w:sz w:val="23"/>
              </w:rPr>
            </w:pPr>
            <w:r>
              <w:rPr>
                <w:b/>
                <w:color w:val="231F20"/>
                <w:sz w:val="23"/>
              </w:rPr>
              <w:t>GCC</w:t>
            </w:r>
            <w:r>
              <w:rPr>
                <w:b/>
                <w:color w:val="231F20"/>
                <w:spacing w:val="-5"/>
                <w:sz w:val="23"/>
              </w:rPr>
              <w:t xml:space="preserve"> 36</w:t>
            </w:r>
          </w:p>
        </w:tc>
        <w:tc>
          <w:tcPr>
            <w:tcW w:w="7723" w:type="dxa"/>
            <w:tcBorders>
              <w:top w:val="single" w:sz="2" w:space="0" w:color="231F20"/>
              <w:left w:val="single" w:sz="2" w:space="0" w:color="231F20"/>
              <w:bottom w:val="single" w:sz="2" w:space="0" w:color="231F20"/>
              <w:right w:val="double" w:sz="4" w:space="0" w:color="231F20"/>
            </w:tcBorders>
          </w:tcPr>
          <w:p w14:paraId="62CDBA18" w14:textId="77777777" w:rsidR="00342B83" w:rsidRDefault="000F0B0D">
            <w:pPr>
              <w:pStyle w:val="TableParagraph"/>
              <w:spacing w:before="112" w:line="249" w:lineRule="auto"/>
              <w:ind w:left="120" w:right="42"/>
              <w:rPr>
                <w:b/>
                <w:sz w:val="23"/>
              </w:rPr>
            </w:pPr>
            <w:r>
              <w:rPr>
                <w:b/>
                <w:color w:val="231F20"/>
                <w:sz w:val="23"/>
              </w:rPr>
              <w:t xml:space="preserve">Working hours: </w:t>
            </w:r>
            <w:r>
              <w:rPr>
                <w:color w:val="231F20"/>
                <w:sz w:val="23"/>
              </w:rPr>
              <w:t>The working hours for the provider shall be</w:t>
            </w:r>
            <w:r>
              <w:rPr>
                <w:b/>
                <w:color w:val="231F20"/>
                <w:sz w:val="23"/>
              </w:rPr>
              <w:t>: [insert working hours</w:t>
            </w:r>
            <w:r>
              <w:rPr>
                <w:b/>
                <w:color w:val="231F20"/>
                <w:spacing w:val="-2"/>
                <w:sz w:val="23"/>
              </w:rPr>
              <w:t xml:space="preserve"> </w:t>
            </w:r>
            <w:proofErr w:type="gramStart"/>
            <w:r>
              <w:rPr>
                <w:b/>
                <w:color w:val="231F20"/>
                <w:sz w:val="23"/>
              </w:rPr>
              <w:t>e.g.</w:t>
            </w:r>
            <w:proofErr w:type="gramEnd"/>
            <w:r>
              <w:rPr>
                <w:b/>
                <w:color w:val="231F20"/>
                <w:spacing w:val="-1"/>
                <w:sz w:val="23"/>
              </w:rPr>
              <w:t xml:space="preserve"> </w:t>
            </w:r>
            <w:r>
              <w:rPr>
                <w:b/>
                <w:color w:val="231F20"/>
                <w:sz w:val="23"/>
              </w:rPr>
              <w:t>Monday</w:t>
            </w:r>
            <w:r>
              <w:rPr>
                <w:b/>
                <w:color w:val="231F20"/>
                <w:spacing w:val="-1"/>
                <w:sz w:val="23"/>
              </w:rPr>
              <w:t xml:space="preserve"> </w:t>
            </w:r>
            <w:r>
              <w:rPr>
                <w:b/>
                <w:color w:val="231F20"/>
                <w:sz w:val="23"/>
              </w:rPr>
              <w:t>to</w:t>
            </w:r>
            <w:r>
              <w:rPr>
                <w:b/>
                <w:color w:val="231F20"/>
                <w:spacing w:val="-1"/>
                <w:sz w:val="23"/>
              </w:rPr>
              <w:t xml:space="preserve"> </w:t>
            </w:r>
            <w:r>
              <w:rPr>
                <w:b/>
                <w:color w:val="231F20"/>
                <w:sz w:val="23"/>
              </w:rPr>
              <w:t>Friday,</w:t>
            </w:r>
            <w:r>
              <w:rPr>
                <w:b/>
                <w:color w:val="231F20"/>
                <w:spacing w:val="-1"/>
                <w:sz w:val="23"/>
              </w:rPr>
              <w:t xml:space="preserve"> </w:t>
            </w:r>
            <w:r>
              <w:rPr>
                <w:b/>
                <w:color w:val="231F20"/>
                <w:sz w:val="23"/>
              </w:rPr>
              <w:t>08:00</w:t>
            </w:r>
            <w:r>
              <w:rPr>
                <w:b/>
                <w:color w:val="231F20"/>
                <w:spacing w:val="-1"/>
                <w:sz w:val="23"/>
              </w:rPr>
              <w:t xml:space="preserve"> </w:t>
            </w:r>
            <w:r>
              <w:rPr>
                <w:b/>
                <w:color w:val="231F20"/>
                <w:sz w:val="23"/>
              </w:rPr>
              <w:t>to</w:t>
            </w:r>
            <w:r>
              <w:rPr>
                <w:b/>
                <w:color w:val="231F20"/>
                <w:spacing w:val="-1"/>
                <w:sz w:val="23"/>
              </w:rPr>
              <w:t xml:space="preserve"> </w:t>
            </w:r>
            <w:r>
              <w:rPr>
                <w:b/>
                <w:color w:val="231F20"/>
                <w:sz w:val="23"/>
              </w:rPr>
              <w:t>17:00</w:t>
            </w:r>
            <w:r>
              <w:rPr>
                <w:b/>
                <w:color w:val="231F20"/>
                <w:spacing w:val="-1"/>
                <w:sz w:val="23"/>
              </w:rPr>
              <w:t xml:space="preserve"> </w:t>
            </w:r>
            <w:r>
              <w:rPr>
                <w:b/>
                <w:color w:val="231F20"/>
                <w:sz w:val="23"/>
              </w:rPr>
              <w:t>hours.</w:t>
            </w:r>
            <w:r>
              <w:rPr>
                <w:b/>
                <w:color w:val="231F20"/>
                <w:spacing w:val="-6"/>
                <w:sz w:val="23"/>
              </w:rPr>
              <w:t xml:space="preserve"> </w:t>
            </w:r>
            <w:r>
              <w:rPr>
                <w:b/>
                <w:color w:val="231F20"/>
                <w:sz w:val="23"/>
              </w:rPr>
              <w:t>The</w:t>
            </w:r>
            <w:r>
              <w:rPr>
                <w:b/>
                <w:color w:val="231F20"/>
                <w:spacing w:val="-1"/>
                <w:sz w:val="23"/>
              </w:rPr>
              <w:t xml:space="preserve"> </w:t>
            </w:r>
            <w:r>
              <w:rPr>
                <w:b/>
                <w:color w:val="231F20"/>
                <w:sz w:val="23"/>
              </w:rPr>
              <w:t>PDE</w:t>
            </w:r>
            <w:r>
              <w:rPr>
                <w:b/>
                <w:color w:val="231F20"/>
                <w:spacing w:val="-1"/>
                <w:sz w:val="23"/>
              </w:rPr>
              <w:t xml:space="preserve"> </w:t>
            </w:r>
            <w:r>
              <w:rPr>
                <w:b/>
                <w:color w:val="231F20"/>
                <w:sz w:val="23"/>
              </w:rPr>
              <w:t>must</w:t>
            </w:r>
            <w:r>
              <w:rPr>
                <w:b/>
                <w:color w:val="231F20"/>
                <w:spacing w:val="-1"/>
                <w:sz w:val="23"/>
              </w:rPr>
              <w:t xml:space="preserve"> </w:t>
            </w:r>
            <w:r>
              <w:rPr>
                <w:b/>
                <w:color w:val="231F20"/>
                <w:sz w:val="23"/>
              </w:rPr>
              <w:t>take</w:t>
            </w:r>
            <w:r>
              <w:rPr>
                <w:b/>
                <w:color w:val="231F20"/>
                <w:spacing w:val="-1"/>
                <w:sz w:val="23"/>
              </w:rPr>
              <w:t xml:space="preserve"> </w:t>
            </w:r>
            <w:r>
              <w:rPr>
                <w:b/>
                <w:color w:val="231F20"/>
                <w:sz w:val="23"/>
              </w:rPr>
              <w:t>care to</w:t>
            </w:r>
            <w:r>
              <w:rPr>
                <w:b/>
                <w:color w:val="231F20"/>
                <w:spacing w:val="-5"/>
                <w:sz w:val="23"/>
              </w:rPr>
              <w:t xml:space="preserve"> </w:t>
            </w:r>
            <w:r>
              <w:rPr>
                <w:b/>
                <w:color w:val="231F20"/>
                <w:sz w:val="23"/>
              </w:rPr>
              <w:t>ensure</w:t>
            </w:r>
            <w:r>
              <w:rPr>
                <w:b/>
                <w:color w:val="231F20"/>
                <w:spacing w:val="-5"/>
                <w:sz w:val="23"/>
              </w:rPr>
              <w:t xml:space="preserve"> </w:t>
            </w:r>
            <w:r>
              <w:rPr>
                <w:b/>
                <w:color w:val="231F20"/>
                <w:sz w:val="23"/>
              </w:rPr>
              <w:t>that</w:t>
            </w:r>
            <w:r>
              <w:rPr>
                <w:b/>
                <w:color w:val="231F20"/>
                <w:spacing w:val="-5"/>
                <w:sz w:val="23"/>
              </w:rPr>
              <w:t xml:space="preserve"> </w:t>
            </w:r>
            <w:r>
              <w:rPr>
                <w:b/>
                <w:color w:val="231F20"/>
                <w:sz w:val="23"/>
              </w:rPr>
              <w:t>these</w:t>
            </w:r>
            <w:r>
              <w:rPr>
                <w:b/>
                <w:color w:val="231F20"/>
                <w:spacing w:val="-5"/>
                <w:sz w:val="23"/>
              </w:rPr>
              <w:t xml:space="preserve"> </w:t>
            </w:r>
            <w:r>
              <w:rPr>
                <w:b/>
                <w:color w:val="231F20"/>
                <w:sz w:val="23"/>
              </w:rPr>
              <w:t>hours</w:t>
            </w:r>
            <w:r>
              <w:rPr>
                <w:b/>
                <w:color w:val="231F20"/>
                <w:spacing w:val="-6"/>
                <w:sz w:val="23"/>
              </w:rPr>
              <w:t xml:space="preserve"> </w:t>
            </w:r>
            <w:r>
              <w:rPr>
                <w:b/>
                <w:color w:val="231F20"/>
                <w:sz w:val="23"/>
              </w:rPr>
              <w:t>coincide</w:t>
            </w:r>
            <w:r>
              <w:rPr>
                <w:b/>
                <w:color w:val="231F20"/>
                <w:spacing w:val="-5"/>
                <w:sz w:val="23"/>
              </w:rPr>
              <w:t xml:space="preserve"> </w:t>
            </w:r>
            <w:r>
              <w:rPr>
                <w:b/>
                <w:color w:val="231F20"/>
                <w:sz w:val="23"/>
              </w:rPr>
              <w:t>with</w:t>
            </w:r>
            <w:r>
              <w:rPr>
                <w:b/>
                <w:color w:val="231F20"/>
                <w:spacing w:val="-6"/>
                <w:sz w:val="23"/>
              </w:rPr>
              <w:t xml:space="preserve"> </w:t>
            </w:r>
            <w:r>
              <w:rPr>
                <w:b/>
                <w:color w:val="231F20"/>
                <w:sz w:val="23"/>
              </w:rPr>
              <w:t>access</w:t>
            </w:r>
            <w:r>
              <w:rPr>
                <w:b/>
                <w:color w:val="231F20"/>
                <w:spacing w:val="-6"/>
                <w:sz w:val="23"/>
              </w:rPr>
              <w:t xml:space="preserve"> </w:t>
            </w:r>
            <w:r>
              <w:rPr>
                <w:b/>
                <w:color w:val="231F20"/>
                <w:sz w:val="23"/>
              </w:rPr>
              <w:t>to</w:t>
            </w:r>
            <w:r>
              <w:rPr>
                <w:b/>
                <w:color w:val="231F20"/>
                <w:spacing w:val="-5"/>
                <w:sz w:val="23"/>
              </w:rPr>
              <w:t xml:space="preserve"> </w:t>
            </w:r>
            <w:r>
              <w:rPr>
                <w:b/>
                <w:color w:val="231F20"/>
                <w:sz w:val="23"/>
              </w:rPr>
              <w:t>the</w:t>
            </w:r>
            <w:r>
              <w:rPr>
                <w:b/>
                <w:color w:val="231F20"/>
                <w:spacing w:val="-5"/>
                <w:sz w:val="23"/>
              </w:rPr>
              <w:t xml:space="preserve"> </w:t>
            </w:r>
            <w:r>
              <w:rPr>
                <w:b/>
                <w:color w:val="231F20"/>
                <w:sz w:val="23"/>
              </w:rPr>
              <w:t>PDE’s</w:t>
            </w:r>
            <w:r>
              <w:rPr>
                <w:b/>
                <w:color w:val="231F20"/>
                <w:spacing w:val="-6"/>
                <w:sz w:val="23"/>
              </w:rPr>
              <w:t xml:space="preserve"> </w:t>
            </w:r>
            <w:r>
              <w:rPr>
                <w:b/>
                <w:color w:val="231F20"/>
                <w:sz w:val="23"/>
              </w:rPr>
              <w:t>premises,</w:t>
            </w:r>
            <w:r>
              <w:rPr>
                <w:b/>
                <w:color w:val="231F20"/>
                <w:spacing w:val="-5"/>
                <w:sz w:val="23"/>
              </w:rPr>
              <w:t xml:space="preserve"> </w:t>
            </w:r>
            <w:r>
              <w:rPr>
                <w:b/>
                <w:color w:val="231F20"/>
                <w:sz w:val="23"/>
              </w:rPr>
              <w:t>where access is required for performance of the services]</w:t>
            </w:r>
          </w:p>
        </w:tc>
      </w:tr>
      <w:tr w:rsidR="00342B83" w14:paraId="3967F761" w14:textId="77777777">
        <w:trPr>
          <w:trHeight w:val="1425"/>
        </w:trPr>
        <w:tc>
          <w:tcPr>
            <w:tcW w:w="1668" w:type="dxa"/>
            <w:tcBorders>
              <w:top w:val="single" w:sz="2" w:space="0" w:color="231F20"/>
              <w:left w:val="double" w:sz="4" w:space="0" w:color="231F20"/>
              <w:bottom w:val="single" w:sz="2" w:space="0" w:color="231F20"/>
              <w:right w:val="single" w:sz="2" w:space="0" w:color="231F20"/>
            </w:tcBorders>
          </w:tcPr>
          <w:p w14:paraId="20BD8723" w14:textId="77777777" w:rsidR="00342B83" w:rsidRDefault="000F0B0D">
            <w:pPr>
              <w:pStyle w:val="TableParagraph"/>
              <w:ind w:left="108"/>
              <w:rPr>
                <w:b/>
                <w:sz w:val="23"/>
              </w:rPr>
            </w:pPr>
            <w:r>
              <w:rPr>
                <w:b/>
                <w:color w:val="231F20"/>
                <w:sz w:val="23"/>
              </w:rPr>
              <w:t>GCC</w:t>
            </w:r>
            <w:r>
              <w:rPr>
                <w:b/>
                <w:color w:val="231F20"/>
                <w:spacing w:val="-3"/>
                <w:sz w:val="23"/>
              </w:rPr>
              <w:t xml:space="preserve"> </w:t>
            </w:r>
            <w:r>
              <w:rPr>
                <w:b/>
                <w:color w:val="231F20"/>
                <w:spacing w:val="-4"/>
                <w:sz w:val="23"/>
              </w:rPr>
              <w:t>38.1</w:t>
            </w:r>
          </w:p>
        </w:tc>
        <w:tc>
          <w:tcPr>
            <w:tcW w:w="7723" w:type="dxa"/>
            <w:tcBorders>
              <w:top w:val="single" w:sz="2" w:space="0" w:color="231F20"/>
              <w:left w:val="single" w:sz="2" w:space="0" w:color="231F20"/>
              <w:bottom w:val="single" w:sz="2" w:space="0" w:color="231F20"/>
              <w:right w:val="double" w:sz="4" w:space="0" w:color="231F20"/>
            </w:tcBorders>
          </w:tcPr>
          <w:p w14:paraId="21F5FE8B" w14:textId="77777777" w:rsidR="00342B83" w:rsidRDefault="000F0B0D">
            <w:pPr>
              <w:pStyle w:val="TableParagraph"/>
              <w:tabs>
                <w:tab w:val="left" w:pos="2414"/>
              </w:tabs>
              <w:spacing w:before="112" w:line="249" w:lineRule="auto"/>
              <w:ind w:left="120" w:right="230"/>
              <w:rPr>
                <w:sz w:val="23"/>
              </w:rPr>
            </w:pPr>
            <w:r>
              <w:rPr>
                <w:b/>
                <w:color w:val="231F20"/>
                <w:sz w:val="23"/>
              </w:rPr>
              <w:t>Performance</w:t>
            </w:r>
            <w:r>
              <w:rPr>
                <w:b/>
                <w:color w:val="231F20"/>
                <w:spacing w:val="-12"/>
                <w:sz w:val="23"/>
              </w:rPr>
              <w:t xml:space="preserve"> </w:t>
            </w:r>
            <w:r>
              <w:rPr>
                <w:b/>
                <w:color w:val="231F20"/>
                <w:sz w:val="23"/>
              </w:rPr>
              <w:t>Security/Bond:</w:t>
            </w:r>
            <w:r>
              <w:rPr>
                <w:b/>
                <w:color w:val="231F20"/>
                <w:spacing w:val="-14"/>
                <w:sz w:val="23"/>
              </w:rPr>
              <w:t xml:space="preserve"> </w:t>
            </w:r>
            <w:r>
              <w:rPr>
                <w:color w:val="231F20"/>
                <w:sz w:val="23"/>
              </w:rPr>
              <w:t>A</w:t>
            </w:r>
            <w:r>
              <w:rPr>
                <w:color w:val="231F20"/>
                <w:spacing w:val="-15"/>
                <w:sz w:val="23"/>
              </w:rPr>
              <w:t xml:space="preserve"> </w:t>
            </w:r>
            <w:r>
              <w:rPr>
                <w:color w:val="231F20"/>
                <w:sz w:val="23"/>
              </w:rPr>
              <w:t>Performance</w:t>
            </w:r>
            <w:r>
              <w:rPr>
                <w:color w:val="231F20"/>
                <w:spacing w:val="-5"/>
                <w:sz w:val="23"/>
              </w:rPr>
              <w:t xml:space="preserve"> </w:t>
            </w:r>
            <w:r>
              <w:rPr>
                <w:color w:val="231F20"/>
                <w:sz w:val="23"/>
              </w:rPr>
              <w:t>Security/Bond</w:t>
            </w:r>
            <w:r>
              <w:rPr>
                <w:color w:val="231F20"/>
                <w:spacing w:val="-7"/>
                <w:sz w:val="23"/>
              </w:rPr>
              <w:t xml:space="preserve"> </w:t>
            </w:r>
            <w:r>
              <w:rPr>
                <w:b/>
                <w:color w:val="231F20"/>
                <w:sz w:val="23"/>
              </w:rPr>
              <w:t>[insert</w:t>
            </w:r>
            <w:r>
              <w:rPr>
                <w:b/>
                <w:color w:val="231F20"/>
                <w:spacing w:val="-6"/>
                <w:sz w:val="23"/>
              </w:rPr>
              <w:t xml:space="preserve"> </w:t>
            </w:r>
            <w:r>
              <w:rPr>
                <w:b/>
                <w:color w:val="231F20"/>
                <w:sz w:val="23"/>
              </w:rPr>
              <w:t>“shall”</w:t>
            </w:r>
            <w:r>
              <w:rPr>
                <w:b/>
                <w:color w:val="231F20"/>
                <w:spacing w:val="-6"/>
                <w:sz w:val="23"/>
              </w:rPr>
              <w:t xml:space="preserve"> </w:t>
            </w:r>
            <w:r>
              <w:rPr>
                <w:b/>
                <w:color w:val="231F20"/>
                <w:sz w:val="23"/>
              </w:rPr>
              <w:t>or “shall not”]</w:t>
            </w:r>
            <w:r>
              <w:rPr>
                <w:b/>
                <w:color w:val="231F20"/>
                <w:sz w:val="23"/>
                <w:u w:val="single" w:color="221E1F"/>
              </w:rPr>
              <w:tab/>
            </w:r>
            <w:r>
              <w:rPr>
                <w:b/>
                <w:color w:val="231F20"/>
                <w:sz w:val="23"/>
              </w:rPr>
              <w:t xml:space="preserve"> </w:t>
            </w:r>
            <w:r>
              <w:rPr>
                <w:color w:val="231F20"/>
                <w:sz w:val="23"/>
              </w:rPr>
              <w:t>be required.</w:t>
            </w:r>
          </w:p>
          <w:p w14:paraId="7532D024" w14:textId="77777777" w:rsidR="00342B83" w:rsidRDefault="000F0B0D">
            <w:pPr>
              <w:pStyle w:val="TableParagraph"/>
              <w:spacing w:before="162" w:line="249" w:lineRule="auto"/>
              <w:ind w:left="120"/>
              <w:rPr>
                <w:b/>
                <w:sz w:val="23"/>
              </w:rPr>
            </w:pPr>
            <w:r>
              <w:rPr>
                <w:color w:val="231F20"/>
                <w:sz w:val="23"/>
              </w:rPr>
              <w:t>The</w:t>
            </w:r>
            <w:r>
              <w:rPr>
                <w:color w:val="231F20"/>
                <w:spacing w:val="-5"/>
                <w:sz w:val="23"/>
              </w:rPr>
              <w:t xml:space="preserve"> </w:t>
            </w:r>
            <w:r>
              <w:rPr>
                <w:color w:val="231F20"/>
                <w:sz w:val="23"/>
              </w:rPr>
              <w:t>amount</w:t>
            </w:r>
            <w:r>
              <w:rPr>
                <w:color w:val="231F20"/>
                <w:spacing w:val="-5"/>
                <w:sz w:val="23"/>
              </w:rPr>
              <w:t xml:space="preserve"> </w:t>
            </w:r>
            <w:r>
              <w:rPr>
                <w:color w:val="231F20"/>
                <w:sz w:val="23"/>
              </w:rPr>
              <w:t>and</w:t>
            </w:r>
            <w:r>
              <w:rPr>
                <w:color w:val="231F20"/>
                <w:spacing w:val="-5"/>
                <w:sz w:val="23"/>
              </w:rPr>
              <w:t xml:space="preserve"> </w:t>
            </w:r>
            <w:r>
              <w:rPr>
                <w:color w:val="231F20"/>
                <w:sz w:val="23"/>
              </w:rPr>
              <w:t>currency</w:t>
            </w:r>
            <w:r>
              <w:rPr>
                <w:color w:val="231F20"/>
                <w:spacing w:val="-5"/>
                <w:sz w:val="23"/>
              </w:rPr>
              <w:t xml:space="preserve"> </w:t>
            </w:r>
            <w:r>
              <w:rPr>
                <w:color w:val="231F20"/>
                <w:sz w:val="23"/>
              </w:rPr>
              <w:t>of</w:t>
            </w:r>
            <w:r>
              <w:rPr>
                <w:color w:val="231F20"/>
                <w:spacing w:val="-5"/>
                <w:sz w:val="23"/>
              </w:rPr>
              <w:t xml:space="preserve"> </w:t>
            </w:r>
            <w:r>
              <w:rPr>
                <w:color w:val="231F20"/>
                <w:sz w:val="23"/>
              </w:rPr>
              <w:t>the</w:t>
            </w:r>
            <w:r>
              <w:rPr>
                <w:color w:val="231F20"/>
                <w:spacing w:val="-5"/>
                <w:sz w:val="23"/>
              </w:rPr>
              <w:t xml:space="preserve"> </w:t>
            </w:r>
            <w:r>
              <w:rPr>
                <w:color w:val="231F20"/>
                <w:sz w:val="23"/>
              </w:rPr>
              <w:t>Performance</w:t>
            </w:r>
            <w:r>
              <w:rPr>
                <w:color w:val="231F20"/>
                <w:spacing w:val="-5"/>
                <w:sz w:val="23"/>
              </w:rPr>
              <w:t xml:space="preserve"> </w:t>
            </w:r>
            <w:r>
              <w:rPr>
                <w:color w:val="231F20"/>
                <w:sz w:val="23"/>
              </w:rPr>
              <w:t>Security/Bond</w:t>
            </w:r>
            <w:r>
              <w:rPr>
                <w:color w:val="231F20"/>
                <w:spacing w:val="-5"/>
                <w:sz w:val="23"/>
              </w:rPr>
              <w:t xml:space="preserve"> </w:t>
            </w:r>
            <w:r>
              <w:rPr>
                <w:color w:val="231F20"/>
                <w:sz w:val="23"/>
              </w:rPr>
              <w:t>is:</w:t>
            </w:r>
            <w:r>
              <w:rPr>
                <w:color w:val="231F20"/>
                <w:spacing w:val="-5"/>
                <w:sz w:val="23"/>
              </w:rPr>
              <w:t xml:space="preserve"> </w:t>
            </w:r>
            <w:r>
              <w:rPr>
                <w:b/>
                <w:color w:val="231F20"/>
                <w:sz w:val="23"/>
              </w:rPr>
              <w:t>[insert</w:t>
            </w:r>
            <w:r>
              <w:rPr>
                <w:b/>
                <w:color w:val="231F20"/>
                <w:spacing w:val="-5"/>
                <w:sz w:val="23"/>
              </w:rPr>
              <w:t xml:space="preserve"> </w:t>
            </w:r>
            <w:r>
              <w:rPr>
                <w:b/>
                <w:color w:val="231F20"/>
                <w:sz w:val="23"/>
              </w:rPr>
              <w:t>currency and amount required]</w:t>
            </w:r>
          </w:p>
        </w:tc>
      </w:tr>
      <w:tr w:rsidR="00342B83" w14:paraId="01CC7594" w14:textId="77777777">
        <w:trPr>
          <w:trHeight w:val="713"/>
        </w:trPr>
        <w:tc>
          <w:tcPr>
            <w:tcW w:w="1668" w:type="dxa"/>
            <w:tcBorders>
              <w:top w:val="single" w:sz="2" w:space="0" w:color="231F20"/>
              <w:left w:val="double" w:sz="4" w:space="0" w:color="231F20"/>
              <w:bottom w:val="single" w:sz="2" w:space="0" w:color="231F20"/>
              <w:right w:val="single" w:sz="2" w:space="0" w:color="231F20"/>
            </w:tcBorders>
          </w:tcPr>
          <w:p w14:paraId="648A1948" w14:textId="77777777" w:rsidR="00342B83" w:rsidRDefault="000F0B0D">
            <w:pPr>
              <w:pStyle w:val="TableParagraph"/>
              <w:ind w:left="108"/>
              <w:rPr>
                <w:b/>
                <w:sz w:val="23"/>
              </w:rPr>
            </w:pPr>
            <w:r>
              <w:rPr>
                <w:b/>
                <w:color w:val="231F20"/>
                <w:sz w:val="23"/>
              </w:rPr>
              <w:t>GCC</w:t>
            </w:r>
            <w:r>
              <w:rPr>
                <w:b/>
                <w:color w:val="231F20"/>
                <w:spacing w:val="-3"/>
                <w:sz w:val="23"/>
              </w:rPr>
              <w:t xml:space="preserve"> </w:t>
            </w:r>
            <w:r>
              <w:rPr>
                <w:b/>
                <w:color w:val="231F20"/>
                <w:spacing w:val="-4"/>
                <w:sz w:val="23"/>
              </w:rPr>
              <w:t>38.3</w:t>
            </w:r>
          </w:p>
        </w:tc>
        <w:tc>
          <w:tcPr>
            <w:tcW w:w="7723" w:type="dxa"/>
            <w:tcBorders>
              <w:top w:val="single" w:sz="2" w:space="0" w:color="231F20"/>
              <w:left w:val="single" w:sz="2" w:space="0" w:color="231F20"/>
              <w:bottom w:val="single" w:sz="2" w:space="0" w:color="231F20"/>
              <w:right w:val="double" w:sz="4" w:space="0" w:color="231F20"/>
            </w:tcBorders>
          </w:tcPr>
          <w:p w14:paraId="20F8BF37" w14:textId="77777777" w:rsidR="00342B83" w:rsidRDefault="000F0B0D">
            <w:pPr>
              <w:pStyle w:val="TableParagraph"/>
              <w:spacing w:before="112" w:line="249" w:lineRule="auto"/>
              <w:ind w:left="120"/>
              <w:rPr>
                <w:b/>
                <w:sz w:val="23"/>
              </w:rPr>
            </w:pPr>
            <w:r>
              <w:rPr>
                <w:b/>
                <w:color w:val="231F20"/>
                <w:sz w:val="23"/>
              </w:rPr>
              <w:t>Form</w:t>
            </w:r>
            <w:r>
              <w:rPr>
                <w:b/>
                <w:color w:val="231F20"/>
                <w:spacing w:val="-4"/>
                <w:sz w:val="23"/>
              </w:rPr>
              <w:t xml:space="preserve"> </w:t>
            </w:r>
            <w:r>
              <w:rPr>
                <w:b/>
                <w:color w:val="231F20"/>
                <w:sz w:val="23"/>
              </w:rPr>
              <w:t>of</w:t>
            </w:r>
            <w:r>
              <w:rPr>
                <w:b/>
                <w:color w:val="231F20"/>
                <w:spacing w:val="-4"/>
                <w:sz w:val="23"/>
              </w:rPr>
              <w:t xml:space="preserve"> </w:t>
            </w:r>
            <w:r>
              <w:rPr>
                <w:b/>
                <w:color w:val="231F20"/>
                <w:sz w:val="23"/>
              </w:rPr>
              <w:t>Performance</w:t>
            </w:r>
            <w:r>
              <w:rPr>
                <w:b/>
                <w:color w:val="231F20"/>
                <w:spacing w:val="-4"/>
                <w:sz w:val="23"/>
              </w:rPr>
              <w:t xml:space="preserve"> </w:t>
            </w:r>
            <w:r>
              <w:rPr>
                <w:b/>
                <w:color w:val="231F20"/>
                <w:sz w:val="23"/>
              </w:rPr>
              <w:t>Security:</w:t>
            </w:r>
            <w:r>
              <w:rPr>
                <w:b/>
                <w:color w:val="231F20"/>
                <w:spacing w:val="-9"/>
                <w:sz w:val="23"/>
              </w:rPr>
              <w:t xml:space="preserve"> </w:t>
            </w:r>
            <w:r>
              <w:rPr>
                <w:color w:val="231F20"/>
                <w:sz w:val="23"/>
              </w:rPr>
              <w:t>The</w:t>
            </w:r>
            <w:r>
              <w:rPr>
                <w:color w:val="231F20"/>
                <w:spacing w:val="-4"/>
                <w:sz w:val="23"/>
              </w:rPr>
              <w:t xml:space="preserve"> </w:t>
            </w:r>
            <w:r>
              <w:rPr>
                <w:color w:val="231F20"/>
                <w:sz w:val="23"/>
              </w:rPr>
              <w:t>forms</w:t>
            </w:r>
            <w:r>
              <w:rPr>
                <w:color w:val="231F20"/>
                <w:spacing w:val="-5"/>
                <w:sz w:val="23"/>
              </w:rPr>
              <w:t xml:space="preserve"> </w:t>
            </w:r>
            <w:r>
              <w:rPr>
                <w:color w:val="231F20"/>
                <w:sz w:val="23"/>
              </w:rPr>
              <w:t>of</w:t>
            </w:r>
            <w:r>
              <w:rPr>
                <w:color w:val="231F20"/>
                <w:spacing w:val="-4"/>
                <w:sz w:val="23"/>
              </w:rPr>
              <w:t xml:space="preserve"> </w:t>
            </w:r>
            <w:r>
              <w:rPr>
                <w:color w:val="231F20"/>
                <w:sz w:val="23"/>
              </w:rPr>
              <w:t>acceptable</w:t>
            </w:r>
            <w:r>
              <w:rPr>
                <w:color w:val="231F20"/>
                <w:spacing w:val="-4"/>
                <w:sz w:val="23"/>
              </w:rPr>
              <w:t xml:space="preserve"> </w:t>
            </w:r>
            <w:r>
              <w:rPr>
                <w:color w:val="231F20"/>
                <w:sz w:val="23"/>
              </w:rPr>
              <w:t>Performance</w:t>
            </w:r>
            <w:r>
              <w:rPr>
                <w:color w:val="231F20"/>
                <w:spacing w:val="-4"/>
                <w:sz w:val="23"/>
              </w:rPr>
              <w:t xml:space="preserve"> </w:t>
            </w:r>
            <w:r>
              <w:rPr>
                <w:color w:val="231F20"/>
                <w:sz w:val="23"/>
              </w:rPr>
              <w:t xml:space="preserve">Security are: </w:t>
            </w:r>
            <w:r>
              <w:rPr>
                <w:b/>
                <w:color w:val="231F20"/>
                <w:sz w:val="23"/>
              </w:rPr>
              <w:t>[list other forms of acceptable Performance Security or state “none”]</w:t>
            </w:r>
          </w:p>
        </w:tc>
      </w:tr>
      <w:tr w:rsidR="00342B83" w14:paraId="4B57DA83" w14:textId="77777777">
        <w:trPr>
          <w:trHeight w:val="977"/>
        </w:trPr>
        <w:tc>
          <w:tcPr>
            <w:tcW w:w="1668" w:type="dxa"/>
            <w:tcBorders>
              <w:top w:val="single" w:sz="2" w:space="0" w:color="231F20"/>
              <w:left w:val="double" w:sz="4" w:space="0" w:color="231F20"/>
              <w:bottom w:val="double" w:sz="4" w:space="0" w:color="231F20"/>
              <w:right w:val="single" w:sz="2" w:space="0" w:color="231F20"/>
            </w:tcBorders>
          </w:tcPr>
          <w:p w14:paraId="1BC76504" w14:textId="77777777" w:rsidR="00342B83" w:rsidRDefault="000F0B0D">
            <w:pPr>
              <w:pStyle w:val="TableParagraph"/>
              <w:ind w:left="108"/>
              <w:rPr>
                <w:b/>
                <w:sz w:val="23"/>
              </w:rPr>
            </w:pPr>
            <w:r>
              <w:rPr>
                <w:b/>
                <w:color w:val="231F20"/>
                <w:sz w:val="23"/>
              </w:rPr>
              <w:t>GCC</w:t>
            </w:r>
            <w:r>
              <w:rPr>
                <w:b/>
                <w:color w:val="231F20"/>
                <w:spacing w:val="-3"/>
                <w:sz w:val="23"/>
              </w:rPr>
              <w:t xml:space="preserve"> </w:t>
            </w:r>
            <w:r>
              <w:rPr>
                <w:b/>
                <w:color w:val="231F20"/>
                <w:spacing w:val="-4"/>
                <w:sz w:val="23"/>
              </w:rPr>
              <w:t>38.4</w:t>
            </w:r>
          </w:p>
        </w:tc>
        <w:tc>
          <w:tcPr>
            <w:tcW w:w="7723" w:type="dxa"/>
            <w:tcBorders>
              <w:top w:val="single" w:sz="2" w:space="0" w:color="231F20"/>
              <w:left w:val="single" w:sz="2" w:space="0" w:color="231F20"/>
              <w:bottom w:val="double" w:sz="4" w:space="0" w:color="231F20"/>
              <w:right w:val="double" w:sz="4" w:space="0" w:color="231F20"/>
            </w:tcBorders>
          </w:tcPr>
          <w:p w14:paraId="4B7B116A" w14:textId="77777777" w:rsidR="00342B83" w:rsidRDefault="000F0B0D">
            <w:pPr>
              <w:pStyle w:val="TableParagraph"/>
              <w:spacing w:before="112" w:line="249" w:lineRule="auto"/>
              <w:ind w:left="120"/>
              <w:rPr>
                <w:b/>
                <w:sz w:val="23"/>
              </w:rPr>
            </w:pPr>
            <w:r>
              <w:rPr>
                <w:b/>
                <w:color w:val="231F20"/>
                <w:sz w:val="23"/>
              </w:rPr>
              <w:t xml:space="preserve">Discharge of Performance Security: </w:t>
            </w:r>
            <w:r>
              <w:rPr>
                <w:color w:val="231F20"/>
                <w:sz w:val="23"/>
              </w:rPr>
              <w:t>The Performance Security shall be discharged:</w:t>
            </w:r>
            <w:r>
              <w:rPr>
                <w:color w:val="231F20"/>
                <w:spacing w:val="-6"/>
                <w:sz w:val="23"/>
              </w:rPr>
              <w:t xml:space="preserve"> </w:t>
            </w:r>
            <w:r>
              <w:rPr>
                <w:b/>
                <w:color w:val="231F20"/>
                <w:sz w:val="23"/>
              </w:rPr>
              <w:t>[state</w:t>
            </w:r>
            <w:r>
              <w:rPr>
                <w:b/>
                <w:color w:val="231F20"/>
                <w:spacing w:val="-5"/>
                <w:sz w:val="23"/>
              </w:rPr>
              <w:t xml:space="preserve"> </w:t>
            </w:r>
            <w:r>
              <w:rPr>
                <w:b/>
                <w:color w:val="231F20"/>
                <w:sz w:val="23"/>
              </w:rPr>
              <w:t>how</w:t>
            </w:r>
            <w:r>
              <w:rPr>
                <w:b/>
                <w:color w:val="231F20"/>
                <w:spacing w:val="-6"/>
                <w:sz w:val="23"/>
              </w:rPr>
              <w:t xml:space="preserve"> </w:t>
            </w:r>
            <w:r>
              <w:rPr>
                <w:b/>
                <w:color w:val="231F20"/>
                <w:sz w:val="23"/>
              </w:rPr>
              <w:t>Performance</w:t>
            </w:r>
            <w:r>
              <w:rPr>
                <w:b/>
                <w:color w:val="231F20"/>
                <w:spacing w:val="-5"/>
                <w:sz w:val="23"/>
              </w:rPr>
              <w:t xml:space="preserve"> </w:t>
            </w:r>
            <w:r>
              <w:rPr>
                <w:b/>
                <w:color w:val="231F20"/>
                <w:sz w:val="23"/>
              </w:rPr>
              <w:t>Security</w:t>
            </w:r>
            <w:r>
              <w:rPr>
                <w:b/>
                <w:color w:val="231F20"/>
                <w:spacing w:val="-5"/>
                <w:sz w:val="23"/>
              </w:rPr>
              <w:t xml:space="preserve"> </w:t>
            </w:r>
            <w:r>
              <w:rPr>
                <w:b/>
                <w:color w:val="231F20"/>
                <w:sz w:val="23"/>
              </w:rPr>
              <w:t>will</w:t>
            </w:r>
            <w:r>
              <w:rPr>
                <w:b/>
                <w:color w:val="231F20"/>
                <w:spacing w:val="-5"/>
                <w:sz w:val="23"/>
              </w:rPr>
              <w:t xml:space="preserve"> </w:t>
            </w:r>
            <w:r>
              <w:rPr>
                <w:b/>
                <w:color w:val="231F20"/>
                <w:sz w:val="23"/>
              </w:rPr>
              <w:t>be</w:t>
            </w:r>
            <w:r>
              <w:rPr>
                <w:b/>
                <w:color w:val="231F20"/>
                <w:spacing w:val="-5"/>
                <w:sz w:val="23"/>
              </w:rPr>
              <w:t xml:space="preserve"> </w:t>
            </w:r>
            <w:r>
              <w:rPr>
                <w:b/>
                <w:color w:val="231F20"/>
                <w:sz w:val="23"/>
              </w:rPr>
              <w:t>discharged</w:t>
            </w:r>
            <w:r>
              <w:rPr>
                <w:b/>
                <w:color w:val="231F20"/>
                <w:spacing w:val="-6"/>
                <w:sz w:val="23"/>
              </w:rPr>
              <w:t xml:space="preserve"> </w:t>
            </w:r>
            <w:r>
              <w:rPr>
                <w:b/>
                <w:color w:val="231F20"/>
                <w:sz w:val="23"/>
              </w:rPr>
              <w:t>if</w:t>
            </w:r>
            <w:r>
              <w:rPr>
                <w:b/>
                <w:color w:val="231F20"/>
                <w:spacing w:val="-5"/>
                <w:sz w:val="23"/>
              </w:rPr>
              <w:t xml:space="preserve"> </w:t>
            </w:r>
            <w:r>
              <w:rPr>
                <w:b/>
                <w:color w:val="231F20"/>
                <w:sz w:val="23"/>
              </w:rPr>
              <w:t>different from GCC or state “as in the GCC”]</w:t>
            </w:r>
          </w:p>
        </w:tc>
      </w:tr>
    </w:tbl>
    <w:p w14:paraId="0466A69D" w14:textId="77777777" w:rsidR="00342B83" w:rsidRDefault="000F0B0D">
      <w:pPr>
        <w:pStyle w:val="Heading2"/>
        <w:spacing w:before="292"/>
        <w:jc w:val="both"/>
      </w:pPr>
      <w:bookmarkStart w:id="18" w:name="_TOC_250003"/>
      <w:r>
        <w:rPr>
          <w:color w:val="231F20"/>
        </w:rPr>
        <w:t>Guidance</w:t>
      </w:r>
      <w:r>
        <w:rPr>
          <w:color w:val="231F20"/>
          <w:spacing w:val="-4"/>
        </w:rPr>
        <w:t xml:space="preserve"> </w:t>
      </w:r>
      <w:r>
        <w:rPr>
          <w:color w:val="231F20"/>
        </w:rPr>
        <w:t>Notes</w:t>
      </w:r>
      <w:r>
        <w:rPr>
          <w:color w:val="231F20"/>
          <w:spacing w:val="-3"/>
        </w:rPr>
        <w:t xml:space="preserve"> </w:t>
      </w:r>
      <w:r>
        <w:rPr>
          <w:color w:val="231F20"/>
        </w:rPr>
        <w:t>on</w:t>
      </w:r>
      <w:r>
        <w:rPr>
          <w:color w:val="231F20"/>
          <w:spacing w:val="-3"/>
        </w:rPr>
        <w:t xml:space="preserve"> </w:t>
      </w:r>
      <w:r>
        <w:rPr>
          <w:color w:val="231F20"/>
        </w:rPr>
        <w:t>Section</w:t>
      </w:r>
      <w:r>
        <w:rPr>
          <w:color w:val="231F20"/>
          <w:spacing w:val="-3"/>
        </w:rPr>
        <w:t xml:space="preserve"> </w:t>
      </w:r>
      <w:r>
        <w:rPr>
          <w:color w:val="231F20"/>
        </w:rPr>
        <w:t>9:</w:t>
      </w:r>
      <w:r>
        <w:rPr>
          <w:color w:val="231F20"/>
          <w:spacing w:val="-2"/>
        </w:rPr>
        <w:t xml:space="preserve"> </w:t>
      </w:r>
      <w:r>
        <w:rPr>
          <w:color w:val="231F20"/>
        </w:rPr>
        <w:t>Contract</w:t>
      </w:r>
      <w:r>
        <w:rPr>
          <w:color w:val="231F20"/>
          <w:spacing w:val="-1"/>
        </w:rPr>
        <w:t xml:space="preserve"> </w:t>
      </w:r>
      <w:bookmarkEnd w:id="18"/>
      <w:r>
        <w:rPr>
          <w:color w:val="231F20"/>
          <w:spacing w:val="-2"/>
        </w:rPr>
        <w:t>Forms</w:t>
      </w:r>
    </w:p>
    <w:p w14:paraId="71129266" w14:textId="77777777" w:rsidR="00342B83" w:rsidRDefault="000F0B0D">
      <w:pPr>
        <w:pStyle w:val="BodyText"/>
        <w:spacing w:before="212" w:line="271" w:lineRule="auto"/>
        <w:ind w:left="114" w:right="112"/>
        <w:jc w:val="both"/>
      </w:pPr>
      <w:r>
        <w:rPr>
          <w:color w:val="231F20"/>
        </w:rPr>
        <w:t>Section 9 of the bidding document contains forms for the Agreement and the Performance Security. The purpose of including these forms in the bidding document is to notify the bidders of the type and detail of the contract they would receive in the event of</w:t>
      </w:r>
      <w:r>
        <w:rPr>
          <w:color w:val="231F20"/>
        </w:rPr>
        <w:t xml:space="preserve"> an award. </w:t>
      </w:r>
      <w:r>
        <w:rPr>
          <w:b/>
          <w:color w:val="231F20"/>
        </w:rPr>
        <w:t xml:space="preserve">No input is required by the PDE when drafting the bidding document </w:t>
      </w:r>
      <w:r>
        <w:rPr>
          <w:color w:val="231F20"/>
        </w:rPr>
        <w:t>and there is no requirement for bidders to submit these forms with their bids.</w:t>
      </w:r>
    </w:p>
    <w:p w14:paraId="70874A30" w14:textId="77777777" w:rsidR="00342B83" w:rsidRDefault="00342B83">
      <w:pPr>
        <w:pStyle w:val="BodyText"/>
        <w:spacing w:before="27"/>
      </w:pPr>
    </w:p>
    <w:p w14:paraId="11360C73" w14:textId="77777777" w:rsidR="00342B83" w:rsidRDefault="000F0B0D">
      <w:pPr>
        <w:pStyle w:val="Heading4"/>
        <w:jc w:val="left"/>
      </w:pPr>
      <w:bookmarkStart w:id="19" w:name="_TOC_250002"/>
      <w:bookmarkEnd w:id="19"/>
      <w:r>
        <w:rPr>
          <w:color w:val="231F20"/>
          <w:spacing w:val="-2"/>
        </w:rPr>
        <w:t>Agreement</w:t>
      </w:r>
    </w:p>
    <w:p w14:paraId="618858BD" w14:textId="77777777" w:rsidR="00342B83" w:rsidRDefault="000F0B0D">
      <w:pPr>
        <w:spacing w:before="15" w:line="271" w:lineRule="auto"/>
        <w:ind w:left="114" w:right="111"/>
        <w:jc w:val="both"/>
        <w:rPr>
          <w:sz w:val="23"/>
        </w:rPr>
      </w:pPr>
      <w:r>
        <w:rPr>
          <w:b/>
          <w:color w:val="231F20"/>
          <w:sz w:val="23"/>
        </w:rPr>
        <w:t>The completed Agreement will form part of any resulting contract</w:t>
      </w:r>
      <w:r>
        <w:rPr>
          <w:color w:val="231F20"/>
          <w:sz w:val="23"/>
        </w:rPr>
        <w:t>. However, the details t</w:t>
      </w:r>
      <w:r>
        <w:rPr>
          <w:color w:val="231F20"/>
          <w:sz w:val="23"/>
        </w:rPr>
        <w:t>o be completed</w:t>
      </w:r>
      <w:r>
        <w:rPr>
          <w:color w:val="231F20"/>
          <w:spacing w:val="-9"/>
          <w:sz w:val="23"/>
        </w:rPr>
        <w:t xml:space="preserve"> </w:t>
      </w:r>
      <w:r>
        <w:rPr>
          <w:color w:val="231F20"/>
          <w:sz w:val="23"/>
        </w:rPr>
        <w:t>on</w:t>
      </w:r>
      <w:r>
        <w:rPr>
          <w:color w:val="231F20"/>
          <w:spacing w:val="-6"/>
          <w:sz w:val="23"/>
        </w:rPr>
        <w:t xml:space="preserve"> </w:t>
      </w:r>
      <w:r>
        <w:rPr>
          <w:color w:val="231F20"/>
          <w:sz w:val="23"/>
        </w:rPr>
        <w:t>the</w:t>
      </w:r>
      <w:r>
        <w:rPr>
          <w:color w:val="231F20"/>
          <w:spacing w:val="-15"/>
          <w:sz w:val="23"/>
        </w:rPr>
        <w:t xml:space="preserve"> </w:t>
      </w:r>
      <w:r>
        <w:rPr>
          <w:color w:val="231F20"/>
          <w:sz w:val="23"/>
        </w:rPr>
        <w:t>Agreement</w:t>
      </w:r>
      <w:r>
        <w:rPr>
          <w:color w:val="231F20"/>
          <w:spacing w:val="-5"/>
          <w:sz w:val="23"/>
        </w:rPr>
        <w:t xml:space="preserve"> </w:t>
      </w:r>
      <w:r>
        <w:rPr>
          <w:color w:val="231F20"/>
          <w:sz w:val="23"/>
        </w:rPr>
        <w:t>are</w:t>
      </w:r>
      <w:r>
        <w:rPr>
          <w:color w:val="231F20"/>
          <w:spacing w:val="-6"/>
          <w:sz w:val="23"/>
        </w:rPr>
        <w:t xml:space="preserve"> </w:t>
      </w:r>
      <w:r>
        <w:rPr>
          <w:color w:val="231F20"/>
          <w:sz w:val="23"/>
        </w:rPr>
        <w:t>specific</w:t>
      </w:r>
      <w:r>
        <w:rPr>
          <w:color w:val="231F20"/>
          <w:spacing w:val="-6"/>
          <w:sz w:val="23"/>
        </w:rPr>
        <w:t xml:space="preserve"> </w:t>
      </w:r>
      <w:r>
        <w:rPr>
          <w:color w:val="231F20"/>
          <w:sz w:val="23"/>
        </w:rPr>
        <w:t>to</w:t>
      </w:r>
      <w:r>
        <w:rPr>
          <w:color w:val="231F20"/>
          <w:spacing w:val="-6"/>
          <w:sz w:val="23"/>
        </w:rPr>
        <w:t xml:space="preserve"> </w:t>
      </w:r>
      <w:r>
        <w:rPr>
          <w:color w:val="231F20"/>
          <w:sz w:val="23"/>
        </w:rPr>
        <w:t>the</w:t>
      </w:r>
      <w:r>
        <w:rPr>
          <w:color w:val="231F20"/>
          <w:spacing w:val="-6"/>
          <w:sz w:val="23"/>
        </w:rPr>
        <w:t xml:space="preserve"> </w:t>
      </w:r>
      <w:r>
        <w:rPr>
          <w:color w:val="231F20"/>
          <w:sz w:val="23"/>
        </w:rPr>
        <w:t>successful</w:t>
      </w:r>
      <w:r>
        <w:rPr>
          <w:color w:val="231F20"/>
          <w:spacing w:val="-6"/>
          <w:sz w:val="23"/>
        </w:rPr>
        <w:t xml:space="preserve"> </w:t>
      </w:r>
      <w:r>
        <w:rPr>
          <w:color w:val="231F20"/>
          <w:sz w:val="23"/>
        </w:rPr>
        <w:t>bidder</w:t>
      </w:r>
      <w:r>
        <w:rPr>
          <w:color w:val="231F20"/>
          <w:spacing w:val="-6"/>
          <w:sz w:val="23"/>
        </w:rPr>
        <w:t xml:space="preserve"> </w:t>
      </w:r>
      <w:r>
        <w:rPr>
          <w:color w:val="231F20"/>
          <w:sz w:val="23"/>
        </w:rPr>
        <w:t>and</w:t>
      </w:r>
      <w:r>
        <w:rPr>
          <w:color w:val="231F20"/>
          <w:spacing w:val="-6"/>
          <w:sz w:val="23"/>
        </w:rPr>
        <w:t xml:space="preserve"> </w:t>
      </w:r>
      <w:r>
        <w:rPr>
          <w:color w:val="231F20"/>
          <w:sz w:val="23"/>
        </w:rPr>
        <w:t>therefore</w:t>
      </w:r>
      <w:r>
        <w:rPr>
          <w:color w:val="231F20"/>
          <w:spacing w:val="-6"/>
          <w:sz w:val="23"/>
        </w:rPr>
        <w:t xml:space="preserve"> </w:t>
      </w:r>
      <w:r>
        <w:rPr>
          <w:color w:val="231F20"/>
          <w:sz w:val="23"/>
        </w:rPr>
        <w:t>should</w:t>
      </w:r>
      <w:r>
        <w:rPr>
          <w:color w:val="231F20"/>
          <w:spacing w:val="-6"/>
          <w:sz w:val="23"/>
        </w:rPr>
        <w:t xml:space="preserve"> </w:t>
      </w:r>
      <w:r>
        <w:rPr>
          <w:color w:val="231F20"/>
          <w:sz w:val="23"/>
        </w:rPr>
        <w:t>be</w:t>
      </w:r>
      <w:r>
        <w:rPr>
          <w:color w:val="231F20"/>
          <w:spacing w:val="-6"/>
          <w:sz w:val="23"/>
        </w:rPr>
        <w:t xml:space="preserve"> </w:t>
      </w:r>
      <w:r>
        <w:rPr>
          <w:color w:val="231F20"/>
          <w:sz w:val="23"/>
        </w:rPr>
        <w:t>left</w:t>
      </w:r>
      <w:r>
        <w:rPr>
          <w:color w:val="231F20"/>
          <w:spacing w:val="-6"/>
          <w:sz w:val="23"/>
        </w:rPr>
        <w:t xml:space="preserve"> </w:t>
      </w:r>
      <w:r>
        <w:rPr>
          <w:color w:val="231F20"/>
          <w:sz w:val="23"/>
        </w:rPr>
        <w:t>blank</w:t>
      </w:r>
      <w:r>
        <w:rPr>
          <w:color w:val="231F20"/>
          <w:spacing w:val="-6"/>
          <w:sz w:val="23"/>
        </w:rPr>
        <w:t xml:space="preserve"> </w:t>
      </w:r>
      <w:r>
        <w:rPr>
          <w:color w:val="231F20"/>
          <w:sz w:val="23"/>
        </w:rPr>
        <w:t>for inclusion in the bidding document.</w:t>
      </w:r>
    </w:p>
    <w:p w14:paraId="46C13702" w14:textId="77777777" w:rsidR="00342B83" w:rsidRDefault="00342B83">
      <w:pPr>
        <w:pStyle w:val="BodyText"/>
        <w:spacing w:before="39"/>
      </w:pPr>
    </w:p>
    <w:p w14:paraId="7D68143A" w14:textId="77777777" w:rsidR="00342B83" w:rsidRDefault="000F0B0D">
      <w:pPr>
        <w:pStyle w:val="BodyText"/>
        <w:spacing w:line="271" w:lineRule="auto"/>
        <w:ind w:left="114" w:right="111"/>
        <w:jc w:val="both"/>
      </w:pPr>
      <w:r>
        <w:rPr>
          <w:color w:val="231F20"/>
        </w:rPr>
        <w:t>After display of the best evaluated bidder notice, the PDE should prepare the Agreement using the Agreement Form and send it to the successful bidder. In the event that negotiations are held or there have been clarifications of the successful bid, it is go</w:t>
      </w:r>
      <w:r>
        <w:rPr>
          <w:color w:val="231F20"/>
        </w:rPr>
        <w:t>od practice to conform the contract document in accordance</w:t>
      </w:r>
      <w:r>
        <w:rPr>
          <w:color w:val="231F20"/>
          <w:spacing w:val="-6"/>
        </w:rPr>
        <w:t xml:space="preserve"> </w:t>
      </w:r>
      <w:r>
        <w:rPr>
          <w:color w:val="231F20"/>
        </w:rPr>
        <w:t>with</w:t>
      </w:r>
      <w:r>
        <w:rPr>
          <w:color w:val="231F20"/>
          <w:spacing w:val="-6"/>
        </w:rPr>
        <w:t xml:space="preserve"> </w:t>
      </w:r>
      <w:r>
        <w:rPr>
          <w:color w:val="231F20"/>
        </w:rPr>
        <w:t>any</w:t>
      </w:r>
      <w:r>
        <w:rPr>
          <w:color w:val="231F20"/>
          <w:spacing w:val="-6"/>
        </w:rPr>
        <w:t xml:space="preserve"> </w:t>
      </w:r>
      <w:r>
        <w:rPr>
          <w:color w:val="231F20"/>
        </w:rPr>
        <w:t>agreements</w:t>
      </w:r>
      <w:r>
        <w:rPr>
          <w:color w:val="231F20"/>
          <w:spacing w:val="-6"/>
        </w:rPr>
        <w:t xml:space="preserve"> </w:t>
      </w:r>
      <w:r>
        <w:rPr>
          <w:color w:val="231F20"/>
        </w:rPr>
        <w:t>reached</w:t>
      </w:r>
      <w:r>
        <w:rPr>
          <w:color w:val="231F20"/>
          <w:spacing w:val="-6"/>
        </w:rPr>
        <w:t xml:space="preserve"> </w:t>
      </w:r>
      <w:r>
        <w:rPr>
          <w:color w:val="231F20"/>
        </w:rPr>
        <w:t>during</w:t>
      </w:r>
      <w:r>
        <w:rPr>
          <w:color w:val="231F20"/>
          <w:spacing w:val="-6"/>
        </w:rPr>
        <w:t xml:space="preserve"> </w:t>
      </w:r>
      <w:r>
        <w:rPr>
          <w:color w:val="231F20"/>
        </w:rPr>
        <w:t>negotiations</w:t>
      </w:r>
      <w:r>
        <w:rPr>
          <w:color w:val="231F20"/>
          <w:spacing w:val="-6"/>
        </w:rPr>
        <w:t xml:space="preserve"> </w:t>
      </w:r>
      <w:r>
        <w:rPr>
          <w:color w:val="231F20"/>
        </w:rPr>
        <w:t>and</w:t>
      </w:r>
      <w:r>
        <w:rPr>
          <w:color w:val="231F20"/>
          <w:spacing w:val="-6"/>
        </w:rPr>
        <w:t xml:space="preserve"> </w:t>
      </w:r>
      <w:r>
        <w:rPr>
          <w:color w:val="231F20"/>
        </w:rPr>
        <w:t>any</w:t>
      </w:r>
      <w:r>
        <w:rPr>
          <w:color w:val="231F20"/>
          <w:spacing w:val="-6"/>
        </w:rPr>
        <w:t xml:space="preserve"> </w:t>
      </w:r>
      <w:r>
        <w:rPr>
          <w:color w:val="231F20"/>
        </w:rPr>
        <w:t>modifications</w:t>
      </w:r>
      <w:r>
        <w:rPr>
          <w:color w:val="231F20"/>
          <w:spacing w:val="-6"/>
        </w:rPr>
        <w:t xml:space="preserve"> </w:t>
      </w:r>
      <w:r>
        <w:rPr>
          <w:color w:val="231F20"/>
        </w:rPr>
        <w:t>during</w:t>
      </w:r>
      <w:r>
        <w:rPr>
          <w:color w:val="231F20"/>
          <w:spacing w:val="-6"/>
        </w:rPr>
        <w:t xml:space="preserve"> </w:t>
      </w:r>
      <w:r>
        <w:rPr>
          <w:color w:val="231F20"/>
        </w:rPr>
        <w:t>evaluation. The Agreement prepared should therefore incorporate any corrections or modifications to the bid resulting fr</w:t>
      </w:r>
      <w:r>
        <w:rPr>
          <w:color w:val="231F20"/>
        </w:rPr>
        <w:t>om corrections of errors, acceptable deviations, or any other mutually-agreeable changes allowed</w:t>
      </w:r>
      <w:r>
        <w:rPr>
          <w:color w:val="231F20"/>
          <w:spacing w:val="-6"/>
        </w:rPr>
        <w:t xml:space="preserve"> </w:t>
      </w:r>
      <w:r>
        <w:rPr>
          <w:color w:val="231F20"/>
        </w:rPr>
        <w:t>for</w:t>
      </w:r>
      <w:r>
        <w:rPr>
          <w:color w:val="231F20"/>
          <w:spacing w:val="-6"/>
        </w:rPr>
        <w:t xml:space="preserve"> </w:t>
      </w:r>
      <w:r>
        <w:rPr>
          <w:color w:val="231F20"/>
        </w:rPr>
        <w:t>in</w:t>
      </w:r>
      <w:r>
        <w:rPr>
          <w:color w:val="231F20"/>
          <w:spacing w:val="-6"/>
        </w:rPr>
        <w:t xml:space="preserve"> </w:t>
      </w:r>
      <w:r>
        <w:rPr>
          <w:color w:val="231F20"/>
        </w:rPr>
        <w:t>the</w:t>
      </w:r>
      <w:r>
        <w:rPr>
          <w:color w:val="231F20"/>
          <w:spacing w:val="-6"/>
        </w:rPr>
        <w:t xml:space="preserve"> </w:t>
      </w:r>
      <w:r>
        <w:rPr>
          <w:color w:val="231F20"/>
        </w:rPr>
        <w:t>Conditions</w:t>
      </w:r>
      <w:r>
        <w:rPr>
          <w:color w:val="231F20"/>
          <w:spacing w:val="-6"/>
        </w:rPr>
        <w:t xml:space="preserve"> </w:t>
      </w:r>
      <w:r>
        <w:rPr>
          <w:color w:val="231F20"/>
        </w:rPr>
        <w:t>of</w:t>
      </w:r>
      <w:r>
        <w:rPr>
          <w:color w:val="231F20"/>
          <w:spacing w:val="-6"/>
        </w:rPr>
        <w:t xml:space="preserve"> </w:t>
      </w:r>
      <w:r>
        <w:rPr>
          <w:color w:val="231F20"/>
        </w:rPr>
        <w:t>Contract,</w:t>
      </w:r>
      <w:r>
        <w:rPr>
          <w:color w:val="231F20"/>
          <w:spacing w:val="-6"/>
        </w:rPr>
        <w:t xml:space="preserve"> </w:t>
      </w:r>
      <w:r>
        <w:rPr>
          <w:color w:val="231F20"/>
        </w:rPr>
        <w:t>such</w:t>
      </w:r>
      <w:r>
        <w:rPr>
          <w:color w:val="231F20"/>
          <w:spacing w:val="-6"/>
        </w:rPr>
        <w:t xml:space="preserve"> </w:t>
      </w:r>
      <w:r>
        <w:rPr>
          <w:color w:val="231F20"/>
        </w:rPr>
        <w:t>as</w:t>
      </w:r>
      <w:r>
        <w:rPr>
          <w:color w:val="231F20"/>
          <w:spacing w:val="-6"/>
        </w:rPr>
        <w:t xml:space="preserve"> </w:t>
      </w:r>
      <w:r>
        <w:rPr>
          <w:color w:val="231F20"/>
        </w:rPr>
        <w:t>different</w:t>
      </w:r>
      <w:r>
        <w:rPr>
          <w:color w:val="231F20"/>
          <w:spacing w:val="-6"/>
        </w:rPr>
        <w:t xml:space="preserve"> </w:t>
      </w:r>
      <w:r>
        <w:rPr>
          <w:color w:val="231F20"/>
        </w:rPr>
        <w:t>working</w:t>
      </w:r>
      <w:r>
        <w:rPr>
          <w:color w:val="231F20"/>
          <w:spacing w:val="-6"/>
        </w:rPr>
        <w:t xml:space="preserve"> </w:t>
      </w:r>
      <w:r>
        <w:rPr>
          <w:color w:val="231F20"/>
        </w:rPr>
        <w:t>hours.</w:t>
      </w:r>
      <w:r>
        <w:rPr>
          <w:color w:val="231F20"/>
          <w:spacing w:val="-10"/>
        </w:rPr>
        <w:t xml:space="preserve"> </w:t>
      </w:r>
      <w:r>
        <w:rPr>
          <w:color w:val="231F20"/>
        </w:rPr>
        <w:t>The</w:t>
      </w:r>
      <w:r>
        <w:rPr>
          <w:color w:val="231F20"/>
          <w:spacing w:val="-6"/>
        </w:rPr>
        <w:t xml:space="preserve"> </w:t>
      </w:r>
      <w:r>
        <w:rPr>
          <w:color w:val="231F20"/>
        </w:rPr>
        <w:t>contracting</w:t>
      </w:r>
      <w:r>
        <w:rPr>
          <w:color w:val="231F20"/>
          <w:spacing w:val="-6"/>
        </w:rPr>
        <w:t xml:space="preserve"> </w:t>
      </w:r>
      <w:r>
        <w:rPr>
          <w:color w:val="231F20"/>
        </w:rPr>
        <w:t>parties</w:t>
      </w:r>
      <w:r>
        <w:rPr>
          <w:color w:val="231F20"/>
          <w:spacing w:val="-6"/>
        </w:rPr>
        <w:t xml:space="preserve"> </w:t>
      </w:r>
      <w:r>
        <w:rPr>
          <w:color w:val="231F20"/>
        </w:rPr>
        <w:t>will then sign the conformed document.</w:t>
      </w:r>
    </w:p>
    <w:p w14:paraId="1CDCE05F" w14:textId="77777777" w:rsidR="00342B83" w:rsidRDefault="00342B83">
      <w:pPr>
        <w:pStyle w:val="BodyText"/>
        <w:spacing w:before="45"/>
      </w:pPr>
    </w:p>
    <w:p w14:paraId="6098542F" w14:textId="77777777" w:rsidR="00342B83" w:rsidRDefault="000F0B0D">
      <w:pPr>
        <w:pStyle w:val="BodyText"/>
        <w:ind w:left="114"/>
      </w:pPr>
      <w:r>
        <w:rPr>
          <w:color w:val="231F20"/>
        </w:rPr>
        <w:t>The successful bidder should sign the</w:t>
      </w:r>
      <w:r>
        <w:rPr>
          <w:color w:val="231F20"/>
          <w:spacing w:val="-13"/>
        </w:rPr>
        <w:t xml:space="preserve"> </w:t>
      </w:r>
      <w:r>
        <w:rPr>
          <w:color w:val="231F20"/>
        </w:rPr>
        <w:t xml:space="preserve">Agreement and return a copy to the </w:t>
      </w:r>
      <w:r>
        <w:rPr>
          <w:color w:val="231F20"/>
          <w:spacing w:val="-4"/>
        </w:rPr>
        <w:t>PDE.</w:t>
      </w:r>
    </w:p>
    <w:p w14:paraId="4EE26757" w14:textId="77777777" w:rsidR="00342B83" w:rsidRDefault="00342B83">
      <w:pPr>
        <w:pStyle w:val="BodyText"/>
        <w:sectPr w:rsidR="00342B83">
          <w:pgSz w:w="11910" w:h="16840"/>
          <w:pgMar w:top="1540" w:right="1133" w:bottom="940" w:left="1133" w:header="0" w:footer="756" w:gutter="0"/>
          <w:cols w:space="720"/>
        </w:sectPr>
      </w:pPr>
    </w:p>
    <w:p w14:paraId="5EA34D65" w14:textId="77777777" w:rsidR="00342B83" w:rsidRDefault="000F0B0D">
      <w:pPr>
        <w:spacing w:before="63"/>
        <w:ind w:left="114"/>
        <w:jc w:val="both"/>
        <w:rPr>
          <w:i/>
          <w:sz w:val="26"/>
        </w:rPr>
      </w:pPr>
      <w:r>
        <w:rPr>
          <w:b/>
          <w:color w:val="231F20"/>
          <w:sz w:val="26"/>
        </w:rPr>
        <w:lastRenderedPageBreak/>
        <w:t>Performance</w:t>
      </w:r>
      <w:r>
        <w:rPr>
          <w:b/>
          <w:color w:val="231F20"/>
          <w:spacing w:val="-5"/>
          <w:sz w:val="26"/>
        </w:rPr>
        <w:t xml:space="preserve"> </w:t>
      </w:r>
      <w:r>
        <w:rPr>
          <w:b/>
          <w:color w:val="231F20"/>
          <w:sz w:val="26"/>
        </w:rPr>
        <w:t>Security</w:t>
      </w:r>
      <w:r>
        <w:rPr>
          <w:b/>
          <w:color w:val="231F20"/>
          <w:spacing w:val="-2"/>
          <w:sz w:val="26"/>
        </w:rPr>
        <w:t xml:space="preserve"> </w:t>
      </w:r>
      <w:r>
        <w:rPr>
          <w:b/>
          <w:color w:val="231F20"/>
          <w:sz w:val="26"/>
        </w:rPr>
        <w:t>or</w:t>
      </w:r>
      <w:r>
        <w:rPr>
          <w:b/>
          <w:color w:val="231F20"/>
          <w:spacing w:val="-8"/>
          <w:sz w:val="26"/>
        </w:rPr>
        <w:t xml:space="preserve"> </w:t>
      </w:r>
      <w:r>
        <w:rPr>
          <w:b/>
          <w:color w:val="231F20"/>
          <w:sz w:val="26"/>
        </w:rPr>
        <w:t>Performance</w:t>
      </w:r>
      <w:r>
        <w:rPr>
          <w:b/>
          <w:color w:val="231F20"/>
          <w:spacing w:val="-2"/>
          <w:sz w:val="26"/>
        </w:rPr>
        <w:t xml:space="preserve"> </w:t>
      </w:r>
      <w:r>
        <w:rPr>
          <w:b/>
          <w:color w:val="231F20"/>
          <w:sz w:val="26"/>
        </w:rPr>
        <w:t>Securing</w:t>
      </w:r>
      <w:r>
        <w:rPr>
          <w:b/>
          <w:color w:val="231F20"/>
          <w:spacing w:val="-2"/>
          <w:sz w:val="26"/>
        </w:rPr>
        <w:t xml:space="preserve"> </w:t>
      </w:r>
      <w:r>
        <w:rPr>
          <w:b/>
          <w:color w:val="231F20"/>
          <w:sz w:val="26"/>
        </w:rPr>
        <w:t>Declaration</w:t>
      </w:r>
      <w:r>
        <w:rPr>
          <w:b/>
          <w:color w:val="231F20"/>
          <w:spacing w:val="-4"/>
          <w:sz w:val="26"/>
        </w:rPr>
        <w:t xml:space="preserve"> </w:t>
      </w:r>
      <w:r>
        <w:rPr>
          <w:color w:val="231F20"/>
          <w:sz w:val="26"/>
        </w:rPr>
        <w:t>(</w:t>
      </w:r>
      <w:r>
        <w:rPr>
          <w:i/>
          <w:color w:val="231F20"/>
          <w:sz w:val="26"/>
        </w:rPr>
        <w:t>whichever</w:t>
      </w:r>
      <w:r>
        <w:rPr>
          <w:i/>
          <w:color w:val="231F20"/>
          <w:spacing w:val="-3"/>
          <w:sz w:val="26"/>
        </w:rPr>
        <w:t xml:space="preserve"> </w:t>
      </w:r>
      <w:r>
        <w:rPr>
          <w:i/>
          <w:color w:val="231F20"/>
          <w:sz w:val="26"/>
        </w:rPr>
        <w:t>is</w:t>
      </w:r>
      <w:r>
        <w:rPr>
          <w:i/>
          <w:color w:val="231F20"/>
          <w:spacing w:val="-3"/>
          <w:sz w:val="26"/>
        </w:rPr>
        <w:t xml:space="preserve"> </w:t>
      </w:r>
      <w:r>
        <w:rPr>
          <w:i/>
          <w:color w:val="231F20"/>
          <w:spacing w:val="-2"/>
          <w:sz w:val="26"/>
        </w:rPr>
        <w:t>applicable)</w:t>
      </w:r>
    </w:p>
    <w:p w14:paraId="39DCFEE6" w14:textId="77777777" w:rsidR="00342B83" w:rsidRDefault="000F0B0D">
      <w:pPr>
        <w:pStyle w:val="BodyText"/>
        <w:spacing w:before="185" w:line="271" w:lineRule="auto"/>
        <w:ind w:left="114" w:right="112"/>
        <w:jc w:val="both"/>
      </w:pPr>
      <w:r>
        <w:rPr>
          <w:color w:val="231F20"/>
        </w:rPr>
        <w:t>If after award of a contract, a Performance Security is required, the form should be completed by the financial</w:t>
      </w:r>
      <w:r>
        <w:rPr>
          <w:color w:val="231F20"/>
          <w:spacing w:val="-15"/>
        </w:rPr>
        <w:t xml:space="preserve"> </w:t>
      </w:r>
      <w:r>
        <w:rPr>
          <w:color w:val="231F20"/>
        </w:rPr>
        <w:t>institution</w:t>
      </w:r>
      <w:r>
        <w:rPr>
          <w:color w:val="231F20"/>
          <w:spacing w:val="-14"/>
        </w:rPr>
        <w:t xml:space="preserve"> </w:t>
      </w:r>
      <w:r>
        <w:rPr>
          <w:color w:val="231F20"/>
        </w:rPr>
        <w:t>and</w:t>
      </w:r>
      <w:r>
        <w:rPr>
          <w:color w:val="231F20"/>
          <w:spacing w:val="-13"/>
        </w:rPr>
        <w:t xml:space="preserve"> </w:t>
      </w:r>
      <w:r>
        <w:rPr>
          <w:color w:val="231F20"/>
        </w:rPr>
        <w:t>returned</w:t>
      </w:r>
      <w:r>
        <w:rPr>
          <w:color w:val="231F20"/>
          <w:spacing w:val="-11"/>
        </w:rPr>
        <w:t xml:space="preserve"> </w:t>
      </w:r>
      <w:r>
        <w:rPr>
          <w:color w:val="231F20"/>
        </w:rPr>
        <w:t>to</w:t>
      </w:r>
      <w:r>
        <w:rPr>
          <w:color w:val="231F20"/>
          <w:spacing w:val="-11"/>
        </w:rPr>
        <w:t xml:space="preserve"> </w:t>
      </w:r>
      <w:r>
        <w:rPr>
          <w:color w:val="231F20"/>
        </w:rPr>
        <w:t>the</w:t>
      </w:r>
      <w:r>
        <w:rPr>
          <w:color w:val="231F20"/>
          <w:spacing w:val="-11"/>
        </w:rPr>
        <w:t xml:space="preserve"> </w:t>
      </w:r>
      <w:r>
        <w:rPr>
          <w:color w:val="231F20"/>
        </w:rPr>
        <w:t>PDE,</w:t>
      </w:r>
      <w:r>
        <w:rPr>
          <w:color w:val="231F20"/>
          <w:spacing w:val="-11"/>
        </w:rPr>
        <w:t xml:space="preserve"> </w:t>
      </w:r>
      <w:r>
        <w:rPr>
          <w:color w:val="231F20"/>
        </w:rPr>
        <w:t>by</w:t>
      </w:r>
      <w:r>
        <w:rPr>
          <w:color w:val="231F20"/>
          <w:spacing w:val="-11"/>
        </w:rPr>
        <w:t xml:space="preserve"> </w:t>
      </w:r>
      <w:r>
        <w:rPr>
          <w:color w:val="231F20"/>
        </w:rPr>
        <w:t>the</w:t>
      </w:r>
      <w:r>
        <w:rPr>
          <w:color w:val="231F20"/>
          <w:spacing w:val="-11"/>
        </w:rPr>
        <w:t xml:space="preserve"> </w:t>
      </w:r>
      <w:r>
        <w:rPr>
          <w:color w:val="231F20"/>
        </w:rPr>
        <w:t>provider</w:t>
      </w:r>
      <w:r>
        <w:rPr>
          <w:color w:val="231F20"/>
          <w:spacing w:val="-11"/>
        </w:rPr>
        <w:t xml:space="preserve"> </w:t>
      </w:r>
      <w:r>
        <w:rPr>
          <w:color w:val="231F20"/>
        </w:rPr>
        <w:t>with</w:t>
      </w:r>
      <w:r>
        <w:rPr>
          <w:color w:val="231F20"/>
          <w:spacing w:val="-11"/>
        </w:rPr>
        <w:t xml:space="preserve"> </w:t>
      </w:r>
      <w:r>
        <w:rPr>
          <w:color w:val="231F20"/>
        </w:rPr>
        <w:t>the</w:t>
      </w:r>
      <w:r>
        <w:rPr>
          <w:color w:val="231F20"/>
          <w:spacing w:val="-11"/>
        </w:rPr>
        <w:t xml:space="preserve"> </w:t>
      </w:r>
      <w:r>
        <w:rPr>
          <w:color w:val="231F20"/>
        </w:rPr>
        <w:t>signed</w:t>
      </w:r>
      <w:r>
        <w:rPr>
          <w:color w:val="231F20"/>
          <w:spacing w:val="-15"/>
        </w:rPr>
        <w:t xml:space="preserve"> </w:t>
      </w:r>
      <w:r>
        <w:rPr>
          <w:color w:val="231F20"/>
        </w:rPr>
        <w:t>Agreement.</w:t>
      </w:r>
      <w:r>
        <w:rPr>
          <w:color w:val="231F20"/>
          <w:spacing w:val="-14"/>
        </w:rPr>
        <w:t xml:space="preserve"> </w:t>
      </w:r>
      <w:r>
        <w:rPr>
          <w:color w:val="231F20"/>
        </w:rPr>
        <w:t>Therefore,</w:t>
      </w:r>
      <w:r>
        <w:rPr>
          <w:color w:val="231F20"/>
          <w:spacing w:val="-11"/>
        </w:rPr>
        <w:t xml:space="preserve"> </w:t>
      </w:r>
      <w:r>
        <w:rPr>
          <w:color w:val="231F20"/>
        </w:rPr>
        <w:t>the PDE is not required to input any information to t</w:t>
      </w:r>
      <w:r>
        <w:rPr>
          <w:color w:val="231F20"/>
        </w:rPr>
        <w:t>he performance security form.</w:t>
      </w:r>
    </w:p>
    <w:p w14:paraId="6E2B83E9" w14:textId="77777777" w:rsidR="00342B83" w:rsidRDefault="00342B83">
      <w:pPr>
        <w:pStyle w:val="BodyText"/>
        <w:spacing w:before="39"/>
      </w:pPr>
    </w:p>
    <w:p w14:paraId="167070FE" w14:textId="77777777" w:rsidR="00342B83" w:rsidRDefault="000F0B0D">
      <w:pPr>
        <w:pStyle w:val="BodyText"/>
        <w:spacing w:line="271" w:lineRule="auto"/>
        <w:ind w:left="114" w:right="111"/>
        <w:jc w:val="both"/>
      </w:pPr>
      <w:r>
        <w:rPr>
          <w:color w:val="231F20"/>
        </w:rPr>
        <w:t>As the bidder would be required to complete the Form in the event of a contract award, the guidance notes in italics between square brackets provide assistance to the bidder or financial institution and should therefore not b</w:t>
      </w:r>
      <w:r>
        <w:rPr>
          <w:color w:val="231F20"/>
        </w:rPr>
        <w:t>e deleted by the PDE prior to the issue of the bidding document.</w:t>
      </w:r>
    </w:p>
    <w:p w14:paraId="72AB70C0" w14:textId="77777777" w:rsidR="00342B83" w:rsidRDefault="00342B83">
      <w:pPr>
        <w:pStyle w:val="BodyText"/>
        <w:spacing w:before="39"/>
      </w:pPr>
    </w:p>
    <w:p w14:paraId="36116399" w14:textId="77777777" w:rsidR="00342B83" w:rsidRDefault="000F0B0D">
      <w:pPr>
        <w:pStyle w:val="BodyText"/>
        <w:spacing w:line="271" w:lineRule="auto"/>
        <w:ind w:left="114" w:right="112"/>
        <w:jc w:val="both"/>
      </w:pPr>
      <w:r>
        <w:rPr>
          <w:color w:val="231F20"/>
        </w:rPr>
        <w:t>This User Guide is not intended for bidders as all information that the bidder is required to provide should be detailed by the PDE in the bidding document. Therefore, the Performance Security form is not included in this User Guide.</w:t>
      </w:r>
    </w:p>
    <w:p w14:paraId="5426A325" w14:textId="77777777" w:rsidR="00342B83" w:rsidRDefault="00342B83">
      <w:pPr>
        <w:pStyle w:val="BodyText"/>
        <w:spacing w:before="39"/>
      </w:pPr>
    </w:p>
    <w:p w14:paraId="694DB5FB" w14:textId="77777777" w:rsidR="00342B83" w:rsidRDefault="000F0B0D">
      <w:pPr>
        <w:spacing w:line="271" w:lineRule="auto"/>
        <w:ind w:left="114" w:right="112"/>
        <w:jc w:val="both"/>
        <w:rPr>
          <w:b/>
          <w:sz w:val="23"/>
        </w:rPr>
      </w:pPr>
      <w:r>
        <w:rPr>
          <w:b/>
          <w:color w:val="231F20"/>
          <w:sz w:val="23"/>
        </w:rPr>
        <w:t>[No</w:t>
      </w:r>
      <w:r>
        <w:rPr>
          <w:b/>
          <w:color w:val="231F20"/>
          <w:spacing w:val="-7"/>
          <w:sz w:val="23"/>
        </w:rPr>
        <w:t xml:space="preserve"> </w:t>
      </w:r>
      <w:r>
        <w:rPr>
          <w:b/>
          <w:color w:val="231F20"/>
          <w:sz w:val="23"/>
        </w:rPr>
        <w:t>Input</w:t>
      </w:r>
      <w:r>
        <w:rPr>
          <w:b/>
          <w:color w:val="231F20"/>
          <w:spacing w:val="-7"/>
          <w:sz w:val="23"/>
        </w:rPr>
        <w:t xml:space="preserve"> </w:t>
      </w:r>
      <w:r>
        <w:rPr>
          <w:b/>
          <w:color w:val="231F20"/>
          <w:sz w:val="23"/>
        </w:rPr>
        <w:t>of</w:t>
      </w:r>
      <w:r>
        <w:rPr>
          <w:b/>
          <w:color w:val="231F20"/>
          <w:spacing w:val="-7"/>
          <w:sz w:val="23"/>
        </w:rPr>
        <w:t xml:space="preserve"> </w:t>
      </w:r>
      <w:r>
        <w:rPr>
          <w:b/>
          <w:color w:val="231F20"/>
          <w:sz w:val="23"/>
        </w:rPr>
        <w:t>Informat</w:t>
      </w:r>
      <w:r>
        <w:rPr>
          <w:b/>
          <w:color w:val="231F20"/>
          <w:sz w:val="23"/>
        </w:rPr>
        <w:t>ion</w:t>
      </w:r>
      <w:r>
        <w:rPr>
          <w:b/>
          <w:color w:val="231F20"/>
          <w:spacing w:val="-7"/>
          <w:sz w:val="23"/>
        </w:rPr>
        <w:t xml:space="preserve"> </w:t>
      </w:r>
      <w:r>
        <w:rPr>
          <w:b/>
          <w:color w:val="231F20"/>
          <w:sz w:val="23"/>
        </w:rPr>
        <w:t>required</w:t>
      </w:r>
      <w:r>
        <w:rPr>
          <w:b/>
          <w:color w:val="231F20"/>
          <w:spacing w:val="-7"/>
          <w:sz w:val="23"/>
        </w:rPr>
        <w:t xml:space="preserve"> </w:t>
      </w:r>
      <w:r>
        <w:rPr>
          <w:b/>
          <w:color w:val="231F20"/>
          <w:sz w:val="23"/>
        </w:rPr>
        <w:t>for</w:t>
      </w:r>
      <w:r>
        <w:rPr>
          <w:b/>
          <w:color w:val="231F20"/>
          <w:spacing w:val="-11"/>
          <w:sz w:val="23"/>
        </w:rPr>
        <w:t xml:space="preserve"> </w:t>
      </w:r>
      <w:r>
        <w:rPr>
          <w:b/>
          <w:color w:val="231F20"/>
          <w:sz w:val="23"/>
        </w:rPr>
        <w:t>inclusion</w:t>
      </w:r>
      <w:r>
        <w:rPr>
          <w:b/>
          <w:color w:val="231F20"/>
          <w:spacing w:val="-7"/>
          <w:sz w:val="23"/>
        </w:rPr>
        <w:t xml:space="preserve"> </w:t>
      </w:r>
      <w:r>
        <w:rPr>
          <w:b/>
          <w:color w:val="231F20"/>
          <w:sz w:val="23"/>
        </w:rPr>
        <w:t>in</w:t>
      </w:r>
      <w:r>
        <w:rPr>
          <w:b/>
          <w:color w:val="231F20"/>
          <w:spacing w:val="-7"/>
          <w:sz w:val="23"/>
        </w:rPr>
        <w:t xml:space="preserve"> </w:t>
      </w:r>
      <w:r>
        <w:rPr>
          <w:b/>
          <w:color w:val="231F20"/>
          <w:sz w:val="23"/>
        </w:rPr>
        <w:t>bidding</w:t>
      </w:r>
      <w:r>
        <w:rPr>
          <w:b/>
          <w:color w:val="231F20"/>
          <w:spacing w:val="-7"/>
          <w:sz w:val="23"/>
        </w:rPr>
        <w:t xml:space="preserve"> </w:t>
      </w:r>
      <w:r>
        <w:rPr>
          <w:b/>
          <w:color w:val="231F20"/>
          <w:sz w:val="23"/>
        </w:rPr>
        <w:t>document.</w:t>
      </w:r>
      <w:r>
        <w:rPr>
          <w:b/>
          <w:color w:val="231F20"/>
          <w:spacing w:val="-7"/>
          <w:sz w:val="23"/>
        </w:rPr>
        <w:t xml:space="preserve"> </w:t>
      </w:r>
      <w:r>
        <w:rPr>
          <w:b/>
          <w:color w:val="231F20"/>
          <w:sz w:val="23"/>
        </w:rPr>
        <w:t>Input</w:t>
      </w:r>
      <w:r>
        <w:rPr>
          <w:b/>
          <w:color w:val="231F20"/>
          <w:spacing w:val="-7"/>
          <w:sz w:val="23"/>
        </w:rPr>
        <w:t xml:space="preserve"> </w:t>
      </w:r>
      <w:r>
        <w:rPr>
          <w:b/>
          <w:color w:val="231F20"/>
          <w:sz w:val="23"/>
        </w:rPr>
        <w:t>of</w:t>
      </w:r>
      <w:r>
        <w:rPr>
          <w:b/>
          <w:color w:val="231F20"/>
          <w:spacing w:val="-7"/>
          <w:sz w:val="23"/>
        </w:rPr>
        <w:t xml:space="preserve"> </w:t>
      </w:r>
      <w:r>
        <w:rPr>
          <w:b/>
          <w:color w:val="231F20"/>
          <w:sz w:val="23"/>
        </w:rPr>
        <w:t>Information</w:t>
      </w:r>
      <w:r>
        <w:rPr>
          <w:b/>
          <w:color w:val="231F20"/>
          <w:spacing w:val="-7"/>
          <w:sz w:val="23"/>
        </w:rPr>
        <w:t xml:space="preserve"> </w:t>
      </w:r>
      <w:r>
        <w:rPr>
          <w:b/>
          <w:color w:val="231F20"/>
          <w:sz w:val="23"/>
        </w:rPr>
        <w:t>to</w:t>
      </w:r>
      <w:r>
        <w:rPr>
          <w:b/>
          <w:color w:val="231F20"/>
          <w:spacing w:val="-7"/>
          <w:sz w:val="23"/>
        </w:rPr>
        <w:t xml:space="preserve"> </w:t>
      </w:r>
      <w:r>
        <w:rPr>
          <w:b/>
          <w:color w:val="231F20"/>
          <w:sz w:val="23"/>
        </w:rPr>
        <w:t>be completed by the PDE at contract award stage].</w:t>
      </w:r>
    </w:p>
    <w:p w14:paraId="654B3B78" w14:textId="77777777" w:rsidR="00342B83" w:rsidRDefault="00342B83">
      <w:pPr>
        <w:pStyle w:val="BodyText"/>
        <w:spacing w:before="23"/>
        <w:rPr>
          <w:b/>
        </w:rPr>
      </w:pPr>
    </w:p>
    <w:p w14:paraId="123549E8" w14:textId="77777777" w:rsidR="00342B83" w:rsidRDefault="000F0B0D">
      <w:pPr>
        <w:pStyle w:val="Heading4"/>
      </w:pPr>
      <w:bookmarkStart w:id="20" w:name="_TOC_250001"/>
      <w:r>
        <w:rPr>
          <w:color w:val="231F20"/>
        </w:rPr>
        <w:t>ESHS</w:t>
      </w:r>
      <w:r>
        <w:rPr>
          <w:color w:val="231F20"/>
          <w:spacing w:val="-3"/>
        </w:rPr>
        <w:t xml:space="preserve"> </w:t>
      </w:r>
      <w:r>
        <w:rPr>
          <w:color w:val="231F20"/>
        </w:rPr>
        <w:t>Performance</w:t>
      </w:r>
      <w:r>
        <w:rPr>
          <w:color w:val="231F20"/>
          <w:spacing w:val="-1"/>
        </w:rPr>
        <w:t xml:space="preserve"> </w:t>
      </w:r>
      <w:bookmarkEnd w:id="20"/>
      <w:r>
        <w:rPr>
          <w:color w:val="231F20"/>
          <w:spacing w:val="-2"/>
        </w:rPr>
        <w:t>Security</w:t>
      </w:r>
    </w:p>
    <w:p w14:paraId="2160FE8F" w14:textId="77777777" w:rsidR="00342B83" w:rsidRDefault="000F0B0D">
      <w:pPr>
        <w:pStyle w:val="BodyText"/>
        <w:spacing w:before="16" w:line="271" w:lineRule="auto"/>
        <w:ind w:left="114" w:right="111"/>
        <w:jc w:val="both"/>
        <w:rPr>
          <w:i/>
        </w:rPr>
      </w:pPr>
      <w:r>
        <w:rPr>
          <w:color w:val="231F20"/>
        </w:rPr>
        <w:t>The Performance Security should be on the letterhead of the issuing Financial Institution and should be sig</w:t>
      </w:r>
      <w:r>
        <w:rPr>
          <w:color w:val="231F20"/>
        </w:rPr>
        <w:t>ned by a person with the proper authority to sign documents that are binding on the Financial Institution.</w:t>
      </w:r>
      <w:r>
        <w:rPr>
          <w:color w:val="231F20"/>
          <w:spacing w:val="-3"/>
        </w:rPr>
        <w:t xml:space="preserve"> </w:t>
      </w:r>
      <w:r>
        <w:rPr>
          <w:color w:val="231F20"/>
        </w:rPr>
        <w:t>The draft is for an unconditional Security.</w:t>
      </w:r>
      <w:r>
        <w:rPr>
          <w:color w:val="231F20"/>
          <w:spacing w:val="-3"/>
        </w:rPr>
        <w:t xml:space="preserve"> </w:t>
      </w:r>
      <w:r>
        <w:rPr>
          <w:color w:val="231F20"/>
        </w:rPr>
        <w:t>The amount of the guarantee must represent the percentage</w:t>
      </w:r>
      <w:r>
        <w:rPr>
          <w:color w:val="231F20"/>
          <w:spacing w:val="-7"/>
        </w:rPr>
        <w:t xml:space="preserve"> </w:t>
      </w:r>
      <w:r>
        <w:rPr>
          <w:color w:val="231F20"/>
        </w:rPr>
        <w:t>of</w:t>
      </w:r>
      <w:r>
        <w:rPr>
          <w:color w:val="231F20"/>
          <w:spacing w:val="-7"/>
        </w:rPr>
        <w:t xml:space="preserve"> </w:t>
      </w:r>
      <w:r>
        <w:rPr>
          <w:color w:val="231F20"/>
        </w:rPr>
        <w:t>the</w:t>
      </w:r>
      <w:r>
        <w:rPr>
          <w:color w:val="231F20"/>
          <w:spacing w:val="-7"/>
        </w:rPr>
        <w:t xml:space="preserve"> </w:t>
      </w:r>
      <w:r>
        <w:rPr>
          <w:color w:val="231F20"/>
        </w:rPr>
        <w:t>contract</w:t>
      </w:r>
      <w:r>
        <w:rPr>
          <w:color w:val="231F20"/>
          <w:spacing w:val="-7"/>
        </w:rPr>
        <w:t xml:space="preserve"> </w:t>
      </w:r>
      <w:r>
        <w:rPr>
          <w:color w:val="231F20"/>
        </w:rPr>
        <w:t>price</w:t>
      </w:r>
      <w:r>
        <w:rPr>
          <w:color w:val="231F20"/>
          <w:spacing w:val="-7"/>
        </w:rPr>
        <w:t xml:space="preserve"> </w:t>
      </w:r>
      <w:r>
        <w:rPr>
          <w:color w:val="231F20"/>
        </w:rPr>
        <w:t>specified</w:t>
      </w:r>
      <w:r>
        <w:rPr>
          <w:color w:val="231F20"/>
          <w:spacing w:val="-7"/>
        </w:rPr>
        <w:t xml:space="preserve"> </w:t>
      </w:r>
      <w:r>
        <w:rPr>
          <w:color w:val="231F20"/>
        </w:rPr>
        <w:t>in</w:t>
      </w:r>
      <w:r>
        <w:rPr>
          <w:color w:val="231F20"/>
          <w:spacing w:val="-7"/>
        </w:rPr>
        <w:t xml:space="preserve"> </w:t>
      </w:r>
      <w:r>
        <w:rPr>
          <w:color w:val="231F20"/>
        </w:rPr>
        <w:t>the</w:t>
      </w:r>
      <w:r>
        <w:rPr>
          <w:color w:val="231F20"/>
          <w:spacing w:val="-7"/>
        </w:rPr>
        <w:t xml:space="preserve"> </w:t>
      </w:r>
      <w:r>
        <w:rPr>
          <w:color w:val="231F20"/>
        </w:rPr>
        <w:t>contract</w:t>
      </w:r>
      <w:r>
        <w:rPr>
          <w:color w:val="231F20"/>
        </w:rPr>
        <w:t>,</w:t>
      </w:r>
      <w:r>
        <w:rPr>
          <w:color w:val="231F20"/>
          <w:spacing w:val="-7"/>
        </w:rPr>
        <w:t xml:space="preserve"> </w:t>
      </w:r>
      <w:r>
        <w:rPr>
          <w:color w:val="231F20"/>
        </w:rPr>
        <w:t>and</w:t>
      </w:r>
      <w:r>
        <w:rPr>
          <w:color w:val="231F20"/>
          <w:spacing w:val="-7"/>
        </w:rPr>
        <w:t xml:space="preserve"> </w:t>
      </w:r>
      <w:r>
        <w:rPr>
          <w:color w:val="231F20"/>
        </w:rPr>
        <w:t>should</w:t>
      </w:r>
      <w:r>
        <w:rPr>
          <w:color w:val="231F20"/>
          <w:spacing w:val="-7"/>
        </w:rPr>
        <w:t xml:space="preserve"> </w:t>
      </w:r>
      <w:r>
        <w:rPr>
          <w:color w:val="231F20"/>
        </w:rPr>
        <w:t>be</w:t>
      </w:r>
      <w:r>
        <w:rPr>
          <w:color w:val="231F20"/>
          <w:spacing w:val="-7"/>
        </w:rPr>
        <w:t xml:space="preserve"> </w:t>
      </w:r>
      <w:r>
        <w:rPr>
          <w:color w:val="231F20"/>
        </w:rPr>
        <w:t>denominated</w:t>
      </w:r>
      <w:r>
        <w:rPr>
          <w:color w:val="231F20"/>
          <w:spacing w:val="-7"/>
        </w:rPr>
        <w:t xml:space="preserve"> </w:t>
      </w:r>
      <w:r>
        <w:rPr>
          <w:color w:val="231F20"/>
        </w:rPr>
        <w:t>in</w:t>
      </w:r>
      <w:r>
        <w:rPr>
          <w:color w:val="231F20"/>
          <w:spacing w:val="-7"/>
        </w:rPr>
        <w:t xml:space="preserve"> </w:t>
      </w:r>
      <w:r>
        <w:rPr>
          <w:color w:val="231F20"/>
        </w:rPr>
        <w:t>the</w:t>
      </w:r>
      <w:r>
        <w:rPr>
          <w:color w:val="231F20"/>
          <w:spacing w:val="-7"/>
        </w:rPr>
        <w:t xml:space="preserve"> </w:t>
      </w:r>
      <w:r>
        <w:rPr>
          <w:color w:val="231F20"/>
        </w:rPr>
        <w:t>currency</w:t>
      </w:r>
      <w:r>
        <w:rPr>
          <w:color w:val="231F20"/>
          <w:spacing w:val="-7"/>
        </w:rPr>
        <w:t xml:space="preserve"> </w:t>
      </w:r>
      <w:r>
        <w:rPr>
          <w:color w:val="231F20"/>
        </w:rPr>
        <w:t>of the contract acceptable to the PDE</w:t>
      </w:r>
      <w:r>
        <w:rPr>
          <w:i/>
          <w:color w:val="231F20"/>
        </w:rPr>
        <w:t>.</w:t>
      </w:r>
    </w:p>
    <w:p w14:paraId="21126D0C" w14:textId="77777777" w:rsidR="00342B83" w:rsidRDefault="00342B83">
      <w:pPr>
        <w:pStyle w:val="BodyText"/>
        <w:spacing w:before="26"/>
        <w:rPr>
          <w:i/>
        </w:rPr>
      </w:pPr>
    </w:p>
    <w:p w14:paraId="5AEE2892" w14:textId="77777777" w:rsidR="00342B83" w:rsidRDefault="000F0B0D">
      <w:pPr>
        <w:pStyle w:val="Heading4"/>
      </w:pPr>
      <w:r>
        <w:rPr>
          <w:color w:val="231F20"/>
        </w:rPr>
        <w:t xml:space="preserve">Performance </w:t>
      </w:r>
      <w:r>
        <w:rPr>
          <w:color w:val="231F20"/>
          <w:spacing w:val="-4"/>
        </w:rPr>
        <w:t>Bond</w:t>
      </w:r>
    </w:p>
    <w:p w14:paraId="7D974041" w14:textId="77777777" w:rsidR="00342B83" w:rsidRDefault="000F0B0D">
      <w:pPr>
        <w:pStyle w:val="BodyText"/>
        <w:spacing w:before="16" w:line="271" w:lineRule="auto"/>
        <w:ind w:left="114" w:right="111"/>
        <w:jc w:val="both"/>
      </w:pPr>
      <w:r>
        <w:rPr>
          <w:color w:val="231F20"/>
        </w:rPr>
        <w:t>The</w:t>
      </w:r>
      <w:r>
        <w:rPr>
          <w:color w:val="231F20"/>
          <w:spacing w:val="-3"/>
        </w:rPr>
        <w:t xml:space="preserve"> </w:t>
      </w:r>
      <w:r>
        <w:rPr>
          <w:color w:val="231F20"/>
        </w:rPr>
        <w:t>Performance</w:t>
      </w:r>
      <w:r>
        <w:rPr>
          <w:color w:val="231F20"/>
          <w:spacing w:val="-3"/>
        </w:rPr>
        <w:t xml:space="preserve"> </w:t>
      </w:r>
      <w:r>
        <w:rPr>
          <w:color w:val="231F20"/>
        </w:rPr>
        <w:t>Bond</w:t>
      </w:r>
      <w:r>
        <w:rPr>
          <w:color w:val="231F20"/>
          <w:spacing w:val="-3"/>
        </w:rPr>
        <w:t xml:space="preserve"> </w:t>
      </w:r>
      <w:r>
        <w:rPr>
          <w:color w:val="231F20"/>
        </w:rPr>
        <w:t>should</w:t>
      </w:r>
      <w:r>
        <w:rPr>
          <w:color w:val="231F20"/>
          <w:spacing w:val="-3"/>
        </w:rPr>
        <w:t xml:space="preserve"> </w:t>
      </w:r>
      <w:r>
        <w:rPr>
          <w:color w:val="231F20"/>
        </w:rPr>
        <w:t>be</w:t>
      </w:r>
      <w:r>
        <w:rPr>
          <w:color w:val="231F20"/>
          <w:spacing w:val="-3"/>
        </w:rPr>
        <w:t xml:space="preserve"> </w:t>
      </w:r>
      <w:r>
        <w:rPr>
          <w:color w:val="231F20"/>
        </w:rPr>
        <w:t>on</w:t>
      </w:r>
      <w:r>
        <w:rPr>
          <w:color w:val="231F20"/>
          <w:spacing w:val="-3"/>
        </w:rPr>
        <w:t xml:space="preserve"> </w:t>
      </w:r>
      <w:r>
        <w:rPr>
          <w:color w:val="231F20"/>
        </w:rPr>
        <w:t>the</w:t>
      </w:r>
      <w:r>
        <w:rPr>
          <w:color w:val="231F20"/>
          <w:spacing w:val="-3"/>
        </w:rPr>
        <w:t xml:space="preserve"> </w:t>
      </w:r>
      <w:r>
        <w:rPr>
          <w:color w:val="231F20"/>
        </w:rPr>
        <w:t>letterhead</w:t>
      </w:r>
      <w:r>
        <w:rPr>
          <w:color w:val="231F20"/>
          <w:spacing w:val="-3"/>
        </w:rPr>
        <w:t xml:space="preserve"> </w:t>
      </w:r>
      <w:r>
        <w:rPr>
          <w:color w:val="231F20"/>
        </w:rPr>
        <w:t>of</w:t>
      </w:r>
      <w:r>
        <w:rPr>
          <w:color w:val="231F20"/>
          <w:spacing w:val="-3"/>
        </w:rPr>
        <w:t xml:space="preserve"> </w:t>
      </w:r>
      <w:r>
        <w:rPr>
          <w:color w:val="231F20"/>
        </w:rPr>
        <w:t>the</w:t>
      </w:r>
      <w:r>
        <w:rPr>
          <w:color w:val="231F20"/>
          <w:spacing w:val="-3"/>
        </w:rPr>
        <w:t xml:space="preserve"> </w:t>
      </w:r>
      <w:r>
        <w:rPr>
          <w:color w:val="231F20"/>
        </w:rPr>
        <w:t>issuing</w:t>
      </w:r>
      <w:r>
        <w:rPr>
          <w:color w:val="231F20"/>
          <w:spacing w:val="-3"/>
        </w:rPr>
        <w:t xml:space="preserve"> </w:t>
      </w:r>
      <w:r>
        <w:rPr>
          <w:color w:val="231F20"/>
        </w:rPr>
        <w:t>Insurance</w:t>
      </w:r>
      <w:r>
        <w:rPr>
          <w:color w:val="231F20"/>
          <w:spacing w:val="-3"/>
        </w:rPr>
        <w:t xml:space="preserve"> </w:t>
      </w:r>
      <w:r>
        <w:rPr>
          <w:color w:val="231F20"/>
        </w:rPr>
        <w:t>Company</w:t>
      </w:r>
      <w:r>
        <w:rPr>
          <w:color w:val="231F20"/>
          <w:spacing w:val="-3"/>
        </w:rPr>
        <w:t xml:space="preserve"> </w:t>
      </w:r>
      <w:r>
        <w:rPr>
          <w:color w:val="231F20"/>
        </w:rPr>
        <w:t>regulated</w:t>
      </w:r>
      <w:r>
        <w:rPr>
          <w:color w:val="231F20"/>
          <w:spacing w:val="-3"/>
        </w:rPr>
        <w:t xml:space="preserve"> </w:t>
      </w:r>
      <w:r>
        <w:rPr>
          <w:color w:val="231F20"/>
        </w:rPr>
        <w:t>by</w:t>
      </w:r>
      <w:r>
        <w:rPr>
          <w:color w:val="231F20"/>
          <w:spacing w:val="-3"/>
        </w:rPr>
        <w:t xml:space="preserve"> </w:t>
      </w:r>
      <w:r>
        <w:rPr>
          <w:color w:val="231F20"/>
        </w:rPr>
        <w:t>the Insurance</w:t>
      </w:r>
      <w:r>
        <w:rPr>
          <w:color w:val="231F20"/>
          <w:spacing w:val="-2"/>
        </w:rPr>
        <w:t xml:space="preserve"> </w:t>
      </w:r>
      <w:r>
        <w:rPr>
          <w:color w:val="231F20"/>
        </w:rPr>
        <w:t>Regulatory</w:t>
      </w:r>
      <w:r>
        <w:rPr>
          <w:color w:val="231F20"/>
          <w:spacing w:val="-13"/>
        </w:rPr>
        <w:t xml:space="preserve"> </w:t>
      </w:r>
      <w:r>
        <w:rPr>
          <w:color w:val="231F20"/>
        </w:rPr>
        <w:t>Authority</w:t>
      </w:r>
      <w:r>
        <w:rPr>
          <w:color w:val="231F20"/>
          <w:spacing w:val="-2"/>
        </w:rPr>
        <w:t xml:space="preserve"> </w:t>
      </w:r>
      <w:r>
        <w:rPr>
          <w:color w:val="231F20"/>
        </w:rPr>
        <w:t>of</w:t>
      </w:r>
      <w:r>
        <w:rPr>
          <w:color w:val="231F20"/>
          <w:spacing w:val="-2"/>
        </w:rPr>
        <w:t xml:space="preserve"> </w:t>
      </w:r>
      <w:r>
        <w:rPr>
          <w:color w:val="231F20"/>
        </w:rPr>
        <w:t>Uganda</w:t>
      </w:r>
      <w:r>
        <w:rPr>
          <w:color w:val="231F20"/>
          <w:spacing w:val="-2"/>
        </w:rPr>
        <w:t xml:space="preserve"> </w:t>
      </w:r>
      <w:r>
        <w:rPr>
          <w:color w:val="231F20"/>
        </w:rPr>
        <w:t>and</w:t>
      </w:r>
      <w:r>
        <w:rPr>
          <w:color w:val="231F20"/>
          <w:spacing w:val="-2"/>
        </w:rPr>
        <w:t xml:space="preserve"> </w:t>
      </w:r>
      <w:r>
        <w:rPr>
          <w:color w:val="231F20"/>
        </w:rPr>
        <w:t>should</w:t>
      </w:r>
      <w:r>
        <w:rPr>
          <w:color w:val="231F20"/>
          <w:spacing w:val="-2"/>
        </w:rPr>
        <w:t xml:space="preserve"> </w:t>
      </w:r>
      <w:r>
        <w:rPr>
          <w:color w:val="231F20"/>
        </w:rPr>
        <w:t>be</w:t>
      </w:r>
      <w:r>
        <w:rPr>
          <w:color w:val="231F20"/>
          <w:spacing w:val="-2"/>
        </w:rPr>
        <w:t xml:space="preserve"> </w:t>
      </w:r>
      <w:r>
        <w:rPr>
          <w:color w:val="231F20"/>
        </w:rPr>
        <w:t>signed</w:t>
      </w:r>
      <w:r>
        <w:rPr>
          <w:color w:val="231F20"/>
          <w:spacing w:val="-2"/>
        </w:rPr>
        <w:t xml:space="preserve"> </w:t>
      </w:r>
      <w:r>
        <w:rPr>
          <w:color w:val="231F20"/>
        </w:rPr>
        <w:t>by</w:t>
      </w:r>
      <w:r>
        <w:rPr>
          <w:color w:val="231F20"/>
          <w:spacing w:val="-2"/>
        </w:rPr>
        <w:t xml:space="preserve"> </w:t>
      </w:r>
      <w:r>
        <w:rPr>
          <w:color w:val="231F20"/>
        </w:rPr>
        <w:t>a</w:t>
      </w:r>
      <w:r>
        <w:rPr>
          <w:color w:val="231F20"/>
          <w:spacing w:val="-2"/>
        </w:rPr>
        <w:t xml:space="preserve"> </w:t>
      </w:r>
      <w:r>
        <w:rPr>
          <w:color w:val="231F20"/>
        </w:rPr>
        <w:t>person</w:t>
      </w:r>
      <w:r>
        <w:rPr>
          <w:color w:val="231F20"/>
          <w:spacing w:val="-2"/>
        </w:rPr>
        <w:t xml:space="preserve"> </w:t>
      </w:r>
      <w:r>
        <w:rPr>
          <w:color w:val="231F20"/>
        </w:rPr>
        <w:t>with</w:t>
      </w:r>
      <w:r>
        <w:rPr>
          <w:color w:val="231F20"/>
          <w:spacing w:val="-2"/>
        </w:rPr>
        <w:t xml:space="preserve"> </w:t>
      </w:r>
      <w:r>
        <w:rPr>
          <w:color w:val="231F20"/>
        </w:rPr>
        <w:t>the</w:t>
      </w:r>
      <w:r>
        <w:rPr>
          <w:color w:val="231F20"/>
          <w:spacing w:val="-2"/>
        </w:rPr>
        <w:t xml:space="preserve"> </w:t>
      </w:r>
      <w:r>
        <w:rPr>
          <w:color w:val="231F20"/>
        </w:rPr>
        <w:t>proper</w:t>
      </w:r>
      <w:r>
        <w:rPr>
          <w:color w:val="231F20"/>
          <w:spacing w:val="-2"/>
        </w:rPr>
        <w:t xml:space="preserve"> </w:t>
      </w:r>
      <w:r>
        <w:rPr>
          <w:color w:val="231F20"/>
        </w:rPr>
        <w:t>authority to</w:t>
      </w:r>
      <w:r>
        <w:rPr>
          <w:color w:val="231F20"/>
          <w:spacing w:val="-6"/>
        </w:rPr>
        <w:t xml:space="preserve"> </w:t>
      </w:r>
      <w:r>
        <w:rPr>
          <w:color w:val="231F20"/>
        </w:rPr>
        <w:t>sign</w:t>
      </w:r>
      <w:r>
        <w:rPr>
          <w:color w:val="231F20"/>
          <w:spacing w:val="-5"/>
        </w:rPr>
        <w:t xml:space="preserve"> </w:t>
      </w:r>
      <w:r>
        <w:rPr>
          <w:color w:val="231F20"/>
        </w:rPr>
        <w:t>the</w:t>
      </w:r>
      <w:r>
        <w:rPr>
          <w:color w:val="231F20"/>
          <w:spacing w:val="-6"/>
        </w:rPr>
        <w:t xml:space="preserve"> </w:t>
      </w:r>
      <w:r>
        <w:rPr>
          <w:color w:val="231F20"/>
        </w:rPr>
        <w:t>Performance</w:t>
      </w:r>
      <w:r>
        <w:rPr>
          <w:color w:val="231F20"/>
          <w:spacing w:val="-6"/>
        </w:rPr>
        <w:t xml:space="preserve"> </w:t>
      </w:r>
      <w:r>
        <w:rPr>
          <w:color w:val="231F20"/>
        </w:rPr>
        <w:t>Bond.</w:t>
      </w:r>
      <w:r>
        <w:rPr>
          <w:color w:val="231F20"/>
          <w:spacing w:val="-9"/>
        </w:rPr>
        <w:t xml:space="preserve"> </w:t>
      </w:r>
      <w:r>
        <w:rPr>
          <w:color w:val="231F20"/>
        </w:rPr>
        <w:t>The</w:t>
      </w:r>
      <w:r>
        <w:rPr>
          <w:color w:val="231F20"/>
          <w:spacing w:val="-6"/>
        </w:rPr>
        <w:t xml:space="preserve"> </w:t>
      </w:r>
      <w:r>
        <w:rPr>
          <w:color w:val="231F20"/>
        </w:rPr>
        <w:t>Surety</w:t>
      </w:r>
      <w:r>
        <w:rPr>
          <w:color w:val="231F20"/>
          <w:spacing w:val="-6"/>
        </w:rPr>
        <w:t xml:space="preserve"> </w:t>
      </w:r>
      <w:r>
        <w:rPr>
          <w:color w:val="231F20"/>
        </w:rPr>
        <w:t>shall</w:t>
      </w:r>
      <w:r>
        <w:rPr>
          <w:color w:val="231F20"/>
          <w:spacing w:val="-6"/>
        </w:rPr>
        <w:t xml:space="preserve"> </w:t>
      </w:r>
      <w:r>
        <w:rPr>
          <w:color w:val="231F20"/>
        </w:rPr>
        <w:t>fill</w:t>
      </w:r>
      <w:r>
        <w:rPr>
          <w:color w:val="231F20"/>
          <w:spacing w:val="-5"/>
        </w:rPr>
        <w:t xml:space="preserve"> </w:t>
      </w:r>
      <w:r>
        <w:rPr>
          <w:color w:val="231F20"/>
        </w:rPr>
        <w:t>in</w:t>
      </w:r>
      <w:r>
        <w:rPr>
          <w:color w:val="231F20"/>
          <w:spacing w:val="-6"/>
        </w:rPr>
        <w:t xml:space="preserve"> </w:t>
      </w:r>
      <w:r>
        <w:rPr>
          <w:color w:val="231F20"/>
        </w:rPr>
        <w:t>this</w:t>
      </w:r>
      <w:r>
        <w:rPr>
          <w:color w:val="231F20"/>
          <w:spacing w:val="-6"/>
        </w:rPr>
        <w:t xml:space="preserve"> </w:t>
      </w:r>
      <w:r>
        <w:rPr>
          <w:color w:val="231F20"/>
        </w:rPr>
        <w:t>Performance</w:t>
      </w:r>
      <w:r>
        <w:rPr>
          <w:color w:val="231F20"/>
          <w:spacing w:val="-6"/>
        </w:rPr>
        <w:t xml:space="preserve"> </w:t>
      </w:r>
      <w:r>
        <w:rPr>
          <w:color w:val="231F20"/>
        </w:rPr>
        <w:t>Bond</w:t>
      </w:r>
      <w:r>
        <w:rPr>
          <w:color w:val="231F20"/>
          <w:spacing w:val="-5"/>
        </w:rPr>
        <w:t xml:space="preserve"> </w:t>
      </w:r>
      <w:r>
        <w:rPr>
          <w:color w:val="231F20"/>
        </w:rPr>
        <w:t>Form</w:t>
      </w:r>
      <w:r>
        <w:rPr>
          <w:color w:val="231F20"/>
          <w:spacing w:val="-5"/>
        </w:rPr>
        <w:t xml:space="preserve"> </w:t>
      </w:r>
      <w:r>
        <w:rPr>
          <w:color w:val="231F20"/>
        </w:rPr>
        <w:t>in</w:t>
      </w:r>
      <w:r>
        <w:rPr>
          <w:color w:val="231F20"/>
          <w:spacing w:val="-6"/>
        </w:rPr>
        <w:t xml:space="preserve"> </w:t>
      </w:r>
      <w:r>
        <w:rPr>
          <w:color w:val="231F20"/>
        </w:rPr>
        <w:t>accordance</w:t>
      </w:r>
      <w:r>
        <w:rPr>
          <w:color w:val="231F20"/>
          <w:spacing w:val="-6"/>
        </w:rPr>
        <w:t xml:space="preserve"> </w:t>
      </w:r>
      <w:r>
        <w:rPr>
          <w:color w:val="231F20"/>
        </w:rPr>
        <w:t>with the instructions indicated.</w:t>
      </w:r>
    </w:p>
    <w:p w14:paraId="2E88E7F0" w14:textId="77777777" w:rsidR="00342B83" w:rsidRDefault="00342B83">
      <w:pPr>
        <w:pStyle w:val="BodyText"/>
        <w:spacing w:before="25"/>
      </w:pPr>
    </w:p>
    <w:p w14:paraId="5536B26F" w14:textId="77777777" w:rsidR="00342B83" w:rsidRDefault="000F0B0D">
      <w:pPr>
        <w:pStyle w:val="Heading4"/>
        <w:spacing w:before="1"/>
      </w:pPr>
      <w:r>
        <w:rPr>
          <w:color w:val="231F20"/>
        </w:rPr>
        <w:t xml:space="preserve">Advance Payment </w:t>
      </w:r>
      <w:r>
        <w:rPr>
          <w:color w:val="231F20"/>
          <w:spacing w:val="-2"/>
        </w:rPr>
        <w:t>Security/Bond</w:t>
      </w:r>
    </w:p>
    <w:p w14:paraId="2E683AC5" w14:textId="77777777" w:rsidR="00342B83" w:rsidRDefault="000F0B0D">
      <w:pPr>
        <w:pStyle w:val="BodyText"/>
        <w:spacing w:before="15" w:line="271" w:lineRule="auto"/>
        <w:ind w:left="114" w:right="111"/>
        <w:jc w:val="both"/>
      </w:pPr>
      <w:r>
        <w:rPr>
          <w:color w:val="231F20"/>
        </w:rPr>
        <w:t>The Advance Payment Security/Bond should be on the letterhead of the issuing Financial Institution and should be signed by a person with the proper authority to sign documents that are binding on the Financial</w:t>
      </w:r>
      <w:r>
        <w:rPr>
          <w:color w:val="231F20"/>
          <w:spacing w:val="-5"/>
        </w:rPr>
        <w:t xml:space="preserve"> </w:t>
      </w:r>
      <w:r>
        <w:rPr>
          <w:color w:val="231F20"/>
        </w:rPr>
        <w:t>Institution.</w:t>
      </w:r>
      <w:r>
        <w:rPr>
          <w:color w:val="231F20"/>
          <w:spacing w:val="-9"/>
        </w:rPr>
        <w:t xml:space="preserve"> </w:t>
      </w:r>
      <w:r>
        <w:rPr>
          <w:color w:val="231F20"/>
        </w:rPr>
        <w:t>The</w:t>
      </w:r>
      <w:r>
        <w:rPr>
          <w:color w:val="231F20"/>
          <w:spacing w:val="-5"/>
        </w:rPr>
        <w:t xml:space="preserve"> </w:t>
      </w:r>
      <w:r>
        <w:rPr>
          <w:color w:val="231F20"/>
        </w:rPr>
        <w:t>amount</w:t>
      </w:r>
      <w:r>
        <w:rPr>
          <w:color w:val="231F20"/>
          <w:spacing w:val="-5"/>
        </w:rPr>
        <w:t xml:space="preserve"> </w:t>
      </w:r>
      <w:r>
        <w:rPr>
          <w:color w:val="231F20"/>
        </w:rPr>
        <w:t>of</w:t>
      </w:r>
      <w:r>
        <w:rPr>
          <w:color w:val="231F20"/>
          <w:spacing w:val="-5"/>
        </w:rPr>
        <w:t xml:space="preserve"> </w:t>
      </w:r>
      <w:r>
        <w:rPr>
          <w:color w:val="231F20"/>
        </w:rPr>
        <w:t>the</w:t>
      </w:r>
      <w:r>
        <w:rPr>
          <w:color w:val="231F20"/>
          <w:spacing w:val="-5"/>
        </w:rPr>
        <w:t xml:space="preserve"> </w:t>
      </w:r>
      <w:r>
        <w:rPr>
          <w:color w:val="231F20"/>
        </w:rPr>
        <w:t>security/Bond</w:t>
      </w:r>
      <w:r>
        <w:rPr>
          <w:color w:val="231F20"/>
          <w:spacing w:val="-5"/>
        </w:rPr>
        <w:t xml:space="preserve"> </w:t>
      </w:r>
      <w:r>
        <w:rPr>
          <w:color w:val="231F20"/>
        </w:rPr>
        <w:t>i</w:t>
      </w:r>
      <w:r>
        <w:rPr>
          <w:color w:val="231F20"/>
        </w:rPr>
        <w:t>s</w:t>
      </w:r>
      <w:r>
        <w:rPr>
          <w:color w:val="231F20"/>
          <w:spacing w:val="-5"/>
        </w:rPr>
        <w:t xml:space="preserve"> </w:t>
      </w:r>
      <w:r>
        <w:rPr>
          <w:color w:val="231F20"/>
        </w:rPr>
        <w:t>to</w:t>
      </w:r>
      <w:r>
        <w:rPr>
          <w:color w:val="231F20"/>
          <w:spacing w:val="-5"/>
        </w:rPr>
        <w:t xml:space="preserve"> </w:t>
      </w:r>
      <w:r>
        <w:rPr>
          <w:color w:val="231F20"/>
        </w:rPr>
        <w:t>be</w:t>
      </w:r>
      <w:r>
        <w:rPr>
          <w:color w:val="231F20"/>
          <w:spacing w:val="-5"/>
        </w:rPr>
        <w:t xml:space="preserve"> </w:t>
      </w:r>
      <w:r>
        <w:rPr>
          <w:color w:val="231F20"/>
        </w:rPr>
        <w:t>inserted</w:t>
      </w:r>
      <w:r>
        <w:rPr>
          <w:color w:val="231F20"/>
          <w:spacing w:val="-5"/>
        </w:rPr>
        <w:t xml:space="preserve"> </w:t>
      </w:r>
      <w:r>
        <w:rPr>
          <w:color w:val="231F20"/>
        </w:rPr>
        <w:t>by</w:t>
      </w:r>
      <w:r>
        <w:rPr>
          <w:color w:val="231F20"/>
          <w:spacing w:val="-5"/>
        </w:rPr>
        <w:t xml:space="preserve"> </w:t>
      </w:r>
      <w:r>
        <w:rPr>
          <w:color w:val="231F20"/>
        </w:rPr>
        <w:t>the</w:t>
      </w:r>
      <w:r>
        <w:rPr>
          <w:color w:val="231F20"/>
          <w:spacing w:val="-5"/>
        </w:rPr>
        <w:t xml:space="preserve"> </w:t>
      </w:r>
      <w:r>
        <w:rPr>
          <w:color w:val="231F20"/>
        </w:rPr>
        <w:t>Financial</w:t>
      </w:r>
      <w:r>
        <w:rPr>
          <w:color w:val="231F20"/>
          <w:spacing w:val="-5"/>
        </w:rPr>
        <w:t xml:space="preserve"> </w:t>
      </w:r>
      <w:r>
        <w:rPr>
          <w:color w:val="231F20"/>
        </w:rPr>
        <w:t>Institution</w:t>
      </w:r>
      <w:r>
        <w:rPr>
          <w:color w:val="231F20"/>
          <w:spacing w:val="-5"/>
        </w:rPr>
        <w:t xml:space="preserve"> </w:t>
      </w:r>
      <w:r>
        <w:rPr>
          <w:color w:val="231F20"/>
        </w:rPr>
        <w:t>and must</w:t>
      </w:r>
      <w:r>
        <w:rPr>
          <w:color w:val="231F20"/>
          <w:spacing w:val="-15"/>
        </w:rPr>
        <w:t xml:space="preserve"> </w:t>
      </w:r>
      <w:r>
        <w:rPr>
          <w:color w:val="231F20"/>
        </w:rPr>
        <w:t>represent</w:t>
      </w:r>
      <w:r>
        <w:rPr>
          <w:color w:val="231F20"/>
          <w:spacing w:val="-14"/>
        </w:rPr>
        <w:t xml:space="preserve"> </w:t>
      </w:r>
      <w:r>
        <w:rPr>
          <w:color w:val="231F20"/>
        </w:rPr>
        <w:t>the</w:t>
      </w:r>
      <w:r>
        <w:rPr>
          <w:color w:val="231F20"/>
          <w:spacing w:val="-15"/>
        </w:rPr>
        <w:t xml:space="preserve"> </w:t>
      </w:r>
      <w:r>
        <w:rPr>
          <w:color w:val="231F20"/>
        </w:rPr>
        <w:t>amount</w:t>
      </w:r>
      <w:r>
        <w:rPr>
          <w:color w:val="231F20"/>
          <w:spacing w:val="-13"/>
        </w:rPr>
        <w:t xml:space="preserve"> </w:t>
      </w:r>
      <w:r>
        <w:rPr>
          <w:color w:val="231F20"/>
        </w:rPr>
        <w:t>of</w:t>
      </w:r>
      <w:r>
        <w:rPr>
          <w:color w:val="231F20"/>
          <w:spacing w:val="-10"/>
        </w:rPr>
        <w:t xml:space="preserve"> </w:t>
      </w:r>
      <w:r>
        <w:rPr>
          <w:color w:val="231F20"/>
        </w:rPr>
        <w:t>the</w:t>
      </w:r>
      <w:r>
        <w:rPr>
          <w:color w:val="231F20"/>
          <w:spacing w:val="-15"/>
        </w:rPr>
        <w:t xml:space="preserve"> </w:t>
      </w:r>
      <w:r>
        <w:rPr>
          <w:color w:val="231F20"/>
        </w:rPr>
        <w:t>Advance</w:t>
      </w:r>
      <w:r>
        <w:rPr>
          <w:color w:val="231F20"/>
          <w:spacing w:val="-10"/>
        </w:rPr>
        <w:t xml:space="preserve"> </w:t>
      </w:r>
      <w:r>
        <w:rPr>
          <w:color w:val="231F20"/>
        </w:rPr>
        <w:t>Payment</w:t>
      </w:r>
      <w:r>
        <w:rPr>
          <w:color w:val="231F20"/>
          <w:spacing w:val="-11"/>
        </w:rPr>
        <w:t xml:space="preserve"> </w:t>
      </w:r>
      <w:r>
        <w:rPr>
          <w:color w:val="231F20"/>
        </w:rPr>
        <w:t>and</w:t>
      </w:r>
      <w:r>
        <w:rPr>
          <w:color w:val="231F20"/>
          <w:spacing w:val="-11"/>
        </w:rPr>
        <w:t xml:space="preserve"> </w:t>
      </w:r>
      <w:r>
        <w:rPr>
          <w:color w:val="231F20"/>
        </w:rPr>
        <w:t>be</w:t>
      </w:r>
      <w:r>
        <w:rPr>
          <w:color w:val="231F20"/>
          <w:spacing w:val="-11"/>
        </w:rPr>
        <w:t xml:space="preserve"> </w:t>
      </w:r>
      <w:r>
        <w:rPr>
          <w:color w:val="231F20"/>
        </w:rPr>
        <w:t>denominated</w:t>
      </w:r>
      <w:r>
        <w:rPr>
          <w:color w:val="231F20"/>
          <w:spacing w:val="-11"/>
        </w:rPr>
        <w:t xml:space="preserve"> </w:t>
      </w:r>
      <w:r>
        <w:rPr>
          <w:color w:val="231F20"/>
        </w:rPr>
        <w:t>in</w:t>
      </w:r>
      <w:r>
        <w:rPr>
          <w:color w:val="231F20"/>
          <w:spacing w:val="-11"/>
        </w:rPr>
        <w:t xml:space="preserve"> </w:t>
      </w:r>
      <w:r>
        <w:rPr>
          <w:color w:val="231F20"/>
        </w:rPr>
        <w:t>the</w:t>
      </w:r>
      <w:r>
        <w:rPr>
          <w:color w:val="231F20"/>
          <w:spacing w:val="-11"/>
        </w:rPr>
        <w:t xml:space="preserve"> </w:t>
      </w:r>
      <w:r>
        <w:rPr>
          <w:color w:val="231F20"/>
        </w:rPr>
        <w:t>currency</w:t>
      </w:r>
      <w:r>
        <w:rPr>
          <w:color w:val="231F20"/>
          <w:spacing w:val="-11"/>
        </w:rPr>
        <w:t xml:space="preserve"> </w:t>
      </w:r>
      <w:r>
        <w:rPr>
          <w:color w:val="231F20"/>
        </w:rPr>
        <w:t>of</w:t>
      </w:r>
      <w:r>
        <w:rPr>
          <w:color w:val="231F20"/>
          <w:spacing w:val="-11"/>
        </w:rPr>
        <w:t xml:space="preserve"> </w:t>
      </w:r>
      <w:r>
        <w:rPr>
          <w:color w:val="231F20"/>
        </w:rPr>
        <w:t>the</w:t>
      </w:r>
      <w:r>
        <w:rPr>
          <w:color w:val="231F20"/>
          <w:spacing w:val="-15"/>
        </w:rPr>
        <w:t xml:space="preserve"> </w:t>
      </w:r>
      <w:r>
        <w:rPr>
          <w:color w:val="231F20"/>
        </w:rPr>
        <w:t>Advance Payment as specified in the contract.</w:t>
      </w:r>
    </w:p>
    <w:p w14:paraId="6FA3675D" w14:textId="77777777" w:rsidR="00342B83" w:rsidRDefault="00342B83">
      <w:pPr>
        <w:pStyle w:val="BodyText"/>
        <w:spacing w:before="27"/>
      </w:pPr>
    </w:p>
    <w:p w14:paraId="6AC145C8" w14:textId="77777777" w:rsidR="00342B83" w:rsidRDefault="000F0B0D">
      <w:pPr>
        <w:pStyle w:val="Heading4"/>
      </w:pPr>
      <w:bookmarkStart w:id="21" w:name="_TOC_250000"/>
      <w:r>
        <w:rPr>
          <w:color w:val="231F20"/>
        </w:rPr>
        <w:t>Conditional</w:t>
      </w:r>
      <w:r>
        <w:rPr>
          <w:color w:val="231F20"/>
          <w:spacing w:val="-15"/>
        </w:rPr>
        <w:t xml:space="preserve"> </w:t>
      </w:r>
      <w:r>
        <w:rPr>
          <w:color w:val="231F20"/>
        </w:rPr>
        <w:t xml:space="preserve">Advance Payment </w:t>
      </w:r>
      <w:bookmarkEnd w:id="21"/>
      <w:r>
        <w:rPr>
          <w:color w:val="231F20"/>
          <w:spacing w:val="-4"/>
        </w:rPr>
        <w:t>Bond</w:t>
      </w:r>
    </w:p>
    <w:p w14:paraId="139EF22F" w14:textId="77777777" w:rsidR="00342B83" w:rsidRDefault="000F0B0D">
      <w:pPr>
        <w:pStyle w:val="BodyText"/>
        <w:spacing w:before="15" w:line="271" w:lineRule="auto"/>
        <w:ind w:left="114" w:right="111"/>
        <w:jc w:val="both"/>
      </w:pPr>
      <w:r>
        <w:rPr>
          <w:color w:val="231F20"/>
        </w:rPr>
        <w:t>The</w:t>
      </w:r>
      <w:r>
        <w:rPr>
          <w:color w:val="231F20"/>
          <w:spacing w:val="-15"/>
        </w:rPr>
        <w:t xml:space="preserve"> </w:t>
      </w:r>
      <w:r>
        <w:rPr>
          <w:color w:val="231F20"/>
        </w:rPr>
        <w:t>Conditional</w:t>
      </w:r>
      <w:r>
        <w:rPr>
          <w:color w:val="231F20"/>
          <w:spacing w:val="-14"/>
        </w:rPr>
        <w:t xml:space="preserve"> </w:t>
      </w:r>
      <w:r>
        <w:rPr>
          <w:color w:val="231F20"/>
        </w:rPr>
        <w:t>Advance</w:t>
      </w:r>
      <w:r>
        <w:rPr>
          <w:color w:val="231F20"/>
          <w:spacing w:val="-10"/>
        </w:rPr>
        <w:t xml:space="preserve"> </w:t>
      </w:r>
      <w:r>
        <w:rPr>
          <w:color w:val="231F20"/>
        </w:rPr>
        <w:t>Payment</w:t>
      </w:r>
      <w:r>
        <w:rPr>
          <w:color w:val="231F20"/>
          <w:spacing w:val="-9"/>
        </w:rPr>
        <w:t xml:space="preserve"> </w:t>
      </w:r>
      <w:r>
        <w:rPr>
          <w:color w:val="231F20"/>
        </w:rPr>
        <w:t>Bond</w:t>
      </w:r>
      <w:r>
        <w:rPr>
          <w:color w:val="231F20"/>
          <w:spacing w:val="-9"/>
        </w:rPr>
        <w:t xml:space="preserve"> </w:t>
      </w:r>
      <w:r>
        <w:rPr>
          <w:color w:val="231F20"/>
        </w:rPr>
        <w:t>should</w:t>
      </w:r>
      <w:r>
        <w:rPr>
          <w:color w:val="231F20"/>
          <w:spacing w:val="-9"/>
        </w:rPr>
        <w:t xml:space="preserve"> </w:t>
      </w:r>
      <w:r>
        <w:rPr>
          <w:color w:val="231F20"/>
        </w:rPr>
        <w:t>be</w:t>
      </w:r>
      <w:r>
        <w:rPr>
          <w:color w:val="231F20"/>
          <w:spacing w:val="-9"/>
        </w:rPr>
        <w:t xml:space="preserve"> </w:t>
      </w:r>
      <w:r>
        <w:rPr>
          <w:color w:val="231F20"/>
        </w:rPr>
        <w:t>on</w:t>
      </w:r>
      <w:r>
        <w:rPr>
          <w:color w:val="231F20"/>
          <w:spacing w:val="-9"/>
        </w:rPr>
        <w:t xml:space="preserve"> </w:t>
      </w:r>
      <w:r>
        <w:rPr>
          <w:color w:val="231F20"/>
        </w:rPr>
        <w:t>the</w:t>
      </w:r>
      <w:r>
        <w:rPr>
          <w:color w:val="231F20"/>
          <w:spacing w:val="-9"/>
        </w:rPr>
        <w:t xml:space="preserve"> </w:t>
      </w:r>
      <w:r>
        <w:rPr>
          <w:color w:val="231F20"/>
        </w:rPr>
        <w:t>letter</w:t>
      </w:r>
      <w:r>
        <w:rPr>
          <w:color w:val="231F20"/>
          <w:spacing w:val="-9"/>
        </w:rPr>
        <w:t xml:space="preserve"> </w:t>
      </w:r>
      <w:r>
        <w:rPr>
          <w:color w:val="231F20"/>
        </w:rPr>
        <w:t>head</w:t>
      </w:r>
      <w:r>
        <w:rPr>
          <w:color w:val="231F20"/>
          <w:spacing w:val="-9"/>
        </w:rPr>
        <w:t xml:space="preserve"> </w:t>
      </w:r>
      <w:r>
        <w:rPr>
          <w:color w:val="231F20"/>
        </w:rPr>
        <w:t>of</w:t>
      </w:r>
      <w:r>
        <w:rPr>
          <w:color w:val="231F20"/>
          <w:spacing w:val="-9"/>
        </w:rPr>
        <w:t xml:space="preserve"> </w:t>
      </w:r>
      <w:r>
        <w:rPr>
          <w:color w:val="231F20"/>
        </w:rPr>
        <w:t>the</w:t>
      </w:r>
      <w:r>
        <w:rPr>
          <w:color w:val="231F20"/>
          <w:spacing w:val="-9"/>
        </w:rPr>
        <w:t xml:space="preserve"> </w:t>
      </w:r>
      <w:r>
        <w:rPr>
          <w:color w:val="231F20"/>
        </w:rPr>
        <w:t>issuing</w:t>
      </w:r>
      <w:r>
        <w:rPr>
          <w:color w:val="231F20"/>
          <w:spacing w:val="-9"/>
        </w:rPr>
        <w:t xml:space="preserve"> </w:t>
      </w:r>
      <w:r>
        <w:rPr>
          <w:color w:val="231F20"/>
        </w:rPr>
        <w:t>insurance</w:t>
      </w:r>
      <w:r>
        <w:rPr>
          <w:color w:val="231F20"/>
          <w:spacing w:val="-9"/>
        </w:rPr>
        <w:t xml:space="preserve"> </w:t>
      </w:r>
      <w:r>
        <w:rPr>
          <w:color w:val="231F20"/>
        </w:rPr>
        <w:t>company regulated</w:t>
      </w:r>
      <w:r>
        <w:rPr>
          <w:color w:val="231F20"/>
          <w:spacing w:val="-15"/>
        </w:rPr>
        <w:t xml:space="preserve"> </w:t>
      </w:r>
      <w:r>
        <w:rPr>
          <w:color w:val="231F20"/>
        </w:rPr>
        <w:t>by</w:t>
      </w:r>
      <w:r>
        <w:rPr>
          <w:color w:val="231F20"/>
          <w:spacing w:val="-14"/>
        </w:rPr>
        <w:t xml:space="preserve"> </w:t>
      </w:r>
      <w:r>
        <w:rPr>
          <w:color w:val="231F20"/>
        </w:rPr>
        <w:t>Insurance</w:t>
      </w:r>
      <w:r>
        <w:rPr>
          <w:color w:val="231F20"/>
          <w:spacing w:val="-15"/>
        </w:rPr>
        <w:t xml:space="preserve"> </w:t>
      </w:r>
      <w:r>
        <w:rPr>
          <w:color w:val="231F20"/>
        </w:rPr>
        <w:t>Regulatory</w:t>
      </w:r>
      <w:r>
        <w:rPr>
          <w:color w:val="231F20"/>
          <w:spacing w:val="-14"/>
        </w:rPr>
        <w:t xml:space="preserve"> </w:t>
      </w:r>
      <w:r>
        <w:rPr>
          <w:color w:val="231F20"/>
        </w:rPr>
        <w:t>Authority</w:t>
      </w:r>
      <w:r>
        <w:rPr>
          <w:color w:val="231F20"/>
          <w:spacing w:val="-14"/>
        </w:rPr>
        <w:t xml:space="preserve"> </w:t>
      </w:r>
      <w:r>
        <w:rPr>
          <w:color w:val="231F20"/>
        </w:rPr>
        <w:t>and</w:t>
      </w:r>
      <w:r>
        <w:rPr>
          <w:color w:val="231F20"/>
          <w:spacing w:val="-15"/>
        </w:rPr>
        <w:t xml:space="preserve"> </w:t>
      </w:r>
      <w:r>
        <w:rPr>
          <w:color w:val="231F20"/>
        </w:rPr>
        <w:t>should</w:t>
      </w:r>
      <w:r>
        <w:rPr>
          <w:color w:val="231F20"/>
          <w:spacing w:val="-14"/>
        </w:rPr>
        <w:t xml:space="preserve"> </w:t>
      </w:r>
      <w:r>
        <w:rPr>
          <w:color w:val="231F20"/>
        </w:rPr>
        <w:t>be</w:t>
      </w:r>
      <w:r>
        <w:rPr>
          <w:color w:val="231F20"/>
          <w:spacing w:val="-14"/>
        </w:rPr>
        <w:t xml:space="preserve"> </w:t>
      </w:r>
      <w:r>
        <w:rPr>
          <w:color w:val="231F20"/>
        </w:rPr>
        <w:t>signed</w:t>
      </w:r>
      <w:r>
        <w:rPr>
          <w:color w:val="231F20"/>
          <w:spacing w:val="-15"/>
        </w:rPr>
        <w:t xml:space="preserve"> </w:t>
      </w:r>
      <w:r>
        <w:rPr>
          <w:color w:val="231F20"/>
        </w:rPr>
        <w:t>by</w:t>
      </w:r>
      <w:r>
        <w:rPr>
          <w:color w:val="231F20"/>
          <w:spacing w:val="-14"/>
        </w:rPr>
        <w:t xml:space="preserve"> </w:t>
      </w:r>
      <w:r>
        <w:rPr>
          <w:color w:val="231F20"/>
        </w:rPr>
        <w:t>a</w:t>
      </w:r>
      <w:r>
        <w:rPr>
          <w:color w:val="231F20"/>
          <w:spacing w:val="-13"/>
        </w:rPr>
        <w:t xml:space="preserve"> </w:t>
      </w:r>
      <w:r>
        <w:rPr>
          <w:color w:val="231F20"/>
        </w:rPr>
        <w:t>person</w:t>
      </w:r>
      <w:r>
        <w:rPr>
          <w:color w:val="231F20"/>
          <w:spacing w:val="-13"/>
        </w:rPr>
        <w:t xml:space="preserve"> </w:t>
      </w:r>
      <w:r>
        <w:rPr>
          <w:color w:val="231F20"/>
        </w:rPr>
        <w:t>with</w:t>
      </w:r>
      <w:r>
        <w:rPr>
          <w:color w:val="231F20"/>
          <w:spacing w:val="-13"/>
        </w:rPr>
        <w:t xml:space="preserve"> </w:t>
      </w:r>
      <w:r>
        <w:rPr>
          <w:color w:val="231F20"/>
        </w:rPr>
        <w:t>the</w:t>
      </w:r>
      <w:r>
        <w:rPr>
          <w:color w:val="231F20"/>
          <w:spacing w:val="-14"/>
        </w:rPr>
        <w:t xml:space="preserve"> </w:t>
      </w:r>
      <w:r>
        <w:rPr>
          <w:color w:val="231F20"/>
        </w:rPr>
        <w:t>proper</w:t>
      </w:r>
      <w:r>
        <w:rPr>
          <w:color w:val="231F20"/>
          <w:spacing w:val="-13"/>
        </w:rPr>
        <w:t xml:space="preserve"> </w:t>
      </w:r>
      <w:r>
        <w:rPr>
          <w:color w:val="231F20"/>
        </w:rPr>
        <w:t>authority to</w:t>
      </w:r>
      <w:r>
        <w:rPr>
          <w:color w:val="231F20"/>
          <w:spacing w:val="-7"/>
        </w:rPr>
        <w:t xml:space="preserve"> </w:t>
      </w:r>
      <w:r>
        <w:rPr>
          <w:color w:val="231F20"/>
        </w:rPr>
        <w:t>sign</w:t>
      </w:r>
      <w:r>
        <w:rPr>
          <w:color w:val="231F20"/>
          <w:spacing w:val="-7"/>
        </w:rPr>
        <w:t xml:space="preserve"> </w:t>
      </w:r>
      <w:r>
        <w:rPr>
          <w:color w:val="231F20"/>
        </w:rPr>
        <w:t>the</w:t>
      </w:r>
      <w:r>
        <w:rPr>
          <w:color w:val="231F20"/>
          <w:spacing w:val="-7"/>
        </w:rPr>
        <w:t xml:space="preserve"> </w:t>
      </w:r>
      <w:r>
        <w:rPr>
          <w:color w:val="231F20"/>
        </w:rPr>
        <w:t>advance</w:t>
      </w:r>
      <w:r>
        <w:rPr>
          <w:color w:val="231F20"/>
          <w:spacing w:val="-7"/>
        </w:rPr>
        <w:t xml:space="preserve"> </w:t>
      </w:r>
      <w:r>
        <w:rPr>
          <w:color w:val="231F20"/>
        </w:rPr>
        <w:t>payment</w:t>
      </w:r>
      <w:r>
        <w:rPr>
          <w:color w:val="231F20"/>
          <w:spacing w:val="-7"/>
        </w:rPr>
        <w:t xml:space="preserve"> </w:t>
      </w:r>
      <w:r>
        <w:rPr>
          <w:color w:val="231F20"/>
        </w:rPr>
        <w:t>bond.</w:t>
      </w:r>
      <w:r>
        <w:rPr>
          <w:color w:val="231F20"/>
          <w:spacing w:val="-11"/>
        </w:rPr>
        <w:t xml:space="preserve"> </w:t>
      </w:r>
      <w:r>
        <w:rPr>
          <w:color w:val="231F20"/>
        </w:rPr>
        <w:t>The</w:t>
      </w:r>
      <w:r>
        <w:rPr>
          <w:color w:val="231F20"/>
          <w:spacing w:val="-7"/>
        </w:rPr>
        <w:t xml:space="preserve"> </w:t>
      </w:r>
      <w:r>
        <w:rPr>
          <w:color w:val="231F20"/>
        </w:rPr>
        <w:t>Surety</w:t>
      </w:r>
      <w:r>
        <w:rPr>
          <w:color w:val="231F20"/>
          <w:spacing w:val="-7"/>
        </w:rPr>
        <w:t xml:space="preserve"> </w:t>
      </w:r>
      <w:r>
        <w:rPr>
          <w:color w:val="231F20"/>
        </w:rPr>
        <w:t>shall</w:t>
      </w:r>
      <w:r>
        <w:rPr>
          <w:color w:val="231F20"/>
          <w:spacing w:val="-7"/>
        </w:rPr>
        <w:t xml:space="preserve"> </w:t>
      </w:r>
      <w:r>
        <w:rPr>
          <w:color w:val="231F20"/>
        </w:rPr>
        <w:t>fill</w:t>
      </w:r>
      <w:r>
        <w:rPr>
          <w:color w:val="231F20"/>
          <w:spacing w:val="-7"/>
        </w:rPr>
        <w:t xml:space="preserve"> </w:t>
      </w:r>
      <w:r>
        <w:rPr>
          <w:color w:val="231F20"/>
        </w:rPr>
        <w:t>this</w:t>
      </w:r>
      <w:r>
        <w:rPr>
          <w:color w:val="231F20"/>
          <w:spacing w:val="-7"/>
        </w:rPr>
        <w:t xml:space="preserve"> </w:t>
      </w:r>
      <w:r>
        <w:rPr>
          <w:color w:val="231F20"/>
        </w:rPr>
        <w:t>advance</w:t>
      </w:r>
      <w:r>
        <w:rPr>
          <w:color w:val="231F20"/>
          <w:spacing w:val="-7"/>
        </w:rPr>
        <w:t xml:space="preserve"> </w:t>
      </w:r>
      <w:r>
        <w:rPr>
          <w:color w:val="231F20"/>
        </w:rPr>
        <w:t>payment</w:t>
      </w:r>
      <w:r>
        <w:rPr>
          <w:color w:val="231F20"/>
          <w:spacing w:val="-7"/>
        </w:rPr>
        <w:t xml:space="preserve"> </w:t>
      </w:r>
      <w:r>
        <w:rPr>
          <w:color w:val="231F20"/>
        </w:rPr>
        <w:t>bond</w:t>
      </w:r>
      <w:r>
        <w:rPr>
          <w:color w:val="231F20"/>
          <w:spacing w:val="-7"/>
        </w:rPr>
        <w:t xml:space="preserve"> </w:t>
      </w:r>
      <w:r>
        <w:rPr>
          <w:color w:val="231F20"/>
        </w:rPr>
        <w:t>form</w:t>
      </w:r>
      <w:r>
        <w:rPr>
          <w:color w:val="231F20"/>
          <w:spacing w:val="-7"/>
        </w:rPr>
        <w:t xml:space="preserve"> </w:t>
      </w:r>
      <w:r>
        <w:rPr>
          <w:color w:val="231F20"/>
        </w:rPr>
        <w:t>in</w:t>
      </w:r>
      <w:r>
        <w:rPr>
          <w:color w:val="231F20"/>
          <w:spacing w:val="-7"/>
        </w:rPr>
        <w:t xml:space="preserve"> </w:t>
      </w:r>
      <w:r>
        <w:rPr>
          <w:color w:val="231F20"/>
        </w:rPr>
        <w:t>accordance with the instructions indicated</w:t>
      </w:r>
    </w:p>
    <w:sectPr w:rsidR="00342B83">
      <w:pgSz w:w="11910" w:h="16840"/>
      <w:pgMar w:top="1440" w:right="1133" w:bottom="940" w:left="1133" w:header="0" w:footer="75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0FCF20" w14:textId="77777777" w:rsidR="00000000" w:rsidRDefault="000F0B0D">
      <w:r>
        <w:separator/>
      </w:r>
    </w:p>
  </w:endnote>
  <w:endnote w:type="continuationSeparator" w:id="0">
    <w:p w14:paraId="64805712" w14:textId="77777777" w:rsidR="00000000" w:rsidRDefault="000F0B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nion Pro">
    <w:altName w:val="Cambria"/>
    <w:charset w:val="00"/>
    <w:family w:val="roman"/>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5088D" w14:textId="77777777" w:rsidR="00342B83" w:rsidRDefault="000F0B0D">
    <w:pPr>
      <w:pStyle w:val="BodyText"/>
      <w:spacing w:line="14" w:lineRule="auto"/>
      <w:rPr>
        <w:sz w:val="20"/>
      </w:rPr>
    </w:pPr>
    <w:r>
      <w:rPr>
        <w:noProof/>
        <w:sz w:val="20"/>
      </w:rPr>
      <mc:AlternateContent>
        <mc:Choice Requires="wps">
          <w:drawing>
            <wp:anchor distT="0" distB="0" distL="0" distR="0" simplePos="0" relativeHeight="486905344" behindDoc="1" locked="0" layoutInCell="1" allowOverlap="1" wp14:anchorId="0080DFFA" wp14:editId="6B1D30D1">
              <wp:simplePos x="0" y="0"/>
              <wp:positionH relativeFrom="page">
                <wp:posOffset>791999</wp:posOffset>
              </wp:positionH>
              <wp:positionV relativeFrom="page">
                <wp:posOffset>10080511</wp:posOffset>
              </wp:positionV>
              <wp:extent cx="5976620" cy="127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8483">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2F9AAE32" id="Graphic 2" o:spid="_x0000_s1026" style="position:absolute;margin-left:62.35pt;margin-top:793.75pt;width:470.6pt;height:.1pt;z-index:-16411136;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" path="m,l5975997,e" filled="f" strokecolor="#231f20" strokeweight=".23564mm">
              <v:path arrowok="t"/>
              <w10:wrap anchorx="page" anchory="page"/>
            </v:shape>
          </w:pict>
        </mc:Fallback>
      </mc:AlternateContent>
    </w:r>
    <w:r>
      <w:rPr>
        <w:noProof/>
        <w:sz w:val="20"/>
      </w:rPr>
      <mc:AlternateContent>
        <mc:Choice Requires="wps">
          <w:drawing>
            <wp:anchor distT="0" distB="0" distL="0" distR="0" simplePos="0" relativeHeight="486905856" behindDoc="1" locked="0" layoutInCell="1" allowOverlap="1" wp14:anchorId="59E6A834" wp14:editId="00CFB606">
              <wp:simplePos x="0" y="0"/>
              <wp:positionH relativeFrom="page">
                <wp:posOffset>791999</wp:posOffset>
              </wp:positionH>
              <wp:positionV relativeFrom="page">
                <wp:posOffset>10046654</wp:posOffset>
              </wp:positionV>
              <wp:extent cx="5976620" cy="127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2540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3663CB07" id="Graphic 3" o:spid="_x0000_s1026" style="position:absolute;margin-left:62.35pt;margin-top:791.1pt;width:470.6pt;height:.1pt;z-index:-16410624;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" path="m,l5975997,e" filled="f" strokecolor="#231f20" strokeweight="2pt">
              <v:path arrowok="t"/>
              <w10:wrap anchorx="page" anchory="page"/>
            </v:shape>
          </w:pict>
        </mc:Fallback>
      </mc:AlternateContent>
    </w:r>
    <w:r>
      <w:rPr>
        <w:noProof/>
        <w:sz w:val="20"/>
      </w:rPr>
      <mc:AlternateContent>
        <mc:Choice Requires="wps">
          <w:drawing>
            <wp:anchor distT="0" distB="0" distL="0" distR="0" simplePos="0" relativeHeight="486906368" behindDoc="1" locked="0" layoutInCell="1" allowOverlap="1" wp14:anchorId="3B86C392" wp14:editId="3C098524">
              <wp:simplePos x="0" y="0"/>
              <wp:positionH relativeFrom="page">
                <wp:posOffset>3416344</wp:posOffset>
              </wp:positionH>
              <wp:positionV relativeFrom="page">
                <wp:posOffset>9826187</wp:posOffset>
              </wp:positionV>
              <wp:extent cx="727710" cy="16637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7710" cy="166370"/>
                      </a:xfrm>
                      <a:prstGeom prst="rect">
                        <a:avLst/>
                      </a:prstGeom>
                    </wps:spPr>
                    <wps:txbx>
                      <w:txbxContent>
                        <w:p w14:paraId="61810E16" w14:textId="77777777" w:rsidR="00342B83" w:rsidRDefault="000F0B0D">
                          <w:pPr>
                            <w:spacing w:before="11"/>
                            <w:ind w:left="20"/>
                            <w:rPr>
                              <w:b/>
                              <w:sz w:val="20"/>
                            </w:rPr>
                          </w:pPr>
                          <w:r>
                            <w:rPr>
                              <w:color w:val="231F20"/>
                              <w:sz w:val="20"/>
                            </w:rPr>
                            <w:t>Page</w:t>
                          </w:r>
                          <w:r>
                            <w:rPr>
                              <w:color w:val="231F20"/>
                              <w:spacing w:val="-1"/>
                              <w:sz w:val="20"/>
                            </w:rPr>
                            <w:t xml:space="preserve"> </w:t>
                          </w:r>
                          <w:r>
                            <w:rPr>
                              <w:b/>
                              <w:color w:val="231F20"/>
                              <w:sz w:val="20"/>
                            </w:rPr>
                            <w:fldChar w:fldCharType="begin"/>
                          </w:r>
                          <w:r>
                            <w:rPr>
                              <w:b/>
                              <w:color w:val="231F20"/>
                              <w:sz w:val="20"/>
                            </w:rPr>
                            <w:instrText xml:space="preserve"> PAGE </w:instrText>
                          </w:r>
                          <w:r>
                            <w:rPr>
                              <w:b/>
                              <w:color w:val="231F20"/>
                              <w:sz w:val="20"/>
                            </w:rPr>
                            <w:fldChar w:fldCharType="separate"/>
                          </w:r>
                          <w:r>
                            <w:rPr>
                              <w:b/>
                              <w:color w:val="231F20"/>
                              <w:sz w:val="20"/>
                            </w:rPr>
                            <w:t>10</w:t>
                          </w:r>
                          <w:r>
                            <w:rPr>
                              <w:b/>
                              <w:color w:val="231F20"/>
                              <w:sz w:val="20"/>
                            </w:rPr>
                            <w:fldChar w:fldCharType="end"/>
                          </w:r>
                          <w:r>
                            <w:rPr>
                              <w:b/>
                              <w:color w:val="231F20"/>
                              <w:sz w:val="20"/>
                            </w:rPr>
                            <w:t xml:space="preserve"> </w:t>
                          </w:r>
                          <w:r>
                            <w:rPr>
                              <w:color w:val="231F20"/>
                              <w:sz w:val="20"/>
                            </w:rPr>
                            <w:t xml:space="preserve">of </w:t>
                          </w:r>
                          <w:r>
                            <w:rPr>
                              <w:b/>
                              <w:color w:val="231F20"/>
                              <w:spacing w:val="-5"/>
                              <w:sz w:val="20"/>
                            </w:rPr>
                            <w:t>28</w:t>
                          </w:r>
                        </w:p>
                      </w:txbxContent>
                    </wps:txbx>
                    <wps:bodyPr wrap="square" lIns="0" tIns="0" rIns="0" bIns="0" rtlCol="0">
                      <a:noAutofit/>
                    </wps:bodyPr>
                  </wps:wsp>
                </a:graphicData>
              </a:graphic>
            </wp:anchor>
          </w:drawing>
        </mc:Choice>
        <mc:Fallback>
          <w:pict>
            <v:shapetype w14:anchorId="3B86C392" id="_x0000_t202" coordsize="21600,21600" o:spt="202" path="m,l,21600r21600,l21600,xe">
              <v:stroke joinstyle="miter"/>
              <v:path gradientshapeok="t" o:connecttype="rect"/>
            </v:shapetype>
            <v:shape id="Textbox 4" o:spid="_x0000_s1029" type="#_x0000_t202" style="position:absolute;margin-left:269pt;margin-top:773.7pt;width:57.3pt;height:13.1pt;z-index:-16410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" filled="f" stroked="f">
              <v:textbox inset="0,0,0,0">
                <w:txbxContent>
                  <w:p w14:paraId="61810E16" w14:textId="77777777" w:rsidR="00342B83" w:rsidRDefault="000F0B0D">
                    <w:pPr>
                      <w:spacing w:before="11"/>
                      <w:ind w:left="20"/>
                      <w:rPr>
                        <w:b/>
                        <w:sz w:val="20"/>
                      </w:rPr>
                    </w:pPr>
                    <w:r>
                      <w:rPr>
                        <w:color w:val="231F20"/>
                        <w:sz w:val="20"/>
                      </w:rPr>
                      <w:t>Page</w:t>
                    </w:r>
                    <w:r>
                      <w:rPr>
                        <w:color w:val="231F20"/>
                        <w:spacing w:val="-1"/>
                        <w:sz w:val="20"/>
                      </w:rPr>
                      <w:t xml:space="preserve"> </w:t>
                    </w:r>
                    <w:r>
                      <w:rPr>
                        <w:b/>
                        <w:color w:val="231F20"/>
                        <w:sz w:val="20"/>
                      </w:rPr>
                      <w:fldChar w:fldCharType="begin"/>
                    </w:r>
                    <w:r>
                      <w:rPr>
                        <w:b/>
                        <w:color w:val="231F20"/>
                        <w:sz w:val="20"/>
                      </w:rPr>
                      <w:instrText xml:space="preserve"> PAGE </w:instrText>
                    </w:r>
                    <w:r>
                      <w:rPr>
                        <w:b/>
                        <w:color w:val="231F20"/>
                        <w:sz w:val="20"/>
                      </w:rPr>
                      <w:fldChar w:fldCharType="separate"/>
                    </w:r>
                    <w:r>
                      <w:rPr>
                        <w:b/>
                        <w:color w:val="231F20"/>
                        <w:sz w:val="20"/>
                      </w:rPr>
                      <w:t>10</w:t>
                    </w:r>
                    <w:r>
                      <w:rPr>
                        <w:b/>
                        <w:color w:val="231F20"/>
                        <w:sz w:val="20"/>
                      </w:rPr>
                      <w:fldChar w:fldCharType="end"/>
                    </w:r>
                    <w:r>
                      <w:rPr>
                        <w:b/>
                        <w:color w:val="231F20"/>
                        <w:sz w:val="20"/>
                      </w:rPr>
                      <w:t xml:space="preserve"> </w:t>
                    </w:r>
                    <w:r>
                      <w:rPr>
                        <w:color w:val="231F20"/>
                        <w:sz w:val="20"/>
                      </w:rPr>
                      <w:t xml:space="preserve">of </w:t>
                    </w:r>
                    <w:r>
                      <w:rPr>
                        <w:b/>
                        <w:color w:val="231F20"/>
                        <w:spacing w:val="-5"/>
                        <w:sz w:val="20"/>
                      </w:rPr>
                      <w:t>28</w:t>
                    </w:r>
                  </w:p>
                </w:txbxContent>
              </v:textbox>
              <w10:wrap anchorx="page" anchory="page"/>
            </v:shape>
          </w:pict>
        </mc:Fallback>
      </mc:AlternateContent>
    </w:r>
    <w:r>
      <w:rPr>
        <w:noProof/>
        <w:sz w:val="20"/>
      </w:rPr>
      <mc:AlternateContent>
        <mc:Choice Requires="wps">
          <w:drawing>
            <wp:anchor distT="0" distB="0" distL="0" distR="0" simplePos="0" relativeHeight="486906880" behindDoc="1" locked="0" layoutInCell="1" allowOverlap="1" wp14:anchorId="544597DC" wp14:editId="0CDFAE56">
              <wp:simplePos x="0" y="0"/>
              <wp:positionH relativeFrom="page">
                <wp:posOffset>927097</wp:posOffset>
              </wp:positionH>
              <wp:positionV relativeFrom="page">
                <wp:posOffset>10127425</wp:posOffset>
              </wp:positionV>
              <wp:extent cx="5708015" cy="34798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8015" cy="347980"/>
                      </a:xfrm>
                      <a:prstGeom prst="rect">
                        <a:avLst/>
                      </a:prstGeom>
                    </wps:spPr>
                    <wps:txbx>
                      <w:txbxContent>
                        <w:p w14:paraId="20D86206" w14:textId="77777777" w:rsidR="00342B83" w:rsidRDefault="000F0B0D">
                          <w:pPr>
                            <w:spacing w:before="10" w:line="249" w:lineRule="auto"/>
                            <w:ind w:left="2467" w:hanging="2448"/>
                            <w:rPr>
                              <w:b/>
                              <w:i/>
                            </w:rPr>
                          </w:pPr>
                          <w:r>
                            <w:rPr>
                              <w:b/>
                              <w:i/>
                              <w:color w:val="231F20"/>
                            </w:rPr>
                            <w:t>User</w:t>
                          </w:r>
                          <w:r>
                            <w:rPr>
                              <w:b/>
                              <w:i/>
                              <w:color w:val="231F20"/>
                              <w:spacing w:val="-4"/>
                            </w:rPr>
                            <w:t xml:space="preserve"> </w:t>
                          </w:r>
                          <w:r>
                            <w:rPr>
                              <w:b/>
                              <w:i/>
                              <w:color w:val="231F20"/>
                            </w:rPr>
                            <w:t>Guide</w:t>
                          </w:r>
                          <w:r>
                            <w:rPr>
                              <w:b/>
                              <w:i/>
                              <w:color w:val="231F20"/>
                              <w:spacing w:val="-3"/>
                            </w:rPr>
                            <w:t xml:space="preserve"> </w:t>
                          </w:r>
                          <w:r>
                            <w:rPr>
                              <w:b/>
                              <w:i/>
                              <w:color w:val="231F20"/>
                            </w:rPr>
                            <w:t>for</w:t>
                          </w:r>
                          <w:r>
                            <w:rPr>
                              <w:b/>
                              <w:i/>
                              <w:color w:val="231F20"/>
                              <w:spacing w:val="-4"/>
                            </w:rPr>
                            <w:t xml:space="preserve"> </w:t>
                          </w:r>
                          <w:r>
                            <w:rPr>
                              <w:b/>
                              <w:i/>
                              <w:color w:val="231F20"/>
                            </w:rPr>
                            <w:t>the</w:t>
                          </w:r>
                          <w:r>
                            <w:rPr>
                              <w:b/>
                              <w:i/>
                              <w:color w:val="231F20"/>
                              <w:spacing w:val="-3"/>
                            </w:rPr>
                            <w:t xml:space="preserve"> </w:t>
                          </w:r>
                          <w:r>
                            <w:rPr>
                              <w:b/>
                              <w:i/>
                              <w:color w:val="231F20"/>
                            </w:rPr>
                            <w:t>Standard</w:t>
                          </w:r>
                          <w:r>
                            <w:rPr>
                              <w:b/>
                              <w:i/>
                              <w:color w:val="231F20"/>
                              <w:spacing w:val="-3"/>
                            </w:rPr>
                            <w:t xml:space="preserve"> </w:t>
                          </w:r>
                          <w:r>
                            <w:rPr>
                              <w:b/>
                              <w:i/>
                              <w:color w:val="231F20"/>
                            </w:rPr>
                            <w:t>Bidding</w:t>
                          </w:r>
                          <w:r>
                            <w:rPr>
                              <w:b/>
                              <w:i/>
                              <w:color w:val="231F20"/>
                              <w:spacing w:val="-3"/>
                            </w:rPr>
                            <w:t xml:space="preserve"> </w:t>
                          </w:r>
                          <w:r>
                            <w:rPr>
                              <w:b/>
                              <w:i/>
                              <w:color w:val="231F20"/>
                            </w:rPr>
                            <w:t>Document</w:t>
                          </w:r>
                          <w:r>
                            <w:rPr>
                              <w:b/>
                              <w:i/>
                              <w:color w:val="231F20"/>
                              <w:spacing w:val="-3"/>
                            </w:rPr>
                            <w:t xml:space="preserve"> </w:t>
                          </w:r>
                          <w:r>
                            <w:rPr>
                              <w:b/>
                              <w:i/>
                              <w:color w:val="231F20"/>
                            </w:rPr>
                            <w:t>for</w:t>
                          </w:r>
                          <w:r>
                            <w:rPr>
                              <w:b/>
                              <w:i/>
                              <w:color w:val="231F20"/>
                              <w:spacing w:val="-4"/>
                            </w:rPr>
                            <w:t xml:space="preserve"> </w:t>
                          </w:r>
                          <w:r>
                            <w:rPr>
                              <w:b/>
                              <w:i/>
                              <w:color w:val="231F20"/>
                            </w:rPr>
                            <w:t>the</w:t>
                          </w:r>
                          <w:r>
                            <w:rPr>
                              <w:b/>
                              <w:i/>
                              <w:color w:val="231F20"/>
                              <w:spacing w:val="-3"/>
                            </w:rPr>
                            <w:t xml:space="preserve"> </w:t>
                          </w:r>
                          <w:r>
                            <w:rPr>
                              <w:b/>
                              <w:i/>
                              <w:color w:val="231F20"/>
                            </w:rPr>
                            <w:t>Procurement</w:t>
                          </w:r>
                          <w:r>
                            <w:rPr>
                              <w:b/>
                              <w:i/>
                              <w:color w:val="231F20"/>
                              <w:spacing w:val="-3"/>
                            </w:rPr>
                            <w:t xml:space="preserve"> </w:t>
                          </w:r>
                          <w:r>
                            <w:rPr>
                              <w:b/>
                              <w:i/>
                              <w:color w:val="231F20"/>
                            </w:rPr>
                            <w:t>of</w:t>
                          </w:r>
                          <w:r>
                            <w:rPr>
                              <w:b/>
                              <w:i/>
                              <w:color w:val="231F20"/>
                              <w:spacing w:val="-3"/>
                            </w:rPr>
                            <w:t xml:space="preserve"> </w:t>
                          </w:r>
                          <w:r>
                            <w:rPr>
                              <w:b/>
                              <w:i/>
                              <w:color w:val="231F20"/>
                            </w:rPr>
                            <w:t>Non-Consultancy</w:t>
                          </w:r>
                          <w:r>
                            <w:rPr>
                              <w:b/>
                              <w:i/>
                              <w:color w:val="231F20"/>
                              <w:spacing w:val="-3"/>
                            </w:rPr>
                            <w:t xml:space="preserve"> </w:t>
                          </w:r>
                          <w:r>
                            <w:rPr>
                              <w:b/>
                              <w:i/>
                              <w:color w:val="231F20"/>
                            </w:rPr>
                            <w:t>Services under Open and Restricted Bidding Methods</w:t>
                          </w:r>
                        </w:p>
                      </w:txbxContent>
                    </wps:txbx>
                    <wps:bodyPr wrap="square" lIns="0" tIns="0" rIns="0" bIns="0" rtlCol="0">
                      <a:noAutofit/>
                    </wps:bodyPr>
                  </wps:wsp>
                </a:graphicData>
              </a:graphic>
            </wp:anchor>
          </w:drawing>
        </mc:Choice>
        <mc:Fallback>
          <w:pict>
            <v:shape w14:anchorId="544597DC" id="Textbox 5" o:spid="_x0000_s1030" type="#_x0000_t202" style="position:absolute;margin-left:73pt;margin-top:797.45pt;width:449.45pt;height:27.4pt;z-index:-16409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" filled="f" stroked="f">
              <v:textbox inset="0,0,0,0">
                <w:txbxContent>
                  <w:p w14:paraId="20D86206" w14:textId="77777777" w:rsidR="00342B83" w:rsidRDefault="000F0B0D">
                    <w:pPr>
                      <w:spacing w:before="10" w:line="249" w:lineRule="auto"/>
                      <w:ind w:left="2467" w:hanging="2448"/>
                      <w:rPr>
                        <w:b/>
                        <w:i/>
                      </w:rPr>
                    </w:pPr>
                    <w:r>
                      <w:rPr>
                        <w:b/>
                        <w:i/>
                        <w:color w:val="231F20"/>
                      </w:rPr>
                      <w:t>User</w:t>
                    </w:r>
                    <w:r>
                      <w:rPr>
                        <w:b/>
                        <w:i/>
                        <w:color w:val="231F20"/>
                        <w:spacing w:val="-4"/>
                      </w:rPr>
                      <w:t xml:space="preserve"> </w:t>
                    </w:r>
                    <w:r>
                      <w:rPr>
                        <w:b/>
                        <w:i/>
                        <w:color w:val="231F20"/>
                      </w:rPr>
                      <w:t>Guide</w:t>
                    </w:r>
                    <w:r>
                      <w:rPr>
                        <w:b/>
                        <w:i/>
                        <w:color w:val="231F20"/>
                        <w:spacing w:val="-3"/>
                      </w:rPr>
                      <w:t xml:space="preserve"> </w:t>
                    </w:r>
                    <w:r>
                      <w:rPr>
                        <w:b/>
                        <w:i/>
                        <w:color w:val="231F20"/>
                      </w:rPr>
                      <w:t>for</w:t>
                    </w:r>
                    <w:r>
                      <w:rPr>
                        <w:b/>
                        <w:i/>
                        <w:color w:val="231F20"/>
                        <w:spacing w:val="-4"/>
                      </w:rPr>
                      <w:t xml:space="preserve"> </w:t>
                    </w:r>
                    <w:r>
                      <w:rPr>
                        <w:b/>
                        <w:i/>
                        <w:color w:val="231F20"/>
                      </w:rPr>
                      <w:t>the</w:t>
                    </w:r>
                    <w:r>
                      <w:rPr>
                        <w:b/>
                        <w:i/>
                        <w:color w:val="231F20"/>
                        <w:spacing w:val="-3"/>
                      </w:rPr>
                      <w:t xml:space="preserve"> </w:t>
                    </w:r>
                    <w:r>
                      <w:rPr>
                        <w:b/>
                        <w:i/>
                        <w:color w:val="231F20"/>
                      </w:rPr>
                      <w:t>Standard</w:t>
                    </w:r>
                    <w:r>
                      <w:rPr>
                        <w:b/>
                        <w:i/>
                        <w:color w:val="231F20"/>
                        <w:spacing w:val="-3"/>
                      </w:rPr>
                      <w:t xml:space="preserve"> </w:t>
                    </w:r>
                    <w:r>
                      <w:rPr>
                        <w:b/>
                        <w:i/>
                        <w:color w:val="231F20"/>
                      </w:rPr>
                      <w:t>Bidding</w:t>
                    </w:r>
                    <w:r>
                      <w:rPr>
                        <w:b/>
                        <w:i/>
                        <w:color w:val="231F20"/>
                        <w:spacing w:val="-3"/>
                      </w:rPr>
                      <w:t xml:space="preserve"> </w:t>
                    </w:r>
                    <w:r>
                      <w:rPr>
                        <w:b/>
                        <w:i/>
                        <w:color w:val="231F20"/>
                      </w:rPr>
                      <w:t>Document</w:t>
                    </w:r>
                    <w:r>
                      <w:rPr>
                        <w:b/>
                        <w:i/>
                        <w:color w:val="231F20"/>
                        <w:spacing w:val="-3"/>
                      </w:rPr>
                      <w:t xml:space="preserve"> </w:t>
                    </w:r>
                    <w:r>
                      <w:rPr>
                        <w:b/>
                        <w:i/>
                        <w:color w:val="231F20"/>
                      </w:rPr>
                      <w:t>for</w:t>
                    </w:r>
                    <w:r>
                      <w:rPr>
                        <w:b/>
                        <w:i/>
                        <w:color w:val="231F20"/>
                        <w:spacing w:val="-4"/>
                      </w:rPr>
                      <w:t xml:space="preserve"> </w:t>
                    </w:r>
                    <w:r>
                      <w:rPr>
                        <w:b/>
                        <w:i/>
                        <w:color w:val="231F20"/>
                      </w:rPr>
                      <w:t>the</w:t>
                    </w:r>
                    <w:r>
                      <w:rPr>
                        <w:b/>
                        <w:i/>
                        <w:color w:val="231F20"/>
                        <w:spacing w:val="-3"/>
                      </w:rPr>
                      <w:t xml:space="preserve"> </w:t>
                    </w:r>
                    <w:r>
                      <w:rPr>
                        <w:b/>
                        <w:i/>
                        <w:color w:val="231F20"/>
                      </w:rPr>
                      <w:t>Procurement</w:t>
                    </w:r>
                    <w:r>
                      <w:rPr>
                        <w:b/>
                        <w:i/>
                        <w:color w:val="231F20"/>
                        <w:spacing w:val="-3"/>
                      </w:rPr>
                      <w:t xml:space="preserve"> </w:t>
                    </w:r>
                    <w:r>
                      <w:rPr>
                        <w:b/>
                        <w:i/>
                        <w:color w:val="231F20"/>
                      </w:rPr>
                      <w:t>of</w:t>
                    </w:r>
                    <w:r>
                      <w:rPr>
                        <w:b/>
                        <w:i/>
                        <w:color w:val="231F20"/>
                        <w:spacing w:val="-3"/>
                      </w:rPr>
                      <w:t xml:space="preserve"> </w:t>
                    </w:r>
                    <w:r>
                      <w:rPr>
                        <w:b/>
                        <w:i/>
                        <w:color w:val="231F20"/>
                      </w:rPr>
                      <w:t>Non-Consultancy</w:t>
                    </w:r>
                    <w:r>
                      <w:rPr>
                        <w:b/>
                        <w:i/>
                        <w:color w:val="231F20"/>
                        <w:spacing w:val="-3"/>
                      </w:rPr>
                      <w:t xml:space="preserve"> </w:t>
                    </w:r>
                    <w:r>
                      <w:rPr>
                        <w:b/>
                        <w:i/>
                        <w:color w:val="231F20"/>
                      </w:rPr>
                      <w:t>Services under Open and Restricted Bidding Methods</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CE686" w14:textId="77777777" w:rsidR="00342B83" w:rsidRDefault="000F0B0D">
    <w:pPr>
      <w:pStyle w:val="BodyText"/>
      <w:spacing w:line="14" w:lineRule="auto"/>
      <w:rPr>
        <w:sz w:val="20"/>
      </w:rPr>
    </w:pPr>
    <w:r>
      <w:rPr>
        <w:noProof/>
        <w:sz w:val="20"/>
      </w:rPr>
      <mc:AlternateContent>
        <mc:Choice Requires="wps">
          <w:drawing>
            <wp:anchor distT="0" distB="0" distL="0" distR="0" simplePos="0" relativeHeight="486907392" behindDoc="1" locked="0" layoutInCell="1" allowOverlap="1" wp14:anchorId="7C2FE3CB" wp14:editId="5442D8AF">
              <wp:simplePos x="0" y="0"/>
              <wp:positionH relativeFrom="page">
                <wp:posOffset>791999</wp:posOffset>
              </wp:positionH>
              <wp:positionV relativeFrom="page">
                <wp:posOffset>10080511</wp:posOffset>
              </wp:positionV>
              <wp:extent cx="5976620" cy="127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8483">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51BA537E" id="Graphic 12" o:spid="_x0000_s1026" style="position:absolute;margin-left:62.35pt;margin-top:793.75pt;width:470.6pt;height:.1pt;z-index:-16409088;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" path="m,l5975997,e" filled="f" strokecolor="#231f20" strokeweight=".23564mm">
              <v:path arrowok="t"/>
              <w10:wrap anchorx="page" anchory="page"/>
            </v:shape>
          </w:pict>
        </mc:Fallback>
      </mc:AlternateContent>
    </w:r>
    <w:r>
      <w:rPr>
        <w:noProof/>
        <w:sz w:val="20"/>
      </w:rPr>
      <mc:AlternateContent>
        <mc:Choice Requires="wps">
          <w:drawing>
            <wp:anchor distT="0" distB="0" distL="0" distR="0" simplePos="0" relativeHeight="486907904" behindDoc="1" locked="0" layoutInCell="1" allowOverlap="1" wp14:anchorId="237F87D2" wp14:editId="6E8A3963">
              <wp:simplePos x="0" y="0"/>
              <wp:positionH relativeFrom="page">
                <wp:posOffset>791999</wp:posOffset>
              </wp:positionH>
              <wp:positionV relativeFrom="page">
                <wp:posOffset>10046654</wp:posOffset>
              </wp:positionV>
              <wp:extent cx="5976620" cy="1270"/>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2540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7F3A0B46" id="Graphic 13" o:spid="_x0000_s1026" style="position:absolute;margin-left:62.35pt;margin-top:791.1pt;width:470.6pt;height:.1pt;z-index:-16408576;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" path="m,l5975997,e" filled="f" strokecolor="#231f20" strokeweight="2pt">
              <v:path arrowok="t"/>
              <w10:wrap anchorx="page" anchory="page"/>
            </v:shape>
          </w:pict>
        </mc:Fallback>
      </mc:AlternateContent>
    </w:r>
    <w:r>
      <w:rPr>
        <w:noProof/>
        <w:sz w:val="20"/>
      </w:rPr>
      <mc:AlternateContent>
        <mc:Choice Requires="wps">
          <w:drawing>
            <wp:anchor distT="0" distB="0" distL="0" distR="0" simplePos="0" relativeHeight="486908416" behindDoc="1" locked="0" layoutInCell="1" allowOverlap="1" wp14:anchorId="47C86A59" wp14:editId="6EA4BB03">
              <wp:simplePos x="0" y="0"/>
              <wp:positionH relativeFrom="page">
                <wp:posOffset>927097</wp:posOffset>
              </wp:positionH>
              <wp:positionV relativeFrom="page">
                <wp:posOffset>10127425</wp:posOffset>
              </wp:positionV>
              <wp:extent cx="5708015" cy="34798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8015" cy="347980"/>
                      </a:xfrm>
                      <a:prstGeom prst="rect">
                        <a:avLst/>
                      </a:prstGeom>
                    </wps:spPr>
                    <wps:txbx>
                      <w:txbxContent>
                        <w:p w14:paraId="1C7BA0A9" w14:textId="77777777" w:rsidR="00342B83" w:rsidRDefault="000F0B0D">
                          <w:pPr>
                            <w:spacing w:before="10" w:line="249" w:lineRule="auto"/>
                            <w:ind w:left="2467" w:hanging="2448"/>
                            <w:rPr>
                              <w:b/>
                              <w:i/>
                            </w:rPr>
                          </w:pPr>
                          <w:r>
                            <w:rPr>
                              <w:b/>
                              <w:i/>
                              <w:color w:val="231F20"/>
                            </w:rPr>
                            <w:t>User</w:t>
                          </w:r>
                          <w:r>
                            <w:rPr>
                              <w:b/>
                              <w:i/>
                              <w:color w:val="231F20"/>
                              <w:spacing w:val="-4"/>
                            </w:rPr>
                            <w:t xml:space="preserve"> </w:t>
                          </w:r>
                          <w:r>
                            <w:rPr>
                              <w:b/>
                              <w:i/>
                              <w:color w:val="231F20"/>
                            </w:rPr>
                            <w:t>Guide</w:t>
                          </w:r>
                          <w:r>
                            <w:rPr>
                              <w:b/>
                              <w:i/>
                              <w:color w:val="231F20"/>
                              <w:spacing w:val="-3"/>
                            </w:rPr>
                            <w:t xml:space="preserve"> </w:t>
                          </w:r>
                          <w:r>
                            <w:rPr>
                              <w:b/>
                              <w:i/>
                              <w:color w:val="231F20"/>
                            </w:rPr>
                            <w:t>for</w:t>
                          </w:r>
                          <w:r>
                            <w:rPr>
                              <w:b/>
                              <w:i/>
                              <w:color w:val="231F20"/>
                              <w:spacing w:val="-4"/>
                            </w:rPr>
                            <w:t xml:space="preserve"> </w:t>
                          </w:r>
                          <w:r>
                            <w:rPr>
                              <w:b/>
                              <w:i/>
                              <w:color w:val="231F20"/>
                            </w:rPr>
                            <w:t>the</w:t>
                          </w:r>
                          <w:r>
                            <w:rPr>
                              <w:b/>
                              <w:i/>
                              <w:color w:val="231F20"/>
                              <w:spacing w:val="-3"/>
                            </w:rPr>
                            <w:t xml:space="preserve"> </w:t>
                          </w:r>
                          <w:r>
                            <w:rPr>
                              <w:b/>
                              <w:i/>
                              <w:color w:val="231F20"/>
                            </w:rPr>
                            <w:t>Standard</w:t>
                          </w:r>
                          <w:r>
                            <w:rPr>
                              <w:b/>
                              <w:i/>
                              <w:color w:val="231F20"/>
                              <w:spacing w:val="-3"/>
                            </w:rPr>
                            <w:t xml:space="preserve"> </w:t>
                          </w:r>
                          <w:r>
                            <w:rPr>
                              <w:b/>
                              <w:i/>
                              <w:color w:val="231F20"/>
                            </w:rPr>
                            <w:t>Bidding</w:t>
                          </w:r>
                          <w:r>
                            <w:rPr>
                              <w:b/>
                              <w:i/>
                              <w:color w:val="231F20"/>
                              <w:spacing w:val="-3"/>
                            </w:rPr>
                            <w:t xml:space="preserve"> </w:t>
                          </w:r>
                          <w:r>
                            <w:rPr>
                              <w:b/>
                              <w:i/>
                              <w:color w:val="231F20"/>
                            </w:rPr>
                            <w:t>Document</w:t>
                          </w:r>
                          <w:r>
                            <w:rPr>
                              <w:b/>
                              <w:i/>
                              <w:color w:val="231F20"/>
                              <w:spacing w:val="-3"/>
                            </w:rPr>
                            <w:t xml:space="preserve"> </w:t>
                          </w:r>
                          <w:r>
                            <w:rPr>
                              <w:b/>
                              <w:i/>
                              <w:color w:val="231F20"/>
                            </w:rPr>
                            <w:t>for</w:t>
                          </w:r>
                          <w:r>
                            <w:rPr>
                              <w:b/>
                              <w:i/>
                              <w:color w:val="231F20"/>
                              <w:spacing w:val="-4"/>
                            </w:rPr>
                            <w:t xml:space="preserve"> </w:t>
                          </w:r>
                          <w:r>
                            <w:rPr>
                              <w:b/>
                              <w:i/>
                              <w:color w:val="231F20"/>
                            </w:rPr>
                            <w:t>the</w:t>
                          </w:r>
                          <w:r>
                            <w:rPr>
                              <w:b/>
                              <w:i/>
                              <w:color w:val="231F20"/>
                              <w:spacing w:val="-3"/>
                            </w:rPr>
                            <w:t xml:space="preserve"> </w:t>
                          </w:r>
                          <w:r>
                            <w:rPr>
                              <w:b/>
                              <w:i/>
                              <w:color w:val="231F20"/>
                            </w:rPr>
                            <w:t>Procurement</w:t>
                          </w:r>
                          <w:r>
                            <w:rPr>
                              <w:b/>
                              <w:i/>
                              <w:color w:val="231F20"/>
                              <w:spacing w:val="-3"/>
                            </w:rPr>
                            <w:t xml:space="preserve"> </w:t>
                          </w:r>
                          <w:r>
                            <w:rPr>
                              <w:b/>
                              <w:i/>
                              <w:color w:val="231F20"/>
                            </w:rPr>
                            <w:t>of</w:t>
                          </w:r>
                          <w:r>
                            <w:rPr>
                              <w:b/>
                              <w:i/>
                              <w:color w:val="231F20"/>
                              <w:spacing w:val="-3"/>
                            </w:rPr>
                            <w:t xml:space="preserve"> </w:t>
                          </w:r>
                          <w:r>
                            <w:rPr>
                              <w:b/>
                              <w:i/>
                              <w:color w:val="231F20"/>
                            </w:rPr>
                            <w:t>Non-Consultancy</w:t>
                          </w:r>
                          <w:r>
                            <w:rPr>
                              <w:b/>
                              <w:i/>
                              <w:color w:val="231F20"/>
                              <w:spacing w:val="-3"/>
                            </w:rPr>
                            <w:t xml:space="preserve"> </w:t>
                          </w:r>
                          <w:r>
                            <w:rPr>
                              <w:b/>
                              <w:i/>
                              <w:color w:val="231F20"/>
                            </w:rPr>
                            <w:t>Services under Open and Restricted Bidding Methods</w:t>
                          </w:r>
                        </w:p>
                      </w:txbxContent>
                    </wps:txbx>
                    <wps:bodyPr wrap="square" lIns="0" tIns="0" rIns="0" bIns="0" rtlCol="0">
                      <a:noAutofit/>
                    </wps:bodyPr>
                  </wps:wsp>
                </a:graphicData>
              </a:graphic>
            </wp:anchor>
          </w:drawing>
        </mc:Choice>
        <mc:Fallback>
          <w:pict>
            <v:shapetype w14:anchorId="47C86A59" id="_x0000_t202" coordsize="21600,21600" o:spt="202" path="m,l,21600r21600,l21600,xe">
              <v:stroke joinstyle="miter"/>
              <v:path gradientshapeok="t" o:connecttype="rect"/>
            </v:shapetype>
            <v:shape id="Textbox 14" o:spid="_x0000_s1031" type="#_x0000_t202" style="position:absolute;margin-left:73pt;margin-top:797.45pt;width:449.45pt;height:27.4pt;z-index:-16408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" filled="f" stroked="f">
              <v:textbox inset="0,0,0,0">
                <w:txbxContent>
                  <w:p w14:paraId="1C7BA0A9" w14:textId="77777777" w:rsidR="00342B83" w:rsidRDefault="000F0B0D">
                    <w:pPr>
                      <w:spacing w:before="10" w:line="249" w:lineRule="auto"/>
                      <w:ind w:left="2467" w:hanging="2448"/>
                      <w:rPr>
                        <w:b/>
                        <w:i/>
                      </w:rPr>
                    </w:pPr>
                    <w:r>
                      <w:rPr>
                        <w:b/>
                        <w:i/>
                        <w:color w:val="231F20"/>
                      </w:rPr>
                      <w:t>User</w:t>
                    </w:r>
                    <w:r>
                      <w:rPr>
                        <w:b/>
                        <w:i/>
                        <w:color w:val="231F20"/>
                        <w:spacing w:val="-4"/>
                      </w:rPr>
                      <w:t xml:space="preserve"> </w:t>
                    </w:r>
                    <w:r>
                      <w:rPr>
                        <w:b/>
                        <w:i/>
                        <w:color w:val="231F20"/>
                      </w:rPr>
                      <w:t>Guide</w:t>
                    </w:r>
                    <w:r>
                      <w:rPr>
                        <w:b/>
                        <w:i/>
                        <w:color w:val="231F20"/>
                        <w:spacing w:val="-3"/>
                      </w:rPr>
                      <w:t xml:space="preserve"> </w:t>
                    </w:r>
                    <w:r>
                      <w:rPr>
                        <w:b/>
                        <w:i/>
                        <w:color w:val="231F20"/>
                      </w:rPr>
                      <w:t>for</w:t>
                    </w:r>
                    <w:r>
                      <w:rPr>
                        <w:b/>
                        <w:i/>
                        <w:color w:val="231F20"/>
                        <w:spacing w:val="-4"/>
                      </w:rPr>
                      <w:t xml:space="preserve"> </w:t>
                    </w:r>
                    <w:r>
                      <w:rPr>
                        <w:b/>
                        <w:i/>
                        <w:color w:val="231F20"/>
                      </w:rPr>
                      <w:t>the</w:t>
                    </w:r>
                    <w:r>
                      <w:rPr>
                        <w:b/>
                        <w:i/>
                        <w:color w:val="231F20"/>
                        <w:spacing w:val="-3"/>
                      </w:rPr>
                      <w:t xml:space="preserve"> </w:t>
                    </w:r>
                    <w:r>
                      <w:rPr>
                        <w:b/>
                        <w:i/>
                        <w:color w:val="231F20"/>
                      </w:rPr>
                      <w:t>Standard</w:t>
                    </w:r>
                    <w:r>
                      <w:rPr>
                        <w:b/>
                        <w:i/>
                        <w:color w:val="231F20"/>
                        <w:spacing w:val="-3"/>
                      </w:rPr>
                      <w:t xml:space="preserve"> </w:t>
                    </w:r>
                    <w:r>
                      <w:rPr>
                        <w:b/>
                        <w:i/>
                        <w:color w:val="231F20"/>
                      </w:rPr>
                      <w:t>Bidding</w:t>
                    </w:r>
                    <w:r>
                      <w:rPr>
                        <w:b/>
                        <w:i/>
                        <w:color w:val="231F20"/>
                        <w:spacing w:val="-3"/>
                      </w:rPr>
                      <w:t xml:space="preserve"> </w:t>
                    </w:r>
                    <w:r>
                      <w:rPr>
                        <w:b/>
                        <w:i/>
                        <w:color w:val="231F20"/>
                      </w:rPr>
                      <w:t>Document</w:t>
                    </w:r>
                    <w:r>
                      <w:rPr>
                        <w:b/>
                        <w:i/>
                        <w:color w:val="231F20"/>
                        <w:spacing w:val="-3"/>
                      </w:rPr>
                      <w:t xml:space="preserve"> </w:t>
                    </w:r>
                    <w:r>
                      <w:rPr>
                        <w:b/>
                        <w:i/>
                        <w:color w:val="231F20"/>
                      </w:rPr>
                      <w:t>for</w:t>
                    </w:r>
                    <w:r>
                      <w:rPr>
                        <w:b/>
                        <w:i/>
                        <w:color w:val="231F20"/>
                        <w:spacing w:val="-4"/>
                      </w:rPr>
                      <w:t xml:space="preserve"> </w:t>
                    </w:r>
                    <w:r>
                      <w:rPr>
                        <w:b/>
                        <w:i/>
                        <w:color w:val="231F20"/>
                      </w:rPr>
                      <w:t>the</w:t>
                    </w:r>
                    <w:r>
                      <w:rPr>
                        <w:b/>
                        <w:i/>
                        <w:color w:val="231F20"/>
                        <w:spacing w:val="-3"/>
                      </w:rPr>
                      <w:t xml:space="preserve"> </w:t>
                    </w:r>
                    <w:r>
                      <w:rPr>
                        <w:b/>
                        <w:i/>
                        <w:color w:val="231F20"/>
                      </w:rPr>
                      <w:t>Procurement</w:t>
                    </w:r>
                    <w:r>
                      <w:rPr>
                        <w:b/>
                        <w:i/>
                        <w:color w:val="231F20"/>
                        <w:spacing w:val="-3"/>
                      </w:rPr>
                      <w:t xml:space="preserve"> </w:t>
                    </w:r>
                    <w:r>
                      <w:rPr>
                        <w:b/>
                        <w:i/>
                        <w:color w:val="231F20"/>
                      </w:rPr>
                      <w:t>of</w:t>
                    </w:r>
                    <w:r>
                      <w:rPr>
                        <w:b/>
                        <w:i/>
                        <w:color w:val="231F20"/>
                        <w:spacing w:val="-3"/>
                      </w:rPr>
                      <w:t xml:space="preserve"> </w:t>
                    </w:r>
                    <w:r>
                      <w:rPr>
                        <w:b/>
                        <w:i/>
                        <w:color w:val="231F20"/>
                      </w:rPr>
                      <w:t>Non-Consultancy</w:t>
                    </w:r>
                    <w:r>
                      <w:rPr>
                        <w:b/>
                        <w:i/>
                        <w:color w:val="231F20"/>
                        <w:spacing w:val="-3"/>
                      </w:rPr>
                      <w:t xml:space="preserve"> </w:t>
                    </w:r>
                    <w:r>
                      <w:rPr>
                        <w:b/>
                        <w:i/>
                        <w:color w:val="231F20"/>
                      </w:rPr>
                      <w:t>Services under Open and Restricted Bidding Methods</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BF991" w14:textId="77777777" w:rsidR="00342B83" w:rsidRDefault="000F0B0D">
    <w:pPr>
      <w:pStyle w:val="BodyText"/>
      <w:spacing w:line="14" w:lineRule="auto"/>
      <w:rPr>
        <w:sz w:val="20"/>
      </w:rPr>
    </w:pPr>
    <w:r>
      <w:rPr>
        <w:noProof/>
        <w:sz w:val="20"/>
      </w:rPr>
      <mc:AlternateContent>
        <mc:Choice Requires="wps">
          <w:drawing>
            <wp:anchor distT="0" distB="0" distL="0" distR="0" simplePos="0" relativeHeight="486908928" behindDoc="1" locked="0" layoutInCell="1" allowOverlap="1" wp14:anchorId="40A74465" wp14:editId="6BF7BC84">
              <wp:simplePos x="0" y="0"/>
              <wp:positionH relativeFrom="page">
                <wp:posOffset>791999</wp:posOffset>
              </wp:positionH>
              <wp:positionV relativeFrom="page">
                <wp:posOffset>10080511</wp:posOffset>
              </wp:positionV>
              <wp:extent cx="5976620" cy="1270"/>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8483">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34CEBB0E" id="Graphic 15" o:spid="_x0000_s1026" style="position:absolute;margin-left:62.35pt;margin-top:793.75pt;width:470.6pt;height:.1pt;z-index:-16407552;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" path="m,l5975997,e" filled="f" strokecolor="#231f20" strokeweight=".23564mm">
              <v:path arrowok="t"/>
              <w10:wrap anchorx="page" anchory="page"/>
            </v:shape>
          </w:pict>
        </mc:Fallback>
      </mc:AlternateContent>
    </w:r>
    <w:r>
      <w:rPr>
        <w:noProof/>
        <w:sz w:val="20"/>
      </w:rPr>
      <mc:AlternateContent>
        <mc:Choice Requires="wps">
          <w:drawing>
            <wp:anchor distT="0" distB="0" distL="0" distR="0" simplePos="0" relativeHeight="486909440" behindDoc="1" locked="0" layoutInCell="1" allowOverlap="1" wp14:anchorId="1A080E63" wp14:editId="421CBE50">
              <wp:simplePos x="0" y="0"/>
              <wp:positionH relativeFrom="page">
                <wp:posOffset>791999</wp:posOffset>
              </wp:positionH>
              <wp:positionV relativeFrom="page">
                <wp:posOffset>10046654</wp:posOffset>
              </wp:positionV>
              <wp:extent cx="5976620" cy="1270"/>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2540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0F210DE6" id="Graphic 16" o:spid="_x0000_s1026" style="position:absolute;margin-left:62.35pt;margin-top:791.1pt;width:470.6pt;height:.1pt;z-index:-16407040;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" path="m,l5975997,e" filled="f" strokecolor="#231f20" strokeweight="2pt">
              <v:path arrowok="t"/>
              <w10:wrap anchorx="page" anchory="page"/>
            </v:shape>
          </w:pict>
        </mc:Fallback>
      </mc:AlternateContent>
    </w:r>
    <w:r>
      <w:rPr>
        <w:noProof/>
        <w:sz w:val="20"/>
      </w:rPr>
      <mc:AlternateContent>
        <mc:Choice Requires="wps">
          <w:drawing>
            <wp:anchor distT="0" distB="0" distL="0" distR="0" simplePos="0" relativeHeight="486909952" behindDoc="1" locked="0" layoutInCell="1" allowOverlap="1" wp14:anchorId="63BDCE70" wp14:editId="03A5948E">
              <wp:simplePos x="0" y="0"/>
              <wp:positionH relativeFrom="page">
                <wp:posOffset>3416344</wp:posOffset>
              </wp:positionH>
              <wp:positionV relativeFrom="page">
                <wp:posOffset>9826187</wp:posOffset>
              </wp:positionV>
              <wp:extent cx="727710" cy="16637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7710" cy="166370"/>
                      </a:xfrm>
                      <a:prstGeom prst="rect">
                        <a:avLst/>
                      </a:prstGeom>
                    </wps:spPr>
                    <wps:txbx>
                      <w:txbxContent>
                        <w:p w14:paraId="23AAB5CB" w14:textId="77777777" w:rsidR="00342B83" w:rsidRDefault="000F0B0D">
                          <w:pPr>
                            <w:spacing w:before="11"/>
                            <w:ind w:left="20"/>
                            <w:rPr>
                              <w:b/>
                              <w:sz w:val="20"/>
                            </w:rPr>
                          </w:pPr>
                          <w:r>
                            <w:rPr>
                              <w:color w:val="231F20"/>
                              <w:sz w:val="20"/>
                            </w:rPr>
                            <w:t>Page</w:t>
                          </w:r>
                          <w:r>
                            <w:rPr>
                              <w:color w:val="231F20"/>
                              <w:spacing w:val="-1"/>
                              <w:sz w:val="20"/>
                            </w:rPr>
                            <w:t xml:space="preserve"> </w:t>
                          </w:r>
                          <w:r>
                            <w:rPr>
                              <w:b/>
                              <w:color w:val="231F20"/>
                              <w:sz w:val="20"/>
                            </w:rPr>
                            <w:fldChar w:fldCharType="begin"/>
                          </w:r>
                          <w:r>
                            <w:rPr>
                              <w:b/>
                              <w:color w:val="231F20"/>
                              <w:sz w:val="20"/>
                            </w:rPr>
                            <w:instrText xml:space="preserve"> PAGE </w:instrText>
                          </w:r>
                          <w:r>
                            <w:rPr>
                              <w:b/>
                              <w:color w:val="231F20"/>
                              <w:sz w:val="20"/>
                            </w:rPr>
                            <w:fldChar w:fldCharType="separate"/>
                          </w:r>
                          <w:r>
                            <w:rPr>
                              <w:b/>
                              <w:color w:val="231F20"/>
                              <w:sz w:val="20"/>
                            </w:rPr>
                            <w:t>14</w:t>
                          </w:r>
                          <w:r>
                            <w:rPr>
                              <w:b/>
                              <w:color w:val="231F20"/>
                              <w:sz w:val="20"/>
                            </w:rPr>
                            <w:fldChar w:fldCharType="end"/>
                          </w:r>
                          <w:r>
                            <w:rPr>
                              <w:b/>
                              <w:color w:val="231F20"/>
                              <w:sz w:val="20"/>
                            </w:rPr>
                            <w:t xml:space="preserve"> </w:t>
                          </w:r>
                          <w:r>
                            <w:rPr>
                              <w:color w:val="231F20"/>
                              <w:sz w:val="20"/>
                            </w:rPr>
                            <w:t xml:space="preserve">of </w:t>
                          </w:r>
                          <w:r>
                            <w:rPr>
                              <w:b/>
                              <w:color w:val="231F20"/>
                              <w:spacing w:val="-5"/>
                              <w:sz w:val="20"/>
                            </w:rPr>
                            <w:t>28</w:t>
                          </w:r>
                        </w:p>
                      </w:txbxContent>
                    </wps:txbx>
                    <wps:bodyPr wrap="square" lIns="0" tIns="0" rIns="0" bIns="0" rtlCol="0">
                      <a:noAutofit/>
                    </wps:bodyPr>
                  </wps:wsp>
                </a:graphicData>
              </a:graphic>
            </wp:anchor>
          </w:drawing>
        </mc:Choice>
        <mc:Fallback>
          <w:pict>
            <v:shapetype w14:anchorId="63BDCE70" id="_x0000_t202" coordsize="21600,21600" o:spt="202" path="m,l,21600r21600,l21600,xe">
              <v:stroke joinstyle="miter"/>
              <v:path gradientshapeok="t" o:connecttype="rect"/>
            </v:shapetype>
            <v:shape id="Textbox 17" o:spid="_x0000_s1032" type="#_x0000_t202" style="position:absolute;margin-left:269pt;margin-top:773.7pt;width:57.3pt;height:13.1pt;z-index:-16406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" filled="f" stroked="f">
              <v:textbox inset="0,0,0,0">
                <w:txbxContent>
                  <w:p w14:paraId="23AAB5CB" w14:textId="77777777" w:rsidR="00342B83" w:rsidRDefault="000F0B0D">
                    <w:pPr>
                      <w:spacing w:before="11"/>
                      <w:ind w:left="20"/>
                      <w:rPr>
                        <w:b/>
                        <w:sz w:val="20"/>
                      </w:rPr>
                    </w:pPr>
                    <w:r>
                      <w:rPr>
                        <w:color w:val="231F20"/>
                        <w:sz w:val="20"/>
                      </w:rPr>
                      <w:t>Page</w:t>
                    </w:r>
                    <w:r>
                      <w:rPr>
                        <w:color w:val="231F20"/>
                        <w:spacing w:val="-1"/>
                        <w:sz w:val="20"/>
                      </w:rPr>
                      <w:t xml:space="preserve"> </w:t>
                    </w:r>
                    <w:r>
                      <w:rPr>
                        <w:b/>
                        <w:color w:val="231F20"/>
                        <w:sz w:val="20"/>
                      </w:rPr>
                      <w:fldChar w:fldCharType="begin"/>
                    </w:r>
                    <w:r>
                      <w:rPr>
                        <w:b/>
                        <w:color w:val="231F20"/>
                        <w:sz w:val="20"/>
                      </w:rPr>
                      <w:instrText xml:space="preserve"> PAGE </w:instrText>
                    </w:r>
                    <w:r>
                      <w:rPr>
                        <w:b/>
                        <w:color w:val="231F20"/>
                        <w:sz w:val="20"/>
                      </w:rPr>
                      <w:fldChar w:fldCharType="separate"/>
                    </w:r>
                    <w:r>
                      <w:rPr>
                        <w:b/>
                        <w:color w:val="231F20"/>
                        <w:sz w:val="20"/>
                      </w:rPr>
                      <w:t>14</w:t>
                    </w:r>
                    <w:r>
                      <w:rPr>
                        <w:b/>
                        <w:color w:val="231F20"/>
                        <w:sz w:val="20"/>
                      </w:rPr>
                      <w:fldChar w:fldCharType="end"/>
                    </w:r>
                    <w:r>
                      <w:rPr>
                        <w:b/>
                        <w:color w:val="231F20"/>
                        <w:sz w:val="20"/>
                      </w:rPr>
                      <w:t xml:space="preserve"> </w:t>
                    </w:r>
                    <w:r>
                      <w:rPr>
                        <w:color w:val="231F20"/>
                        <w:sz w:val="20"/>
                      </w:rPr>
                      <w:t xml:space="preserve">of </w:t>
                    </w:r>
                    <w:r>
                      <w:rPr>
                        <w:b/>
                        <w:color w:val="231F20"/>
                        <w:spacing w:val="-5"/>
                        <w:sz w:val="20"/>
                      </w:rPr>
                      <w:t>28</w:t>
                    </w:r>
                  </w:p>
                </w:txbxContent>
              </v:textbox>
              <w10:wrap anchorx="page" anchory="page"/>
            </v:shape>
          </w:pict>
        </mc:Fallback>
      </mc:AlternateContent>
    </w:r>
    <w:r>
      <w:rPr>
        <w:noProof/>
        <w:sz w:val="20"/>
      </w:rPr>
      <mc:AlternateContent>
        <mc:Choice Requires="wps">
          <w:drawing>
            <wp:anchor distT="0" distB="0" distL="0" distR="0" simplePos="0" relativeHeight="486910464" behindDoc="1" locked="0" layoutInCell="1" allowOverlap="1" wp14:anchorId="0240B45A" wp14:editId="07538CFB">
              <wp:simplePos x="0" y="0"/>
              <wp:positionH relativeFrom="page">
                <wp:posOffset>927097</wp:posOffset>
              </wp:positionH>
              <wp:positionV relativeFrom="page">
                <wp:posOffset>10127425</wp:posOffset>
              </wp:positionV>
              <wp:extent cx="5708015" cy="34798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8015" cy="347980"/>
                      </a:xfrm>
                      <a:prstGeom prst="rect">
                        <a:avLst/>
                      </a:prstGeom>
                    </wps:spPr>
                    <wps:txbx>
                      <w:txbxContent>
                        <w:p w14:paraId="745058E2" w14:textId="77777777" w:rsidR="00342B83" w:rsidRDefault="000F0B0D">
                          <w:pPr>
                            <w:spacing w:before="10" w:line="249" w:lineRule="auto"/>
                            <w:ind w:left="2467" w:hanging="2448"/>
                            <w:rPr>
                              <w:b/>
                              <w:i/>
                            </w:rPr>
                          </w:pPr>
                          <w:r>
                            <w:rPr>
                              <w:b/>
                              <w:i/>
                              <w:color w:val="231F20"/>
                            </w:rPr>
                            <w:t>User</w:t>
                          </w:r>
                          <w:r>
                            <w:rPr>
                              <w:b/>
                              <w:i/>
                              <w:color w:val="231F20"/>
                              <w:spacing w:val="-4"/>
                            </w:rPr>
                            <w:t xml:space="preserve"> </w:t>
                          </w:r>
                          <w:r>
                            <w:rPr>
                              <w:b/>
                              <w:i/>
                              <w:color w:val="231F20"/>
                            </w:rPr>
                            <w:t>Guide</w:t>
                          </w:r>
                          <w:r>
                            <w:rPr>
                              <w:b/>
                              <w:i/>
                              <w:color w:val="231F20"/>
                              <w:spacing w:val="-3"/>
                            </w:rPr>
                            <w:t xml:space="preserve"> </w:t>
                          </w:r>
                          <w:r>
                            <w:rPr>
                              <w:b/>
                              <w:i/>
                              <w:color w:val="231F20"/>
                            </w:rPr>
                            <w:t>for</w:t>
                          </w:r>
                          <w:r>
                            <w:rPr>
                              <w:b/>
                              <w:i/>
                              <w:color w:val="231F20"/>
                              <w:spacing w:val="-4"/>
                            </w:rPr>
                            <w:t xml:space="preserve"> </w:t>
                          </w:r>
                          <w:r>
                            <w:rPr>
                              <w:b/>
                              <w:i/>
                              <w:color w:val="231F20"/>
                            </w:rPr>
                            <w:t>the</w:t>
                          </w:r>
                          <w:r>
                            <w:rPr>
                              <w:b/>
                              <w:i/>
                              <w:color w:val="231F20"/>
                              <w:spacing w:val="-3"/>
                            </w:rPr>
                            <w:t xml:space="preserve"> </w:t>
                          </w:r>
                          <w:r>
                            <w:rPr>
                              <w:b/>
                              <w:i/>
                              <w:color w:val="231F20"/>
                            </w:rPr>
                            <w:t>Standard</w:t>
                          </w:r>
                          <w:r>
                            <w:rPr>
                              <w:b/>
                              <w:i/>
                              <w:color w:val="231F20"/>
                              <w:spacing w:val="-3"/>
                            </w:rPr>
                            <w:t xml:space="preserve"> </w:t>
                          </w:r>
                          <w:r>
                            <w:rPr>
                              <w:b/>
                              <w:i/>
                              <w:color w:val="231F20"/>
                            </w:rPr>
                            <w:t>Bidding</w:t>
                          </w:r>
                          <w:r>
                            <w:rPr>
                              <w:b/>
                              <w:i/>
                              <w:color w:val="231F20"/>
                              <w:spacing w:val="-3"/>
                            </w:rPr>
                            <w:t xml:space="preserve"> </w:t>
                          </w:r>
                          <w:r>
                            <w:rPr>
                              <w:b/>
                              <w:i/>
                              <w:color w:val="231F20"/>
                            </w:rPr>
                            <w:t>Document</w:t>
                          </w:r>
                          <w:r>
                            <w:rPr>
                              <w:b/>
                              <w:i/>
                              <w:color w:val="231F20"/>
                              <w:spacing w:val="-3"/>
                            </w:rPr>
                            <w:t xml:space="preserve"> </w:t>
                          </w:r>
                          <w:r>
                            <w:rPr>
                              <w:b/>
                              <w:i/>
                              <w:color w:val="231F20"/>
                            </w:rPr>
                            <w:t>for</w:t>
                          </w:r>
                          <w:r>
                            <w:rPr>
                              <w:b/>
                              <w:i/>
                              <w:color w:val="231F20"/>
                              <w:spacing w:val="-4"/>
                            </w:rPr>
                            <w:t xml:space="preserve"> </w:t>
                          </w:r>
                          <w:r>
                            <w:rPr>
                              <w:b/>
                              <w:i/>
                              <w:color w:val="231F20"/>
                            </w:rPr>
                            <w:t>the</w:t>
                          </w:r>
                          <w:r>
                            <w:rPr>
                              <w:b/>
                              <w:i/>
                              <w:color w:val="231F20"/>
                              <w:spacing w:val="-3"/>
                            </w:rPr>
                            <w:t xml:space="preserve"> </w:t>
                          </w:r>
                          <w:r>
                            <w:rPr>
                              <w:b/>
                              <w:i/>
                              <w:color w:val="231F20"/>
                            </w:rPr>
                            <w:t>Procurement</w:t>
                          </w:r>
                          <w:r>
                            <w:rPr>
                              <w:b/>
                              <w:i/>
                              <w:color w:val="231F20"/>
                              <w:spacing w:val="-3"/>
                            </w:rPr>
                            <w:t xml:space="preserve"> </w:t>
                          </w:r>
                          <w:r>
                            <w:rPr>
                              <w:b/>
                              <w:i/>
                              <w:color w:val="231F20"/>
                            </w:rPr>
                            <w:t>of</w:t>
                          </w:r>
                          <w:r>
                            <w:rPr>
                              <w:b/>
                              <w:i/>
                              <w:color w:val="231F20"/>
                              <w:spacing w:val="-3"/>
                            </w:rPr>
                            <w:t xml:space="preserve"> </w:t>
                          </w:r>
                          <w:r>
                            <w:rPr>
                              <w:b/>
                              <w:i/>
                              <w:color w:val="231F20"/>
                            </w:rPr>
                            <w:t>Non-Consultancy</w:t>
                          </w:r>
                          <w:r>
                            <w:rPr>
                              <w:b/>
                              <w:i/>
                              <w:color w:val="231F20"/>
                              <w:spacing w:val="-3"/>
                            </w:rPr>
                            <w:t xml:space="preserve"> </w:t>
                          </w:r>
                          <w:r>
                            <w:rPr>
                              <w:b/>
                              <w:i/>
                              <w:color w:val="231F20"/>
                            </w:rPr>
                            <w:t>Services under Open and Restricted Bidding Methods</w:t>
                          </w:r>
                        </w:p>
                      </w:txbxContent>
                    </wps:txbx>
                    <wps:bodyPr wrap="square" lIns="0" tIns="0" rIns="0" bIns="0" rtlCol="0">
                      <a:noAutofit/>
                    </wps:bodyPr>
                  </wps:wsp>
                </a:graphicData>
              </a:graphic>
            </wp:anchor>
          </w:drawing>
        </mc:Choice>
        <mc:Fallback>
          <w:pict>
            <v:shape w14:anchorId="0240B45A" id="Textbox 18" o:spid="_x0000_s1033" type="#_x0000_t202" style="position:absolute;margin-left:73pt;margin-top:797.45pt;width:449.45pt;height:27.4pt;z-index:-16406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" filled="f" stroked="f">
              <v:textbox inset="0,0,0,0">
                <w:txbxContent>
                  <w:p w14:paraId="745058E2" w14:textId="77777777" w:rsidR="00342B83" w:rsidRDefault="000F0B0D">
                    <w:pPr>
                      <w:spacing w:before="10" w:line="249" w:lineRule="auto"/>
                      <w:ind w:left="2467" w:hanging="2448"/>
                      <w:rPr>
                        <w:b/>
                        <w:i/>
                      </w:rPr>
                    </w:pPr>
                    <w:r>
                      <w:rPr>
                        <w:b/>
                        <w:i/>
                        <w:color w:val="231F20"/>
                      </w:rPr>
                      <w:t>User</w:t>
                    </w:r>
                    <w:r>
                      <w:rPr>
                        <w:b/>
                        <w:i/>
                        <w:color w:val="231F20"/>
                        <w:spacing w:val="-4"/>
                      </w:rPr>
                      <w:t xml:space="preserve"> </w:t>
                    </w:r>
                    <w:r>
                      <w:rPr>
                        <w:b/>
                        <w:i/>
                        <w:color w:val="231F20"/>
                      </w:rPr>
                      <w:t>Guide</w:t>
                    </w:r>
                    <w:r>
                      <w:rPr>
                        <w:b/>
                        <w:i/>
                        <w:color w:val="231F20"/>
                        <w:spacing w:val="-3"/>
                      </w:rPr>
                      <w:t xml:space="preserve"> </w:t>
                    </w:r>
                    <w:r>
                      <w:rPr>
                        <w:b/>
                        <w:i/>
                        <w:color w:val="231F20"/>
                      </w:rPr>
                      <w:t>for</w:t>
                    </w:r>
                    <w:r>
                      <w:rPr>
                        <w:b/>
                        <w:i/>
                        <w:color w:val="231F20"/>
                        <w:spacing w:val="-4"/>
                      </w:rPr>
                      <w:t xml:space="preserve"> </w:t>
                    </w:r>
                    <w:r>
                      <w:rPr>
                        <w:b/>
                        <w:i/>
                        <w:color w:val="231F20"/>
                      </w:rPr>
                      <w:t>the</w:t>
                    </w:r>
                    <w:r>
                      <w:rPr>
                        <w:b/>
                        <w:i/>
                        <w:color w:val="231F20"/>
                        <w:spacing w:val="-3"/>
                      </w:rPr>
                      <w:t xml:space="preserve"> </w:t>
                    </w:r>
                    <w:r>
                      <w:rPr>
                        <w:b/>
                        <w:i/>
                        <w:color w:val="231F20"/>
                      </w:rPr>
                      <w:t>Standard</w:t>
                    </w:r>
                    <w:r>
                      <w:rPr>
                        <w:b/>
                        <w:i/>
                        <w:color w:val="231F20"/>
                        <w:spacing w:val="-3"/>
                      </w:rPr>
                      <w:t xml:space="preserve"> </w:t>
                    </w:r>
                    <w:r>
                      <w:rPr>
                        <w:b/>
                        <w:i/>
                        <w:color w:val="231F20"/>
                      </w:rPr>
                      <w:t>Bidding</w:t>
                    </w:r>
                    <w:r>
                      <w:rPr>
                        <w:b/>
                        <w:i/>
                        <w:color w:val="231F20"/>
                        <w:spacing w:val="-3"/>
                      </w:rPr>
                      <w:t xml:space="preserve"> </w:t>
                    </w:r>
                    <w:r>
                      <w:rPr>
                        <w:b/>
                        <w:i/>
                        <w:color w:val="231F20"/>
                      </w:rPr>
                      <w:t>Document</w:t>
                    </w:r>
                    <w:r>
                      <w:rPr>
                        <w:b/>
                        <w:i/>
                        <w:color w:val="231F20"/>
                        <w:spacing w:val="-3"/>
                      </w:rPr>
                      <w:t xml:space="preserve"> </w:t>
                    </w:r>
                    <w:r>
                      <w:rPr>
                        <w:b/>
                        <w:i/>
                        <w:color w:val="231F20"/>
                      </w:rPr>
                      <w:t>for</w:t>
                    </w:r>
                    <w:r>
                      <w:rPr>
                        <w:b/>
                        <w:i/>
                        <w:color w:val="231F20"/>
                        <w:spacing w:val="-4"/>
                      </w:rPr>
                      <w:t xml:space="preserve"> </w:t>
                    </w:r>
                    <w:r>
                      <w:rPr>
                        <w:b/>
                        <w:i/>
                        <w:color w:val="231F20"/>
                      </w:rPr>
                      <w:t>the</w:t>
                    </w:r>
                    <w:r>
                      <w:rPr>
                        <w:b/>
                        <w:i/>
                        <w:color w:val="231F20"/>
                        <w:spacing w:val="-3"/>
                      </w:rPr>
                      <w:t xml:space="preserve"> </w:t>
                    </w:r>
                    <w:r>
                      <w:rPr>
                        <w:b/>
                        <w:i/>
                        <w:color w:val="231F20"/>
                      </w:rPr>
                      <w:t>Procurement</w:t>
                    </w:r>
                    <w:r>
                      <w:rPr>
                        <w:b/>
                        <w:i/>
                        <w:color w:val="231F20"/>
                        <w:spacing w:val="-3"/>
                      </w:rPr>
                      <w:t xml:space="preserve"> </w:t>
                    </w:r>
                    <w:r>
                      <w:rPr>
                        <w:b/>
                        <w:i/>
                        <w:color w:val="231F20"/>
                      </w:rPr>
                      <w:t>of</w:t>
                    </w:r>
                    <w:r>
                      <w:rPr>
                        <w:b/>
                        <w:i/>
                        <w:color w:val="231F20"/>
                        <w:spacing w:val="-3"/>
                      </w:rPr>
                      <w:t xml:space="preserve"> </w:t>
                    </w:r>
                    <w:r>
                      <w:rPr>
                        <w:b/>
                        <w:i/>
                        <w:color w:val="231F20"/>
                      </w:rPr>
                      <w:t>Non-Consultancy</w:t>
                    </w:r>
                    <w:r>
                      <w:rPr>
                        <w:b/>
                        <w:i/>
                        <w:color w:val="231F20"/>
                        <w:spacing w:val="-3"/>
                      </w:rPr>
                      <w:t xml:space="preserve"> </w:t>
                    </w:r>
                    <w:r>
                      <w:rPr>
                        <w:b/>
                        <w:i/>
                        <w:color w:val="231F20"/>
                      </w:rPr>
                      <w:t>Services under Open and Restricted Bidding Methods</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DACE8" w14:textId="77777777" w:rsidR="00342B83" w:rsidRDefault="000F0B0D">
    <w:pPr>
      <w:pStyle w:val="BodyText"/>
      <w:spacing w:line="14" w:lineRule="auto"/>
      <w:rPr>
        <w:sz w:val="20"/>
      </w:rPr>
    </w:pPr>
    <w:r>
      <w:rPr>
        <w:noProof/>
        <w:sz w:val="20"/>
      </w:rPr>
      <mc:AlternateContent>
        <mc:Choice Requires="wps">
          <w:drawing>
            <wp:anchor distT="0" distB="0" distL="0" distR="0" simplePos="0" relativeHeight="486910976" behindDoc="1" locked="0" layoutInCell="1" allowOverlap="1" wp14:anchorId="2B543A13" wp14:editId="5944C0E9">
              <wp:simplePos x="0" y="0"/>
              <wp:positionH relativeFrom="page">
                <wp:posOffset>791999</wp:posOffset>
              </wp:positionH>
              <wp:positionV relativeFrom="page">
                <wp:posOffset>10080511</wp:posOffset>
              </wp:positionV>
              <wp:extent cx="5976620" cy="1270"/>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8483">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3729AA0D" id="Graphic 19" o:spid="_x0000_s1026" style="position:absolute;margin-left:62.35pt;margin-top:793.75pt;width:470.6pt;height:.1pt;z-index:-16405504;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" path="m,l5975997,e" filled="f" strokecolor="#231f20" strokeweight=".23564mm">
              <v:path arrowok="t"/>
              <w10:wrap anchorx="page" anchory="page"/>
            </v:shape>
          </w:pict>
        </mc:Fallback>
      </mc:AlternateContent>
    </w:r>
    <w:r>
      <w:rPr>
        <w:noProof/>
        <w:sz w:val="20"/>
      </w:rPr>
      <mc:AlternateContent>
        <mc:Choice Requires="wps">
          <w:drawing>
            <wp:anchor distT="0" distB="0" distL="0" distR="0" simplePos="0" relativeHeight="486911488" behindDoc="1" locked="0" layoutInCell="1" allowOverlap="1" wp14:anchorId="3DA98951" wp14:editId="2C05C257">
              <wp:simplePos x="0" y="0"/>
              <wp:positionH relativeFrom="page">
                <wp:posOffset>791999</wp:posOffset>
              </wp:positionH>
              <wp:positionV relativeFrom="page">
                <wp:posOffset>10046654</wp:posOffset>
              </wp:positionV>
              <wp:extent cx="5976620" cy="1270"/>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2540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290CBB5C" id="Graphic 20" o:spid="_x0000_s1026" style="position:absolute;margin-left:62.35pt;margin-top:791.1pt;width:470.6pt;height:.1pt;z-index:-16404992;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" path="m,l5975997,e" filled="f" strokecolor="#231f20" strokeweight="2pt">
              <v:path arrowok="t"/>
              <w10:wrap anchorx="page" anchory="page"/>
            </v:shape>
          </w:pict>
        </mc:Fallback>
      </mc:AlternateContent>
    </w:r>
    <w:r>
      <w:rPr>
        <w:noProof/>
        <w:sz w:val="20"/>
      </w:rPr>
      <mc:AlternateContent>
        <mc:Choice Requires="wps">
          <w:drawing>
            <wp:anchor distT="0" distB="0" distL="0" distR="0" simplePos="0" relativeHeight="486912000" behindDoc="1" locked="0" layoutInCell="1" allowOverlap="1" wp14:anchorId="73FD5C3E" wp14:editId="59C8B227">
              <wp:simplePos x="0" y="0"/>
              <wp:positionH relativeFrom="page">
                <wp:posOffset>927097</wp:posOffset>
              </wp:positionH>
              <wp:positionV relativeFrom="page">
                <wp:posOffset>10127425</wp:posOffset>
              </wp:positionV>
              <wp:extent cx="5708015" cy="347980"/>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8015" cy="347980"/>
                      </a:xfrm>
                      <a:prstGeom prst="rect">
                        <a:avLst/>
                      </a:prstGeom>
                    </wps:spPr>
                    <wps:txbx>
                      <w:txbxContent>
                        <w:p w14:paraId="3CA19A30" w14:textId="77777777" w:rsidR="00342B83" w:rsidRDefault="000F0B0D">
                          <w:pPr>
                            <w:spacing w:before="10" w:line="249" w:lineRule="auto"/>
                            <w:ind w:left="2467" w:hanging="2448"/>
                            <w:rPr>
                              <w:b/>
                              <w:i/>
                            </w:rPr>
                          </w:pPr>
                          <w:r>
                            <w:rPr>
                              <w:b/>
                              <w:i/>
                              <w:color w:val="231F20"/>
                            </w:rPr>
                            <w:t>User</w:t>
                          </w:r>
                          <w:r>
                            <w:rPr>
                              <w:b/>
                              <w:i/>
                              <w:color w:val="231F20"/>
                              <w:spacing w:val="-4"/>
                            </w:rPr>
                            <w:t xml:space="preserve"> </w:t>
                          </w:r>
                          <w:r>
                            <w:rPr>
                              <w:b/>
                              <w:i/>
                              <w:color w:val="231F20"/>
                            </w:rPr>
                            <w:t>Guide</w:t>
                          </w:r>
                          <w:r>
                            <w:rPr>
                              <w:b/>
                              <w:i/>
                              <w:color w:val="231F20"/>
                              <w:spacing w:val="-3"/>
                            </w:rPr>
                            <w:t xml:space="preserve"> </w:t>
                          </w:r>
                          <w:r>
                            <w:rPr>
                              <w:b/>
                              <w:i/>
                              <w:color w:val="231F20"/>
                            </w:rPr>
                            <w:t>for</w:t>
                          </w:r>
                          <w:r>
                            <w:rPr>
                              <w:b/>
                              <w:i/>
                              <w:color w:val="231F20"/>
                              <w:spacing w:val="-4"/>
                            </w:rPr>
                            <w:t xml:space="preserve"> </w:t>
                          </w:r>
                          <w:r>
                            <w:rPr>
                              <w:b/>
                              <w:i/>
                              <w:color w:val="231F20"/>
                            </w:rPr>
                            <w:t>the</w:t>
                          </w:r>
                          <w:r>
                            <w:rPr>
                              <w:b/>
                              <w:i/>
                              <w:color w:val="231F20"/>
                              <w:spacing w:val="-3"/>
                            </w:rPr>
                            <w:t xml:space="preserve"> </w:t>
                          </w:r>
                          <w:r>
                            <w:rPr>
                              <w:b/>
                              <w:i/>
                              <w:color w:val="231F20"/>
                            </w:rPr>
                            <w:t>Standard</w:t>
                          </w:r>
                          <w:r>
                            <w:rPr>
                              <w:b/>
                              <w:i/>
                              <w:color w:val="231F20"/>
                              <w:spacing w:val="-3"/>
                            </w:rPr>
                            <w:t xml:space="preserve"> </w:t>
                          </w:r>
                          <w:r>
                            <w:rPr>
                              <w:b/>
                              <w:i/>
                              <w:color w:val="231F20"/>
                            </w:rPr>
                            <w:t>Bidding</w:t>
                          </w:r>
                          <w:r>
                            <w:rPr>
                              <w:b/>
                              <w:i/>
                              <w:color w:val="231F20"/>
                              <w:spacing w:val="-3"/>
                            </w:rPr>
                            <w:t xml:space="preserve"> </w:t>
                          </w:r>
                          <w:r>
                            <w:rPr>
                              <w:b/>
                              <w:i/>
                              <w:color w:val="231F20"/>
                            </w:rPr>
                            <w:t>Document</w:t>
                          </w:r>
                          <w:r>
                            <w:rPr>
                              <w:b/>
                              <w:i/>
                              <w:color w:val="231F20"/>
                              <w:spacing w:val="-3"/>
                            </w:rPr>
                            <w:t xml:space="preserve"> </w:t>
                          </w:r>
                          <w:r>
                            <w:rPr>
                              <w:b/>
                              <w:i/>
                              <w:color w:val="231F20"/>
                            </w:rPr>
                            <w:t>for</w:t>
                          </w:r>
                          <w:r>
                            <w:rPr>
                              <w:b/>
                              <w:i/>
                              <w:color w:val="231F20"/>
                              <w:spacing w:val="-4"/>
                            </w:rPr>
                            <w:t xml:space="preserve"> </w:t>
                          </w:r>
                          <w:r>
                            <w:rPr>
                              <w:b/>
                              <w:i/>
                              <w:color w:val="231F20"/>
                            </w:rPr>
                            <w:t>the</w:t>
                          </w:r>
                          <w:r>
                            <w:rPr>
                              <w:b/>
                              <w:i/>
                              <w:color w:val="231F20"/>
                              <w:spacing w:val="-3"/>
                            </w:rPr>
                            <w:t xml:space="preserve"> </w:t>
                          </w:r>
                          <w:r>
                            <w:rPr>
                              <w:b/>
                              <w:i/>
                              <w:color w:val="231F20"/>
                            </w:rPr>
                            <w:t>Procurement</w:t>
                          </w:r>
                          <w:r>
                            <w:rPr>
                              <w:b/>
                              <w:i/>
                              <w:color w:val="231F20"/>
                              <w:spacing w:val="-3"/>
                            </w:rPr>
                            <w:t xml:space="preserve"> </w:t>
                          </w:r>
                          <w:r>
                            <w:rPr>
                              <w:b/>
                              <w:i/>
                              <w:color w:val="231F20"/>
                            </w:rPr>
                            <w:t>of</w:t>
                          </w:r>
                          <w:r>
                            <w:rPr>
                              <w:b/>
                              <w:i/>
                              <w:color w:val="231F20"/>
                              <w:spacing w:val="-3"/>
                            </w:rPr>
                            <w:t xml:space="preserve"> </w:t>
                          </w:r>
                          <w:r>
                            <w:rPr>
                              <w:b/>
                              <w:i/>
                              <w:color w:val="231F20"/>
                            </w:rPr>
                            <w:t>Non-Consultancy</w:t>
                          </w:r>
                          <w:r>
                            <w:rPr>
                              <w:b/>
                              <w:i/>
                              <w:color w:val="231F20"/>
                              <w:spacing w:val="-3"/>
                            </w:rPr>
                            <w:t xml:space="preserve"> </w:t>
                          </w:r>
                          <w:r>
                            <w:rPr>
                              <w:b/>
                              <w:i/>
                              <w:color w:val="231F20"/>
                            </w:rPr>
                            <w:t>Services under Open and Restricted Bidding Methods</w:t>
                          </w:r>
                        </w:p>
                      </w:txbxContent>
                    </wps:txbx>
                    <wps:bodyPr wrap="square" lIns="0" tIns="0" rIns="0" bIns="0" rtlCol="0">
                      <a:noAutofit/>
                    </wps:bodyPr>
                  </wps:wsp>
                </a:graphicData>
              </a:graphic>
            </wp:anchor>
          </w:drawing>
        </mc:Choice>
        <mc:Fallback>
          <w:pict>
            <v:shapetype w14:anchorId="73FD5C3E" id="_x0000_t202" coordsize="21600,21600" o:spt="202" path="m,l,21600r21600,l21600,xe">
              <v:stroke joinstyle="miter"/>
              <v:path gradientshapeok="t" o:connecttype="rect"/>
            </v:shapetype>
            <v:shape id="Textbox 21" o:spid="_x0000_s1034" type="#_x0000_t202" style="position:absolute;margin-left:73pt;margin-top:797.45pt;width:449.45pt;height:27.4pt;z-index:-16404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" filled="f" stroked="f">
              <v:textbox inset="0,0,0,0">
                <w:txbxContent>
                  <w:p w14:paraId="3CA19A30" w14:textId="77777777" w:rsidR="00342B83" w:rsidRDefault="000F0B0D">
                    <w:pPr>
                      <w:spacing w:before="10" w:line="249" w:lineRule="auto"/>
                      <w:ind w:left="2467" w:hanging="2448"/>
                      <w:rPr>
                        <w:b/>
                        <w:i/>
                      </w:rPr>
                    </w:pPr>
                    <w:r>
                      <w:rPr>
                        <w:b/>
                        <w:i/>
                        <w:color w:val="231F20"/>
                      </w:rPr>
                      <w:t>User</w:t>
                    </w:r>
                    <w:r>
                      <w:rPr>
                        <w:b/>
                        <w:i/>
                        <w:color w:val="231F20"/>
                        <w:spacing w:val="-4"/>
                      </w:rPr>
                      <w:t xml:space="preserve"> </w:t>
                    </w:r>
                    <w:r>
                      <w:rPr>
                        <w:b/>
                        <w:i/>
                        <w:color w:val="231F20"/>
                      </w:rPr>
                      <w:t>Guide</w:t>
                    </w:r>
                    <w:r>
                      <w:rPr>
                        <w:b/>
                        <w:i/>
                        <w:color w:val="231F20"/>
                        <w:spacing w:val="-3"/>
                      </w:rPr>
                      <w:t xml:space="preserve"> </w:t>
                    </w:r>
                    <w:r>
                      <w:rPr>
                        <w:b/>
                        <w:i/>
                        <w:color w:val="231F20"/>
                      </w:rPr>
                      <w:t>for</w:t>
                    </w:r>
                    <w:r>
                      <w:rPr>
                        <w:b/>
                        <w:i/>
                        <w:color w:val="231F20"/>
                        <w:spacing w:val="-4"/>
                      </w:rPr>
                      <w:t xml:space="preserve"> </w:t>
                    </w:r>
                    <w:r>
                      <w:rPr>
                        <w:b/>
                        <w:i/>
                        <w:color w:val="231F20"/>
                      </w:rPr>
                      <w:t>the</w:t>
                    </w:r>
                    <w:r>
                      <w:rPr>
                        <w:b/>
                        <w:i/>
                        <w:color w:val="231F20"/>
                        <w:spacing w:val="-3"/>
                      </w:rPr>
                      <w:t xml:space="preserve"> </w:t>
                    </w:r>
                    <w:r>
                      <w:rPr>
                        <w:b/>
                        <w:i/>
                        <w:color w:val="231F20"/>
                      </w:rPr>
                      <w:t>Standard</w:t>
                    </w:r>
                    <w:r>
                      <w:rPr>
                        <w:b/>
                        <w:i/>
                        <w:color w:val="231F20"/>
                        <w:spacing w:val="-3"/>
                      </w:rPr>
                      <w:t xml:space="preserve"> </w:t>
                    </w:r>
                    <w:r>
                      <w:rPr>
                        <w:b/>
                        <w:i/>
                        <w:color w:val="231F20"/>
                      </w:rPr>
                      <w:t>Bidding</w:t>
                    </w:r>
                    <w:r>
                      <w:rPr>
                        <w:b/>
                        <w:i/>
                        <w:color w:val="231F20"/>
                        <w:spacing w:val="-3"/>
                      </w:rPr>
                      <w:t xml:space="preserve"> </w:t>
                    </w:r>
                    <w:r>
                      <w:rPr>
                        <w:b/>
                        <w:i/>
                        <w:color w:val="231F20"/>
                      </w:rPr>
                      <w:t>Document</w:t>
                    </w:r>
                    <w:r>
                      <w:rPr>
                        <w:b/>
                        <w:i/>
                        <w:color w:val="231F20"/>
                        <w:spacing w:val="-3"/>
                      </w:rPr>
                      <w:t xml:space="preserve"> </w:t>
                    </w:r>
                    <w:r>
                      <w:rPr>
                        <w:b/>
                        <w:i/>
                        <w:color w:val="231F20"/>
                      </w:rPr>
                      <w:t>for</w:t>
                    </w:r>
                    <w:r>
                      <w:rPr>
                        <w:b/>
                        <w:i/>
                        <w:color w:val="231F20"/>
                        <w:spacing w:val="-4"/>
                      </w:rPr>
                      <w:t xml:space="preserve"> </w:t>
                    </w:r>
                    <w:r>
                      <w:rPr>
                        <w:b/>
                        <w:i/>
                        <w:color w:val="231F20"/>
                      </w:rPr>
                      <w:t>the</w:t>
                    </w:r>
                    <w:r>
                      <w:rPr>
                        <w:b/>
                        <w:i/>
                        <w:color w:val="231F20"/>
                        <w:spacing w:val="-3"/>
                      </w:rPr>
                      <w:t xml:space="preserve"> </w:t>
                    </w:r>
                    <w:r>
                      <w:rPr>
                        <w:b/>
                        <w:i/>
                        <w:color w:val="231F20"/>
                      </w:rPr>
                      <w:t>Procurement</w:t>
                    </w:r>
                    <w:r>
                      <w:rPr>
                        <w:b/>
                        <w:i/>
                        <w:color w:val="231F20"/>
                        <w:spacing w:val="-3"/>
                      </w:rPr>
                      <w:t xml:space="preserve"> </w:t>
                    </w:r>
                    <w:r>
                      <w:rPr>
                        <w:b/>
                        <w:i/>
                        <w:color w:val="231F20"/>
                      </w:rPr>
                      <w:t>of</w:t>
                    </w:r>
                    <w:r>
                      <w:rPr>
                        <w:b/>
                        <w:i/>
                        <w:color w:val="231F20"/>
                        <w:spacing w:val="-3"/>
                      </w:rPr>
                      <w:t xml:space="preserve"> </w:t>
                    </w:r>
                    <w:r>
                      <w:rPr>
                        <w:b/>
                        <w:i/>
                        <w:color w:val="231F20"/>
                      </w:rPr>
                      <w:t>Non-Consultancy</w:t>
                    </w:r>
                    <w:r>
                      <w:rPr>
                        <w:b/>
                        <w:i/>
                        <w:color w:val="231F20"/>
                        <w:spacing w:val="-3"/>
                      </w:rPr>
                      <w:t xml:space="preserve"> </w:t>
                    </w:r>
                    <w:r>
                      <w:rPr>
                        <w:b/>
                        <w:i/>
                        <w:color w:val="231F20"/>
                      </w:rPr>
                      <w:t>Services under Open and Restricted Bidding Methods</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976F6" w14:textId="77777777" w:rsidR="00342B83" w:rsidRDefault="000F0B0D">
    <w:pPr>
      <w:pStyle w:val="BodyText"/>
      <w:spacing w:line="14" w:lineRule="auto"/>
      <w:rPr>
        <w:sz w:val="20"/>
      </w:rPr>
    </w:pPr>
    <w:r>
      <w:rPr>
        <w:noProof/>
        <w:sz w:val="20"/>
      </w:rPr>
      <mc:AlternateContent>
        <mc:Choice Requires="wps">
          <w:drawing>
            <wp:anchor distT="0" distB="0" distL="0" distR="0" simplePos="0" relativeHeight="486912512" behindDoc="1" locked="0" layoutInCell="1" allowOverlap="1" wp14:anchorId="03677749" wp14:editId="3357DB53">
              <wp:simplePos x="0" y="0"/>
              <wp:positionH relativeFrom="page">
                <wp:posOffset>791999</wp:posOffset>
              </wp:positionH>
              <wp:positionV relativeFrom="page">
                <wp:posOffset>10080511</wp:posOffset>
              </wp:positionV>
              <wp:extent cx="5976620" cy="1270"/>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8483">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5A34750E" id="Graphic 22" o:spid="_x0000_s1026" style="position:absolute;margin-left:62.35pt;margin-top:793.75pt;width:470.6pt;height:.1pt;z-index:-16403968;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" path="m,l5975997,e" filled="f" strokecolor="#231f20" strokeweight=".23564mm">
              <v:path arrowok="t"/>
              <w10:wrap anchorx="page" anchory="page"/>
            </v:shape>
          </w:pict>
        </mc:Fallback>
      </mc:AlternateContent>
    </w:r>
    <w:r>
      <w:rPr>
        <w:noProof/>
        <w:sz w:val="20"/>
      </w:rPr>
      <mc:AlternateContent>
        <mc:Choice Requires="wps">
          <w:drawing>
            <wp:anchor distT="0" distB="0" distL="0" distR="0" simplePos="0" relativeHeight="486913024" behindDoc="1" locked="0" layoutInCell="1" allowOverlap="1" wp14:anchorId="4C85D4A5" wp14:editId="453BA172">
              <wp:simplePos x="0" y="0"/>
              <wp:positionH relativeFrom="page">
                <wp:posOffset>791999</wp:posOffset>
              </wp:positionH>
              <wp:positionV relativeFrom="page">
                <wp:posOffset>10046654</wp:posOffset>
              </wp:positionV>
              <wp:extent cx="5976620" cy="1270"/>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2540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21C9A586" id="Graphic 23" o:spid="_x0000_s1026" style="position:absolute;margin-left:62.35pt;margin-top:791.1pt;width:470.6pt;height:.1pt;z-index:-16403456;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" path="m,l5975997,e" filled="f" strokecolor="#231f20" strokeweight="2pt">
              <v:path arrowok="t"/>
              <w10:wrap anchorx="page" anchory="page"/>
            </v:shape>
          </w:pict>
        </mc:Fallback>
      </mc:AlternateContent>
    </w:r>
    <w:r>
      <w:rPr>
        <w:noProof/>
        <w:sz w:val="20"/>
      </w:rPr>
      <mc:AlternateContent>
        <mc:Choice Requires="wps">
          <w:drawing>
            <wp:anchor distT="0" distB="0" distL="0" distR="0" simplePos="0" relativeHeight="486913536" behindDoc="1" locked="0" layoutInCell="1" allowOverlap="1" wp14:anchorId="1BAD74A6" wp14:editId="6860BCCC">
              <wp:simplePos x="0" y="0"/>
              <wp:positionH relativeFrom="page">
                <wp:posOffset>3416344</wp:posOffset>
              </wp:positionH>
              <wp:positionV relativeFrom="page">
                <wp:posOffset>9826187</wp:posOffset>
              </wp:positionV>
              <wp:extent cx="727710" cy="166370"/>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7710" cy="166370"/>
                      </a:xfrm>
                      <a:prstGeom prst="rect">
                        <a:avLst/>
                      </a:prstGeom>
                    </wps:spPr>
                    <wps:txbx>
                      <w:txbxContent>
                        <w:p w14:paraId="3B787440" w14:textId="77777777" w:rsidR="00342B83" w:rsidRDefault="000F0B0D">
                          <w:pPr>
                            <w:spacing w:before="11"/>
                            <w:ind w:left="20"/>
                            <w:rPr>
                              <w:b/>
                              <w:sz w:val="20"/>
                            </w:rPr>
                          </w:pPr>
                          <w:r>
                            <w:rPr>
                              <w:color w:val="231F20"/>
                              <w:sz w:val="20"/>
                            </w:rPr>
                            <w:t>Page</w:t>
                          </w:r>
                          <w:r>
                            <w:rPr>
                              <w:color w:val="231F20"/>
                              <w:spacing w:val="-1"/>
                              <w:sz w:val="20"/>
                            </w:rPr>
                            <w:t xml:space="preserve"> </w:t>
                          </w:r>
                          <w:r>
                            <w:rPr>
                              <w:b/>
                              <w:color w:val="231F20"/>
                              <w:sz w:val="20"/>
                            </w:rPr>
                            <w:fldChar w:fldCharType="begin"/>
                          </w:r>
                          <w:r>
                            <w:rPr>
                              <w:b/>
                              <w:color w:val="231F20"/>
                              <w:sz w:val="20"/>
                            </w:rPr>
                            <w:instrText xml:space="preserve"> PAGE </w:instrText>
                          </w:r>
                          <w:r>
                            <w:rPr>
                              <w:b/>
                              <w:color w:val="231F20"/>
                              <w:sz w:val="20"/>
                            </w:rPr>
                            <w:fldChar w:fldCharType="separate"/>
                          </w:r>
                          <w:r>
                            <w:rPr>
                              <w:b/>
                              <w:color w:val="231F20"/>
                              <w:sz w:val="20"/>
                            </w:rPr>
                            <w:t>20</w:t>
                          </w:r>
                          <w:r>
                            <w:rPr>
                              <w:b/>
                              <w:color w:val="231F20"/>
                              <w:sz w:val="20"/>
                            </w:rPr>
                            <w:fldChar w:fldCharType="end"/>
                          </w:r>
                          <w:r>
                            <w:rPr>
                              <w:b/>
                              <w:color w:val="231F20"/>
                              <w:sz w:val="20"/>
                            </w:rPr>
                            <w:t xml:space="preserve"> </w:t>
                          </w:r>
                          <w:r>
                            <w:rPr>
                              <w:color w:val="231F20"/>
                              <w:sz w:val="20"/>
                            </w:rPr>
                            <w:t xml:space="preserve">of </w:t>
                          </w:r>
                          <w:r>
                            <w:rPr>
                              <w:b/>
                              <w:color w:val="231F20"/>
                              <w:spacing w:val="-5"/>
                              <w:sz w:val="20"/>
                            </w:rPr>
                            <w:t>28</w:t>
                          </w:r>
                        </w:p>
                      </w:txbxContent>
                    </wps:txbx>
                    <wps:bodyPr wrap="square" lIns="0" tIns="0" rIns="0" bIns="0" rtlCol="0">
                      <a:noAutofit/>
                    </wps:bodyPr>
                  </wps:wsp>
                </a:graphicData>
              </a:graphic>
            </wp:anchor>
          </w:drawing>
        </mc:Choice>
        <mc:Fallback>
          <w:pict>
            <v:shapetype w14:anchorId="1BAD74A6" id="_x0000_t202" coordsize="21600,21600" o:spt="202" path="m,l,21600r21600,l21600,xe">
              <v:stroke joinstyle="miter"/>
              <v:path gradientshapeok="t" o:connecttype="rect"/>
            </v:shapetype>
            <v:shape id="Textbox 24" o:spid="_x0000_s1035" type="#_x0000_t202" style="position:absolute;margin-left:269pt;margin-top:773.7pt;width:57.3pt;height:13.1pt;z-index:-16402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" filled="f" stroked="f">
              <v:textbox inset="0,0,0,0">
                <w:txbxContent>
                  <w:p w14:paraId="3B787440" w14:textId="77777777" w:rsidR="00342B83" w:rsidRDefault="000F0B0D">
                    <w:pPr>
                      <w:spacing w:before="11"/>
                      <w:ind w:left="20"/>
                      <w:rPr>
                        <w:b/>
                        <w:sz w:val="20"/>
                      </w:rPr>
                    </w:pPr>
                    <w:r>
                      <w:rPr>
                        <w:color w:val="231F20"/>
                        <w:sz w:val="20"/>
                      </w:rPr>
                      <w:t>Page</w:t>
                    </w:r>
                    <w:r>
                      <w:rPr>
                        <w:color w:val="231F20"/>
                        <w:spacing w:val="-1"/>
                        <w:sz w:val="20"/>
                      </w:rPr>
                      <w:t xml:space="preserve"> </w:t>
                    </w:r>
                    <w:r>
                      <w:rPr>
                        <w:b/>
                        <w:color w:val="231F20"/>
                        <w:sz w:val="20"/>
                      </w:rPr>
                      <w:fldChar w:fldCharType="begin"/>
                    </w:r>
                    <w:r>
                      <w:rPr>
                        <w:b/>
                        <w:color w:val="231F20"/>
                        <w:sz w:val="20"/>
                      </w:rPr>
                      <w:instrText xml:space="preserve"> PAGE </w:instrText>
                    </w:r>
                    <w:r>
                      <w:rPr>
                        <w:b/>
                        <w:color w:val="231F20"/>
                        <w:sz w:val="20"/>
                      </w:rPr>
                      <w:fldChar w:fldCharType="separate"/>
                    </w:r>
                    <w:r>
                      <w:rPr>
                        <w:b/>
                        <w:color w:val="231F20"/>
                        <w:sz w:val="20"/>
                      </w:rPr>
                      <w:t>20</w:t>
                    </w:r>
                    <w:r>
                      <w:rPr>
                        <w:b/>
                        <w:color w:val="231F20"/>
                        <w:sz w:val="20"/>
                      </w:rPr>
                      <w:fldChar w:fldCharType="end"/>
                    </w:r>
                    <w:r>
                      <w:rPr>
                        <w:b/>
                        <w:color w:val="231F20"/>
                        <w:sz w:val="20"/>
                      </w:rPr>
                      <w:t xml:space="preserve"> </w:t>
                    </w:r>
                    <w:r>
                      <w:rPr>
                        <w:color w:val="231F20"/>
                        <w:sz w:val="20"/>
                      </w:rPr>
                      <w:t xml:space="preserve">of </w:t>
                    </w:r>
                    <w:r>
                      <w:rPr>
                        <w:b/>
                        <w:color w:val="231F20"/>
                        <w:spacing w:val="-5"/>
                        <w:sz w:val="20"/>
                      </w:rPr>
                      <w:t>28</w:t>
                    </w:r>
                  </w:p>
                </w:txbxContent>
              </v:textbox>
              <w10:wrap anchorx="page" anchory="page"/>
            </v:shape>
          </w:pict>
        </mc:Fallback>
      </mc:AlternateContent>
    </w:r>
    <w:r>
      <w:rPr>
        <w:noProof/>
        <w:sz w:val="20"/>
      </w:rPr>
      <mc:AlternateContent>
        <mc:Choice Requires="wps">
          <w:drawing>
            <wp:anchor distT="0" distB="0" distL="0" distR="0" simplePos="0" relativeHeight="486914048" behindDoc="1" locked="0" layoutInCell="1" allowOverlap="1" wp14:anchorId="6237DCA9" wp14:editId="14193795">
              <wp:simplePos x="0" y="0"/>
              <wp:positionH relativeFrom="page">
                <wp:posOffset>927097</wp:posOffset>
              </wp:positionH>
              <wp:positionV relativeFrom="page">
                <wp:posOffset>10127425</wp:posOffset>
              </wp:positionV>
              <wp:extent cx="5708015" cy="347980"/>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8015" cy="347980"/>
                      </a:xfrm>
                      <a:prstGeom prst="rect">
                        <a:avLst/>
                      </a:prstGeom>
                    </wps:spPr>
                    <wps:txbx>
                      <w:txbxContent>
                        <w:p w14:paraId="6F576601" w14:textId="77777777" w:rsidR="00342B83" w:rsidRDefault="000F0B0D">
                          <w:pPr>
                            <w:spacing w:before="10" w:line="249" w:lineRule="auto"/>
                            <w:ind w:left="2467" w:hanging="2448"/>
                            <w:rPr>
                              <w:b/>
                              <w:i/>
                            </w:rPr>
                          </w:pPr>
                          <w:r>
                            <w:rPr>
                              <w:b/>
                              <w:i/>
                              <w:color w:val="231F20"/>
                            </w:rPr>
                            <w:t>User</w:t>
                          </w:r>
                          <w:r>
                            <w:rPr>
                              <w:b/>
                              <w:i/>
                              <w:color w:val="231F20"/>
                              <w:spacing w:val="-4"/>
                            </w:rPr>
                            <w:t xml:space="preserve"> </w:t>
                          </w:r>
                          <w:r>
                            <w:rPr>
                              <w:b/>
                              <w:i/>
                              <w:color w:val="231F20"/>
                            </w:rPr>
                            <w:t>Guide</w:t>
                          </w:r>
                          <w:r>
                            <w:rPr>
                              <w:b/>
                              <w:i/>
                              <w:color w:val="231F20"/>
                              <w:spacing w:val="-3"/>
                            </w:rPr>
                            <w:t xml:space="preserve"> </w:t>
                          </w:r>
                          <w:r>
                            <w:rPr>
                              <w:b/>
                              <w:i/>
                              <w:color w:val="231F20"/>
                            </w:rPr>
                            <w:t>for</w:t>
                          </w:r>
                          <w:r>
                            <w:rPr>
                              <w:b/>
                              <w:i/>
                              <w:color w:val="231F20"/>
                              <w:spacing w:val="-4"/>
                            </w:rPr>
                            <w:t xml:space="preserve"> </w:t>
                          </w:r>
                          <w:r>
                            <w:rPr>
                              <w:b/>
                              <w:i/>
                              <w:color w:val="231F20"/>
                            </w:rPr>
                            <w:t>the</w:t>
                          </w:r>
                          <w:r>
                            <w:rPr>
                              <w:b/>
                              <w:i/>
                              <w:color w:val="231F20"/>
                              <w:spacing w:val="-3"/>
                            </w:rPr>
                            <w:t xml:space="preserve"> </w:t>
                          </w:r>
                          <w:r>
                            <w:rPr>
                              <w:b/>
                              <w:i/>
                              <w:color w:val="231F20"/>
                            </w:rPr>
                            <w:t>Standard</w:t>
                          </w:r>
                          <w:r>
                            <w:rPr>
                              <w:b/>
                              <w:i/>
                              <w:color w:val="231F20"/>
                              <w:spacing w:val="-3"/>
                            </w:rPr>
                            <w:t xml:space="preserve"> </w:t>
                          </w:r>
                          <w:r>
                            <w:rPr>
                              <w:b/>
                              <w:i/>
                              <w:color w:val="231F20"/>
                            </w:rPr>
                            <w:t>Bidding</w:t>
                          </w:r>
                          <w:r>
                            <w:rPr>
                              <w:b/>
                              <w:i/>
                              <w:color w:val="231F20"/>
                              <w:spacing w:val="-3"/>
                            </w:rPr>
                            <w:t xml:space="preserve"> </w:t>
                          </w:r>
                          <w:r>
                            <w:rPr>
                              <w:b/>
                              <w:i/>
                              <w:color w:val="231F20"/>
                            </w:rPr>
                            <w:t>Document</w:t>
                          </w:r>
                          <w:r>
                            <w:rPr>
                              <w:b/>
                              <w:i/>
                              <w:color w:val="231F20"/>
                              <w:spacing w:val="-3"/>
                            </w:rPr>
                            <w:t xml:space="preserve"> </w:t>
                          </w:r>
                          <w:r>
                            <w:rPr>
                              <w:b/>
                              <w:i/>
                              <w:color w:val="231F20"/>
                            </w:rPr>
                            <w:t>for</w:t>
                          </w:r>
                          <w:r>
                            <w:rPr>
                              <w:b/>
                              <w:i/>
                              <w:color w:val="231F20"/>
                              <w:spacing w:val="-4"/>
                            </w:rPr>
                            <w:t xml:space="preserve"> </w:t>
                          </w:r>
                          <w:r>
                            <w:rPr>
                              <w:b/>
                              <w:i/>
                              <w:color w:val="231F20"/>
                            </w:rPr>
                            <w:t>the</w:t>
                          </w:r>
                          <w:r>
                            <w:rPr>
                              <w:b/>
                              <w:i/>
                              <w:color w:val="231F20"/>
                              <w:spacing w:val="-3"/>
                            </w:rPr>
                            <w:t xml:space="preserve"> </w:t>
                          </w:r>
                          <w:r>
                            <w:rPr>
                              <w:b/>
                              <w:i/>
                              <w:color w:val="231F20"/>
                            </w:rPr>
                            <w:t>Procurement</w:t>
                          </w:r>
                          <w:r>
                            <w:rPr>
                              <w:b/>
                              <w:i/>
                              <w:color w:val="231F20"/>
                              <w:spacing w:val="-3"/>
                            </w:rPr>
                            <w:t xml:space="preserve"> </w:t>
                          </w:r>
                          <w:r>
                            <w:rPr>
                              <w:b/>
                              <w:i/>
                              <w:color w:val="231F20"/>
                            </w:rPr>
                            <w:t>of</w:t>
                          </w:r>
                          <w:r>
                            <w:rPr>
                              <w:b/>
                              <w:i/>
                              <w:color w:val="231F20"/>
                              <w:spacing w:val="-3"/>
                            </w:rPr>
                            <w:t xml:space="preserve"> </w:t>
                          </w:r>
                          <w:r>
                            <w:rPr>
                              <w:b/>
                              <w:i/>
                              <w:color w:val="231F20"/>
                            </w:rPr>
                            <w:t>Non-Consultancy</w:t>
                          </w:r>
                          <w:r>
                            <w:rPr>
                              <w:b/>
                              <w:i/>
                              <w:color w:val="231F20"/>
                              <w:spacing w:val="-3"/>
                            </w:rPr>
                            <w:t xml:space="preserve"> </w:t>
                          </w:r>
                          <w:r>
                            <w:rPr>
                              <w:b/>
                              <w:i/>
                              <w:color w:val="231F20"/>
                            </w:rPr>
                            <w:t>Services under Open and Restricted Bidding Methods</w:t>
                          </w:r>
                        </w:p>
                      </w:txbxContent>
                    </wps:txbx>
                    <wps:bodyPr wrap="square" lIns="0" tIns="0" rIns="0" bIns="0" rtlCol="0">
                      <a:noAutofit/>
                    </wps:bodyPr>
                  </wps:wsp>
                </a:graphicData>
              </a:graphic>
            </wp:anchor>
          </w:drawing>
        </mc:Choice>
        <mc:Fallback>
          <w:pict>
            <v:shape w14:anchorId="6237DCA9" id="Textbox 25" o:spid="_x0000_s1036" type="#_x0000_t202" style="position:absolute;margin-left:73pt;margin-top:797.45pt;width:449.45pt;height:27.4pt;z-index:-16402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" filled="f" stroked="f">
              <v:textbox inset="0,0,0,0">
                <w:txbxContent>
                  <w:p w14:paraId="6F576601" w14:textId="77777777" w:rsidR="00342B83" w:rsidRDefault="000F0B0D">
                    <w:pPr>
                      <w:spacing w:before="10" w:line="249" w:lineRule="auto"/>
                      <w:ind w:left="2467" w:hanging="2448"/>
                      <w:rPr>
                        <w:b/>
                        <w:i/>
                      </w:rPr>
                    </w:pPr>
                    <w:r>
                      <w:rPr>
                        <w:b/>
                        <w:i/>
                        <w:color w:val="231F20"/>
                      </w:rPr>
                      <w:t>User</w:t>
                    </w:r>
                    <w:r>
                      <w:rPr>
                        <w:b/>
                        <w:i/>
                        <w:color w:val="231F20"/>
                        <w:spacing w:val="-4"/>
                      </w:rPr>
                      <w:t xml:space="preserve"> </w:t>
                    </w:r>
                    <w:r>
                      <w:rPr>
                        <w:b/>
                        <w:i/>
                        <w:color w:val="231F20"/>
                      </w:rPr>
                      <w:t>Guide</w:t>
                    </w:r>
                    <w:r>
                      <w:rPr>
                        <w:b/>
                        <w:i/>
                        <w:color w:val="231F20"/>
                        <w:spacing w:val="-3"/>
                      </w:rPr>
                      <w:t xml:space="preserve"> </w:t>
                    </w:r>
                    <w:r>
                      <w:rPr>
                        <w:b/>
                        <w:i/>
                        <w:color w:val="231F20"/>
                      </w:rPr>
                      <w:t>for</w:t>
                    </w:r>
                    <w:r>
                      <w:rPr>
                        <w:b/>
                        <w:i/>
                        <w:color w:val="231F20"/>
                        <w:spacing w:val="-4"/>
                      </w:rPr>
                      <w:t xml:space="preserve"> </w:t>
                    </w:r>
                    <w:r>
                      <w:rPr>
                        <w:b/>
                        <w:i/>
                        <w:color w:val="231F20"/>
                      </w:rPr>
                      <w:t>the</w:t>
                    </w:r>
                    <w:r>
                      <w:rPr>
                        <w:b/>
                        <w:i/>
                        <w:color w:val="231F20"/>
                        <w:spacing w:val="-3"/>
                      </w:rPr>
                      <w:t xml:space="preserve"> </w:t>
                    </w:r>
                    <w:r>
                      <w:rPr>
                        <w:b/>
                        <w:i/>
                        <w:color w:val="231F20"/>
                      </w:rPr>
                      <w:t>Standard</w:t>
                    </w:r>
                    <w:r>
                      <w:rPr>
                        <w:b/>
                        <w:i/>
                        <w:color w:val="231F20"/>
                        <w:spacing w:val="-3"/>
                      </w:rPr>
                      <w:t xml:space="preserve"> </w:t>
                    </w:r>
                    <w:r>
                      <w:rPr>
                        <w:b/>
                        <w:i/>
                        <w:color w:val="231F20"/>
                      </w:rPr>
                      <w:t>Bidding</w:t>
                    </w:r>
                    <w:r>
                      <w:rPr>
                        <w:b/>
                        <w:i/>
                        <w:color w:val="231F20"/>
                        <w:spacing w:val="-3"/>
                      </w:rPr>
                      <w:t xml:space="preserve"> </w:t>
                    </w:r>
                    <w:r>
                      <w:rPr>
                        <w:b/>
                        <w:i/>
                        <w:color w:val="231F20"/>
                      </w:rPr>
                      <w:t>Document</w:t>
                    </w:r>
                    <w:r>
                      <w:rPr>
                        <w:b/>
                        <w:i/>
                        <w:color w:val="231F20"/>
                        <w:spacing w:val="-3"/>
                      </w:rPr>
                      <w:t xml:space="preserve"> </w:t>
                    </w:r>
                    <w:r>
                      <w:rPr>
                        <w:b/>
                        <w:i/>
                        <w:color w:val="231F20"/>
                      </w:rPr>
                      <w:t>for</w:t>
                    </w:r>
                    <w:r>
                      <w:rPr>
                        <w:b/>
                        <w:i/>
                        <w:color w:val="231F20"/>
                        <w:spacing w:val="-4"/>
                      </w:rPr>
                      <w:t xml:space="preserve"> </w:t>
                    </w:r>
                    <w:r>
                      <w:rPr>
                        <w:b/>
                        <w:i/>
                        <w:color w:val="231F20"/>
                      </w:rPr>
                      <w:t>the</w:t>
                    </w:r>
                    <w:r>
                      <w:rPr>
                        <w:b/>
                        <w:i/>
                        <w:color w:val="231F20"/>
                        <w:spacing w:val="-3"/>
                      </w:rPr>
                      <w:t xml:space="preserve"> </w:t>
                    </w:r>
                    <w:r>
                      <w:rPr>
                        <w:b/>
                        <w:i/>
                        <w:color w:val="231F20"/>
                      </w:rPr>
                      <w:t>Procurement</w:t>
                    </w:r>
                    <w:r>
                      <w:rPr>
                        <w:b/>
                        <w:i/>
                        <w:color w:val="231F20"/>
                        <w:spacing w:val="-3"/>
                      </w:rPr>
                      <w:t xml:space="preserve"> </w:t>
                    </w:r>
                    <w:r>
                      <w:rPr>
                        <w:b/>
                        <w:i/>
                        <w:color w:val="231F20"/>
                      </w:rPr>
                      <w:t>of</w:t>
                    </w:r>
                    <w:r>
                      <w:rPr>
                        <w:b/>
                        <w:i/>
                        <w:color w:val="231F20"/>
                        <w:spacing w:val="-3"/>
                      </w:rPr>
                      <w:t xml:space="preserve"> </w:t>
                    </w:r>
                    <w:r>
                      <w:rPr>
                        <w:b/>
                        <w:i/>
                        <w:color w:val="231F20"/>
                      </w:rPr>
                      <w:t>Non-Consultancy</w:t>
                    </w:r>
                    <w:r>
                      <w:rPr>
                        <w:b/>
                        <w:i/>
                        <w:color w:val="231F20"/>
                        <w:spacing w:val="-3"/>
                      </w:rPr>
                      <w:t xml:space="preserve"> </w:t>
                    </w:r>
                    <w:r>
                      <w:rPr>
                        <w:b/>
                        <w:i/>
                        <w:color w:val="231F20"/>
                      </w:rPr>
                      <w:t>Services under Open and Restricted Bidding Methods</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06243" w14:textId="77777777" w:rsidR="00342B83" w:rsidRDefault="000F0B0D">
    <w:pPr>
      <w:pStyle w:val="BodyText"/>
      <w:spacing w:line="14" w:lineRule="auto"/>
      <w:rPr>
        <w:sz w:val="20"/>
      </w:rPr>
    </w:pPr>
    <w:r>
      <w:rPr>
        <w:noProof/>
        <w:sz w:val="20"/>
      </w:rPr>
      <mc:AlternateContent>
        <mc:Choice Requires="wps">
          <w:drawing>
            <wp:anchor distT="0" distB="0" distL="0" distR="0" simplePos="0" relativeHeight="486914560" behindDoc="1" locked="0" layoutInCell="1" allowOverlap="1" wp14:anchorId="26761018" wp14:editId="1A542EB4">
              <wp:simplePos x="0" y="0"/>
              <wp:positionH relativeFrom="page">
                <wp:posOffset>791999</wp:posOffset>
              </wp:positionH>
              <wp:positionV relativeFrom="page">
                <wp:posOffset>10080511</wp:posOffset>
              </wp:positionV>
              <wp:extent cx="5976620" cy="1270"/>
              <wp:effectExtent l="0" t="0" r="0" b="0"/>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8483">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000D3F1A" id="Graphic 26" o:spid="_x0000_s1026" style="position:absolute;margin-left:62.35pt;margin-top:793.75pt;width:470.6pt;height:.1pt;z-index:-16401920;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" path="m,l5975997,e" filled="f" strokecolor="#231f20" strokeweight=".23564mm">
              <v:path arrowok="t"/>
              <w10:wrap anchorx="page" anchory="page"/>
            </v:shape>
          </w:pict>
        </mc:Fallback>
      </mc:AlternateContent>
    </w:r>
    <w:r>
      <w:rPr>
        <w:noProof/>
        <w:sz w:val="20"/>
      </w:rPr>
      <mc:AlternateContent>
        <mc:Choice Requires="wps">
          <w:drawing>
            <wp:anchor distT="0" distB="0" distL="0" distR="0" simplePos="0" relativeHeight="486915072" behindDoc="1" locked="0" layoutInCell="1" allowOverlap="1" wp14:anchorId="2A907BE5" wp14:editId="03EDC521">
              <wp:simplePos x="0" y="0"/>
              <wp:positionH relativeFrom="page">
                <wp:posOffset>791999</wp:posOffset>
              </wp:positionH>
              <wp:positionV relativeFrom="page">
                <wp:posOffset>10046654</wp:posOffset>
              </wp:positionV>
              <wp:extent cx="5976620" cy="1270"/>
              <wp:effectExtent l="0" t="0" r="0" b="0"/>
              <wp:wrapNone/>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2540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34ADD1BB" id="Graphic 27" o:spid="_x0000_s1026" style="position:absolute;margin-left:62.35pt;margin-top:791.1pt;width:470.6pt;height:.1pt;z-index:-16401408;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" path="m,l5975997,e" filled="f" strokecolor="#231f20" strokeweight="2pt">
              <v:path arrowok="t"/>
              <w10:wrap anchorx="page" anchory="page"/>
            </v:shape>
          </w:pict>
        </mc:Fallback>
      </mc:AlternateContent>
    </w:r>
    <w:r>
      <w:rPr>
        <w:noProof/>
        <w:sz w:val="20"/>
      </w:rPr>
      <mc:AlternateContent>
        <mc:Choice Requires="wps">
          <w:drawing>
            <wp:anchor distT="0" distB="0" distL="0" distR="0" simplePos="0" relativeHeight="486915584" behindDoc="1" locked="0" layoutInCell="1" allowOverlap="1" wp14:anchorId="53B03AA9" wp14:editId="2AC73DA9">
              <wp:simplePos x="0" y="0"/>
              <wp:positionH relativeFrom="page">
                <wp:posOffset>927097</wp:posOffset>
              </wp:positionH>
              <wp:positionV relativeFrom="page">
                <wp:posOffset>10127425</wp:posOffset>
              </wp:positionV>
              <wp:extent cx="5708015" cy="347980"/>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8015" cy="347980"/>
                      </a:xfrm>
                      <a:prstGeom prst="rect">
                        <a:avLst/>
                      </a:prstGeom>
                    </wps:spPr>
                    <wps:txbx>
                      <w:txbxContent>
                        <w:p w14:paraId="6AEB397E" w14:textId="77777777" w:rsidR="00342B83" w:rsidRDefault="000F0B0D">
                          <w:pPr>
                            <w:spacing w:before="10" w:line="249" w:lineRule="auto"/>
                            <w:ind w:left="2467" w:hanging="2448"/>
                            <w:rPr>
                              <w:b/>
                              <w:i/>
                            </w:rPr>
                          </w:pPr>
                          <w:r>
                            <w:rPr>
                              <w:b/>
                              <w:i/>
                              <w:color w:val="231F20"/>
                            </w:rPr>
                            <w:t>User</w:t>
                          </w:r>
                          <w:r>
                            <w:rPr>
                              <w:b/>
                              <w:i/>
                              <w:color w:val="231F20"/>
                              <w:spacing w:val="-4"/>
                            </w:rPr>
                            <w:t xml:space="preserve"> </w:t>
                          </w:r>
                          <w:r>
                            <w:rPr>
                              <w:b/>
                              <w:i/>
                              <w:color w:val="231F20"/>
                            </w:rPr>
                            <w:t>Guide</w:t>
                          </w:r>
                          <w:r>
                            <w:rPr>
                              <w:b/>
                              <w:i/>
                              <w:color w:val="231F20"/>
                              <w:spacing w:val="-3"/>
                            </w:rPr>
                            <w:t xml:space="preserve"> </w:t>
                          </w:r>
                          <w:r>
                            <w:rPr>
                              <w:b/>
                              <w:i/>
                              <w:color w:val="231F20"/>
                            </w:rPr>
                            <w:t>for</w:t>
                          </w:r>
                          <w:r>
                            <w:rPr>
                              <w:b/>
                              <w:i/>
                              <w:color w:val="231F20"/>
                              <w:spacing w:val="-4"/>
                            </w:rPr>
                            <w:t xml:space="preserve"> </w:t>
                          </w:r>
                          <w:r>
                            <w:rPr>
                              <w:b/>
                              <w:i/>
                              <w:color w:val="231F20"/>
                            </w:rPr>
                            <w:t>the</w:t>
                          </w:r>
                          <w:r>
                            <w:rPr>
                              <w:b/>
                              <w:i/>
                              <w:color w:val="231F20"/>
                              <w:spacing w:val="-3"/>
                            </w:rPr>
                            <w:t xml:space="preserve"> </w:t>
                          </w:r>
                          <w:r>
                            <w:rPr>
                              <w:b/>
                              <w:i/>
                              <w:color w:val="231F20"/>
                            </w:rPr>
                            <w:t>Standard</w:t>
                          </w:r>
                          <w:r>
                            <w:rPr>
                              <w:b/>
                              <w:i/>
                              <w:color w:val="231F20"/>
                              <w:spacing w:val="-3"/>
                            </w:rPr>
                            <w:t xml:space="preserve"> </w:t>
                          </w:r>
                          <w:r>
                            <w:rPr>
                              <w:b/>
                              <w:i/>
                              <w:color w:val="231F20"/>
                            </w:rPr>
                            <w:t>Bidding</w:t>
                          </w:r>
                          <w:r>
                            <w:rPr>
                              <w:b/>
                              <w:i/>
                              <w:color w:val="231F20"/>
                              <w:spacing w:val="-3"/>
                            </w:rPr>
                            <w:t xml:space="preserve"> </w:t>
                          </w:r>
                          <w:r>
                            <w:rPr>
                              <w:b/>
                              <w:i/>
                              <w:color w:val="231F20"/>
                            </w:rPr>
                            <w:t>Document</w:t>
                          </w:r>
                          <w:r>
                            <w:rPr>
                              <w:b/>
                              <w:i/>
                              <w:color w:val="231F20"/>
                              <w:spacing w:val="-3"/>
                            </w:rPr>
                            <w:t xml:space="preserve"> </w:t>
                          </w:r>
                          <w:r>
                            <w:rPr>
                              <w:b/>
                              <w:i/>
                              <w:color w:val="231F20"/>
                            </w:rPr>
                            <w:t>for</w:t>
                          </w:r>
                          <w:r>
                            <w:rPr>
                              <w:b/>
                              <w:i/>
                              <w:color w:val="231F20"/>
                              <w:spacing w:val="-4"/>
                            </w:rPr>
                            <w:t xml:space="preserve"> </w:t>
                          </w:r>
                          <w:r>
                            <w:rPr>
                              <w:b/>
                              <w:i/>
                              <w:color w:val="231F20"/>
                            </w:rPr>
                            <w:t>the</w:t>
                          </w:r>
                          <w:r>
                            <w:rPr>
                              <w:b/>
                              <w:i/>
                              <w:color w:val="231F20"/>
                              <w:spacing w:val="-3"/>
                            </w:rPr>
                            <w:t xml:space="preserve"> </w:t>
                          </w:r>
                          <w:r>
                            <w:rPr>
                              <w:b/>
                              <w:i/>
                              <w:color w:val="231F20"/>
                            </w:rPr>
                            <w:t>Procurement</w:t>
                          </w:r>
                          <w:r>
                            <w:rPr>
                              <w:b/>
                              <w:i/>
                              <w:color w:val="231F20"/>
                              <w:spacing w:val="-3"/>
                            </w:rPr>
                            <w:t xml:space="preserve"> </w:t>
                          </w:r>
                          <w:r>
                            <w:rPr>
                              <w:b/>
                              <w:i/>
                              <w:color w:val="231F20"/>
                            </w:rPr>
                            <w:t>of</w:t>
                          </w:r>
                          <w:r>
                            <w:rPr>
                              <w:b/>
                              <w:i/>
                              <w:color w:val="231F20"/>
                              <w:spacing w:val="-3"/>
                            </w:rPr>
                            <w:t xml:space="preserve"> </w:t>
                          </w:r>
                          <w:r>
                            <w:rPr>
                              <w:b/>
                              <w:i/>
                              <w:color w:val="231F20"/>
                            </w:rPr>
                            <w:t>Non-Consultancy</w:t>
                          </w:r>
                          <w:r>
                            <w:rPr>
                              <w:b/>
                              <w:i/>
                              <w:color w:val="231F20"/>
                              <w:spacing w:val="-3"/>
                            </w:rPr>
                            <w:t xml:space="preserve"> </w:t>
                          </w:r>
                          <w:r>
                            <w:rPr>
                              <w:b/>
                              <w:i/>
                              <w:color w:val="231F20"/>
                            </w:rPr>
                            <w:t>Services under Open and Restricted Bidding Methods</w:t>
                          </w:r>
                        </w:p>
                      </w:txbxContent>
                    </wps:txbx>
                    <wps:bodyPr wrap="square" lIns="0" tIns="0" rIns="0" bIns="0" rtlCol="0">
                      <a:noAutofit/>
                    </wps:bodyPr>
                  </wps:wsp>
                </a:graphicData>
              </a:graphic>
            </wp:anchor>
          </w:drawing>
        </mc:Choice>
        <mc:Fallback>
          <w:pict>
            <v:shapetype w14:anchorId="53B03AA9" id="_x0000_t202" coordsize="21600,21600" o:spt="202" path="m,l,21600r21600,l21600,xe">
              <v:stroke joinstyle="miter"/>
              <v:path gradientshapeok="t" o:connecttype="rect"/>
            </v:shapetype>
            <v:shape id="Textbox 28" o:spid="_x0000_s1037" type="#_x0000_t202" style="position:absolute;margin-left:73pt;margin-top:797.45pt;width:449.45pt;height:27.4pt;z-index:-16400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" filled="f" stroked="f">
              <v:textbox inset="0,0,0,0">
                <w:txbxContent>
                  <w:p w14:paraId="6AEB397E" w14:textId="77777777" w:rsidR="00342B83" w:rsidRDefault="000F0B0D">
                    <w:pPr>
                      <w:spacing w:before="10" w:line="249" w:lineRule="auto"/>
                      <w:ind w:left="2467" w:hanging="2448"/>
                      <w:rPr>
                        <w:b/>
                        <w:i/>
                      </w:rPr>
                    </w:pPr>
                    <w:r>
                      <w:rPr>
                        <w:b/>
                        <w:i/>
                        <w:color w:val="231F20"/>
                      </w:rPr>
                      <w:t>User</w:t>
                    </w:r>
                    <w:r>
                      <w:rPr>
                        <w:b/>
                        <w:i/>
                        <w:color w:val="231F20"/>
                        <w:spacing w:val="-4"/>
                      </w:rPr>
                      <w:t xml:space="preserve"> </w:t>
                    </w:r>
                    <w:r>
                      <w:rPr>
                        <w:b/>
                        <w:i/>
                        <w:color w:val="231F20"/>
                      </w:rPr>
                      <w:t>Guide</w:t>
                    </w:r>
                    <w:r>
                      <w:rPr>
                        <w:b/>
                        <w:i/>
                        <w:color w:val="231F20"/>
                        <w:spacing w:val="-3"/>
                      </w:rPr>
                      <w:t xml:space="preserve"> </w:t>
                    </w:r>
                    <w:r>
                      <w:rPr>
                        <w:b/>
                        <w:i/>
                        <w:color w:val="231F20"/>
                      </w:rPr>
                      <w:t>for</w:t>
                    </w:r>
                    <w:r>
                      <w:rPr>
                        <w:b/>
                        <w:i/>
                        <w:color w:val="231F20"/>
                        <w:spacing w:val="-4"/>
                      </w:rPr>
                      <w:t xml:space="preserve"> </w:t>
                    </w:r>
                    <w:r>
                      <w:rPr>
                        <w:b/>
                        <w:i/>
                        <w:color w:val="231F20"/>
                      </w:rPr>
                      <w:t>the</w:t>
                    </w:r>
                    <w:r>
                      <w:rPr>
                        <w:b/>
                        <w:i/>
                        <w:color w:val="231F20"/>
                        <w:spacing w:val="-3"/>
                      </w:rPr>
                      <w:t xml:space="preserve"> </w:t>
                    </w:r>
                    <w:r>
                      <w:rPr>
                        <w:b/>
                        <w:i/>
                        <w:color w:val="231F20"/>
                      </w:rPr>
                      <w:t>Standard</w:t>
                    </w:r>
                    <w:r>
                      <w:rPr>
                        <w:b/>
                        <w:i/>
                        <w:color w:val="231F20"/>
                        <w:spacing w:val="-3"/>
                      </w:rPr>
                      <w:t xml:space="preserve"> </w:t>
                    </w:r>
                    <w:r>
                      <w:rPr>
                        <w:b/>
                        <w:i/>
                        <w:color w:val="231F20"/>
                      </w:rPr>
                      <w:t>Bidding</w:t>
                    </w:r>
                    <w:r>
                      <w:rPr>
                        <w:b/>
                        <w:i/>
                        <w:color w:val="231F20"/>
                        <w:spacing w:val="-3"/>
                      </w:rPr>
                      <w:t xml:space="preserve"> </w:t>
                    </w:r>
                    <w:r>
                      <w:rPr>
                        <w:b/>
                        <w:i/>
                        <w:color w:val="231F20"/>
                      </w:rPr>
                      <w:t>Document</w:t>
                    </w:r>
                    <w:r>
                      <w:rPr>
                        <w:b/>
                        <w:i/>
                        <w:color w:val="231F20"/>
                        <w:spacing w:val="-3"/>
                      </w:rPr>
                      <w:t xml:space="preserve"> </w:t>
                    </w:r>
                    <w:r>
                      <w:rPr>
                        <w:b/>
                        <w:i/>
                        <w:color w:val="231F20"/>
                      </w:rPr>
                      <w:t>for</w:t>
                    </w:r>
                    <w:r>
                      <w:rPr>
                        <w:b/>
                        <w:i/>
                        <w:color w:val="231F20"/>
                        <w:spacing w:val="-4"/>
                      </w:rPr>
                      <w:t xml:space="preserve"> </w:t>
                    </w:r>
                    <w:r>
                      <w:rPr>
                        <w:b/>
                        <w:i/>
                        <w:color w:val="231F20"/>
                      </w:rPr>
                      <w:t>the</w:t>
                    </w:r>
                    <w:r>
                      <w:rPr>
                        <w:b/>
                        <w:i/>
                        <w:color w:val="231F20"/>
                        <w:spacing w:val="-3"/>
                      </w:rPr>
                      <w:t xml:space="preserve"> </w:t>
                    </w:r>
                    <w:r>
                      <w:rPr>
                        <w:b/>
                        <w:i/>
                        <w:color w:val="231F20"/>
                      </w:rPr>
                      <w:t>Procurement</w:t>
                    </w:r>
                    <w:r>
                      <w:rPr>
                        <w:b/>
                        <w:i/>
                        <w:color w:val="231F20"/>
                        <w:spacing w:val="-3"/>
                      </w:rPr>
                      <w:t xml:space="preserve"> </w:t>
                    </w:r>
                    <w:r>
                      <w:rPr>
                        <w:b/>
                        <w:i/>
                        <w:color w:val="231F20"/>
                      </w:rPr>
                      <w:t>of</w:t>
                    </w:r>
                    <w:r>
                      <w:rPr>
                        <w:b/>
                        <w:i/>
                        <w:color w:val="231F20"/>
                        <w:spacing w:val="-3"/>
                      </w:rPr>
                      <w:t xml:space="preserve"> </w:t>
                    </w:r>
                    <w:r>
                      <w:rPr>
                        <w:b/>
                        <w:i/>
                        <w:color w:val="231F20"/>
                      </w:rPr>
                      <w:t>Non-Consultancy</w:t>
                    </w:r>
                    <w:r>
                      <w:rPr>
                        <w:b/>
                        <w:i/>
                        <w:color w:val="231F20"/>
                        <w:spacing w:val="-3"/>
                      </w:rPr>
                      <w:t xml:space="preserve"> </w:t>
                    </w:r>
                    <w:r>
                      <w:rPr>
                        <w:b/>
                        <w:i/>
                        <w:color w:val="231F20"/>
                      </w:rPr>
                      <w:t>Services under Open and Restricted Bidding Methods</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A8BE6" w14:textId="77777777" w:rsidR="00342B83" w:rsidRDefault="000F0B0D">
    <w:pPr>
      <w:pStyle w:val="BodyText"/>
      <w:spacing w:line="14" w:lineRule="auto"/>
      <w:rPr>
        <w:sz w:val="20"/>
      </w:rPr>
    </w:pPr>
    <w:r>
      <w:rPr>
        <w:noProof/>
        <w:sz w:val="20"/>
      </w:rPr>
      <mc:AlternateContent>
        <mc:Choice Requires="wps">
          <w:drawing>
            <wp:anchor distT="0" distB="0" distL="0" distR="0" simplePos="0" relativeHeight="486916096" behindDoc="1" locked="0" layoutInCell="1" allowOverlap="1" wp14:anchorId="3895552F" wp14:editId="53F1CF47">
              <wp:simplePos x="0" y="0"/>
              <wp:positionH relativeFrom="page">
                <wp:posOffset>791999</wp:posOffset>
              </wp:positionH>
              <wp:positionV relativeFrom="page">
                <wp:posOffset>10080511</wp:posOffset>
              </wp:positionV>
              <wp:extent cx="5976620" cy="1270"/>
              <wp:effectExtent l="0" t="0" r="0" b="0"/>
              <wp:wrapNone/>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8483">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6694AAA6" id="Graphic 29" o:spid="_x0000_s1026" style="position:absolute;margin-left:62.35pt;margin-top:793.75pt;width:470.6pt;height:.1pt;z-index:-16400384;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" path="m,l5975997,e" filled="f" strokecolor="#231f20" strokeweight=".23564mm">
              <v:path arrowok="t"/>
              <w10:wrap anchorx="page" anchory="page"/>
            </v:shape>
          </w:pict>
        </mc:Fallback>
      </mc:AlternateContent>
    </w:r>
    <w:r>
      <w:rPr>
        <w:noProof/>
        <w:sz w:val="20"/>
      </w:rPr>
      <mc:AlternateContent>
        <mc:Choice Requires="wps">
          <w:drawing>
            <wp:anchor distT="0" distB="0" distL="0" distR="0" simplePos="0" relativeHeight="486916608" behindDoc="1" locked="0" layoutInCell="1" allowOverlap="1" wp14:anchorId="7EA9C383" wp14:editId="51BE67EF">
              <wp:simplePos x="0" y="0"/>
              <wp:positionH relativeFrom="page">
                <wp:posOffset>791999</wp:posOffset>
              </wp:positionH>
              <wp:positionV relativeFrom="page">
                <wp:posOffset>10046654</wp:posOffset>
              </wp:positionV>
              <wp:extent cx="5976620" cy="1270"/>
              <wp:effectExtent l="0" t="0" r="0" b="0"/>
              <wp:wrapNone/>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2540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2C95B004" id="Graphic 30" o:spid="_x0000_s1026" style="position:absolute;margin-left:62.35pt;margin-top:791.1pt;width:470.6pt;height:.1pt;z-index:-16399872;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" path="m,l5975997,e" filled="f" strokecolor="#231f20" strokeweight="2pt">
              <v:path arrowok="t"/>
              <w10:wrap anchorx="page" anchory="page"/>
            </v:shape>
          </w:pict>
        </mc:Fallback>
      </mc:AlternateContent>
    </w:r>
    <w:r>
      <w:rPr>
        <w:noProof/>
        <w:sz w:val="20"/>
      </w:rPr>
      <mc:AlternateContent>
        <mc:Choice Requires="wps">
          <w:drawing>
            <wp:anchor distT="0" distB="0" distL="0" distR="0" simplePos="0" relativeHeight="486917120" behindDoc="1" locked="0" layoutInCell="1" allowOverlap="1" wp14:anchorId="10A612AB" wp14:editId="4E26F19A">
              <wp:simplePos x="0" y="0"/>
              <wp:positionH relativeFrom="page">
                <wp:posOffset>3416344</wp:posOffset>
              </wp:positionH>
              <wp:positionV relativeFrom="page">
                <wp:posOffset>9826187</wp:posOffset>
              </wp:positionV>
              <wp:extent cx="727710" cy="166370"/>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7710" cy="166370"/>
                      </a:xfrm>
                      <a:prstGeom prst="rect">
                        <a:avLst/>
                      </a:prstGeom>
                    </wps:spPr>
                    <wps:txbx>
                      <w:txbxContent>
                        <w:p w14:paraId="50850E16" w14:textId="77777777" w:rsidR="00342B83" w:rsidRDefault="000F0B0D">
                          <w:pPr>
                            <w:spacing w:before="11"/>
                            <w:ind w:left="20"/>
                            <w:rPr>
                              <w:b/>
                              <w:sz w:val="20"/>
                            </w:rPr>
                          </w:pPr>
                          <w:r>
                            <w:rPr>
                              <w:color w:val="231F20"/>
                              <w:sz w:val="20"/>
                            </w:rPr>
                            <w:t>Page</w:t>
                          </w:r>
                          <w:r>
                            <w:rPr>
                              <w:color w:val="231F20"/>
                              <w:spacing w:val="-1"/>
                              <w:sz w:val="20"/>
                            </w:rPr>
                            <w:t xml:space="preserve"> </w:t>
                          </w:r>
                          <w:r>
                            <w:rPr>
                              <w:b/>
                              <w:color w:val="231F20"/>
                              <w:sz w:val="20"/>
                            </w:rPr>
                            <w:fldChar w:fldCharType="begin"/>
                          </w:r>
                          <w:r>
                            <w:rPr>
                              <w:b/>
                              <w:color w:val="231F20"/>
                              <w:sz w:val="20"/>
                            </w:rPr>
                            <w:instrText xml:space="preserve"> PAGE </w:instrText>
                          </w:r>
                          <w:r>
                            <w:rPr>
                              <w:b/>
                              <w:color w:val="231F20"/>
                              <w:sz w:val="20"/>
                            </w:rPr>
                            <w:fldChar w:fldCharType="separate"/>
                          </w:r>
                          <w:r>
                            <w:rPr>
                              <w:b/>
                              <w:color w:val="231F20"/>
                              <w:sz w:val="20"/>
                            </w:rPr>
                            <w:t>23</w:t>
                          </w:r>
                          <w:r>
                            <w:rPr>
                              <w:b/>
                              <w:color w:val="231F20"/>
                              <w:sz w:val="20"/>
                            </w:rPr>
                            <w:fldChar w:fldCharType="end"/>
                          </w:r>
                          <w:r>
                            <w:rPr>
                              <w:b/>
                              <w:color w:val="231F20"/>
                              <w:sz w:val="20"/>
                            </w:rPr>
                            <w:t xml:space="preserve"> </w:t>
                          </w:r>
                          <w:r>
                            <w:rPr>
                              <w:color w:val="231F20"/>
                              <w:sz w:val="20"/>
                            </w:rPr>
                            <w:t xml:space="preserve">of </w:t>
                          </w:r>
                          <w:r>
                            <w:rPr>
                              <w:b/>
                              <w:color w:val="231F20"/>
                              <w:spacing w:val="-5"/>
                              <w:sz w:val="20"/>
                            </w:rPr>
                            <w:t>28</w:t>
                          </w:r>
                        </w:p>
                      </w:txbxContent>
                    </wps:txbx>
                    <wps:bodyPr wrap="square" lIns="0" tIns="0" rIns="0" bIns="0" rtlCol="0">
                      <a:noAutofit/>
                    </wps:bodyPr>
                  </wps:wsp>
                </a:graphicData>
              </a:graphic>
            </wp:anchor>
          </w:drawing>
        </mc:Choice>
        <mc:Fallback>
          <w:pict>
            <v:shapetype w14:anchorId="10A612AB" id="_x0000_t202" coordsize="21600,21600" o:spt="202" path="m,l,21600r21600,l21600,xe">
              <v:stroke joinstyle="miter"/>
              <v:path gradientshapeok="t" o:connecttype="rect"/>
            </v:shapetype>
            <v:shape id="Textbox 31" o:spid="_x0000_s1038" type="#_x0000_t202" style="position:absolute;margin-left:269pt;margin-top:773.7pt;width:57.3pt;height:13.1pt;z-index:-16399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" filled="f" stroked="f">
              <v:textbox inset="0,0,0,0">
                <w:txbxContent>
                  <w:p w14:paraId="50850E16" w14:textId="77777777" w:rsidR="00342B83" w:rsidRDefault="000F0B0D">
                    <w:pPr>
                      <w:spacing w:before="11"/>
                      <w:ind w:left="20"/>
                      <w:rPr>
                        <w:b/>
                        <w:sz w:val="20"/>
                      </w:rPr>
                    </w:pPr>
                    <w:r>
                      <w:rPr>
                        <w:color w:val="231F20"/>
                        <w:sz w:val="20"/>
                      </w:rPr>
                      <w:t>Page</w:t>
                    </w:r>
                    <w:r>
                      <w:rPr>
                        <w:color w:val="231F20"/>
                        <w:spacing w:val="-1"/>
                        <w:sz w:val="20"/>
                      </w:rPr>
                      <w:t xml:space="preserve"> </w:t>
                    </w:r>
                    <w:r>
                      <w:rPr>
                        <w:b/>
                        <w:color w:val="231F20"/>
                        <w:sz w:val="20"/>
                      </w:rPr>
                      <w:fldChar w:fldCharType="begin"/>
                    </w:r>
                    <w:r>
                      <w:rPr>
                        <w:b/>
                        <w:color w:val="231F20"/>
                        <w:sz w:val="20"/>
                      </w:rPr>
                      <w:instrText xml:space="preserve"> PAGE </w:instrText>
                    </w:r>
                    <w:r>
                      <w:rPr>
                        <w:b/>
                        <w:color w:val="231F20"/>
                        <w:sz w:val="20"/>
                      </w:rPr>
                      <w:fldChar w:fldCharType="separate"/>
                    </w:r>
                    <w:r>
                      <w:rPr>
                        <w:b/>
                        <w:color w:val="231F20"/>
                        <w:sz w:val="20"/>
                      </w:rPr>
                      <w:t>23</w:t>
                    </w:r>
                    <w:r>
                      <w:rPr>
                        <w:b/>
                        <w:color w:val="231F20"/>
                        <w:sz w:val="20"/>
                      </w:rPr>
                      <w:fldChar w:fldCharType="end"/>
                    </w:r>
                    <w:r>
                      <w:rPr>
                        <w:b/>
                        <w:color w:val="231F20"/>
                        <w:sz w:val="20"/>
                      </w:rPr>
                      <w:t xml:space="preserve"> </w:t>
                    </w:r>
                    <w:r>
                      <w:rPr>
                        <w:color w:val="231F20"/>
                        <w:sz w:val="20"/>
                      </w:rPr>
                      <w:t xml:space="preserve">of </w:t>
                    </w:r>
                    <w:r>
                      <w:rPr>
                        <w:b/>
                        <w:color w:val="231F20"/>
                        <w:spacing w:val="-5"/>
                        <w:sz w:val="20"/>
                      </w:rPr>
                      <w:t>28</w:t>
                    </w:r>
                  </w:p>
                </w:txbxContent>
              </v:textbox>
              <w10:wrap anchorx="page" anchory="page"/>
            </v:shape>
          </w:pict>
        </mc:Fallback>
      </mc:AlternateContent>
    </w:r>
    <w:r>
      <w:rPr>
        <w:noProof/>
        <w:sz w:val="20"/>
      </w:rPr>
      <mc:AlternateContent>
        <mc:Choice Requires="wps">
          <w:drawing>
            <wp:anchor distT="0" distB="0" distL="0" distR="0" simplePos="0" relativeHeight="486917632" behindDoc="1" locked="0" layoutInCell="1" allowOverlap="1" wp14:anchorId="470F85B9" wp14:editId="3989EFCF">
              <wp:simplePos x="0" y="0"/>
              <wp:positionH relativeFrom="page">
                <wp:posOffset>927097</wp:posOffset>
              </wp:positionH>
              <wp:positionV relativeFrom="page">
                <wp:posOffset>10127425</wp:posOffset>
              </wp:positionV>
              <wp:extent cx="5708015" cy="347980"/>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8015" cy="347980"/>
                      </a:xfrm>
                      <a:prstGeom prst="rect">
                        <a:avLst/>
                      </a:prstGeom>
                    </wps:spPr>
                    <wps:txbx>
                      <w:txbxContent>
                        <w:p w14:paraId="3BFFC46C" w14:textId="77777777" w:rsidR="00342B83" w:rsidRDefault="000F0B0D">
                          <w:pPr>
                            <w:spacing w:before="10" w:line="249" w:lineRule="auto"/>
                            <w:ind w:left="2467" w:hanging="2448"/>
                            <w:rPr>
                              <w:b/>
                              <w:i/>
                            </w:rPr>
                          </w:pPr>
                          <w:r>
                            <w:rPr>
                              <w:b/>
                              <w:i/>
                              <w:color w:val="231F20"/>
                            </w:rPr>
                            <w:t>User</w:t>
                          </w:r>
                          <w:r>
                            <w:rPr>
                              <w:b/>
                              <w:i/>
                              <w:color w:val="231F20"/>
                              <w:spacing w:val="-4"/>
                            </w:rPr>
                            <w:t xml:space="preserve"> </w:t>
                          </w:r>
                          <w:r>
                            <w:rPr>
                              <w:b/>
                              <w:i/>
                              <w:color w:val="231F20"/>
                            </w:rPr>
                            <w:t>Guide</w:t>
                          </w:r>
                          <w:r>
                            <w:rPr>
                              <w:b/>
                              <w:i/>
                              <w:color w:val="231F20"/>
                              <w:spacing w:val="-3"/>
                            </w:rPr>
                            <w:t xml:space="preserve"> </w:t>
                          </w:r>
                          <w:r>
                            <w:rPr>
                              <w:b/>
                              <w:i/>
                              <w:color w:val="231F20"/>
                            </w:rPr>
                            <w:t>for</w:t>
                          </w:r>
                          <w:r>
                            <w:rPr>
                              <w:b/>
                              <w:i/>
                              <w:color w:val="231F20"/>
                              <w:spacing w:val="-4"/>
                            </w:rPr>
                            <w:t xml:space="preserve"> </w:t>
                          </w:r>
                          <w:r>
                            <w:rPr>
                              <w:b/>
                              <w:i/>
                              <w:color w:val="231F20"/>
                            </w:rPr>
                            <w:t>the</w:t>
                          </w:r>
                          <w:r>
                            <w:rPr>
                              <w:b/>
                              <w:i/>
                              <w:color w:val="231F20"/>
                              <w:spacing w:val="-3"/>
                            </w:rPr>
                            <w:t xml:space="preserve"> </w:t>
                          </w:r>
                          <w:r>
                            <w:rPr>
                              <w:b/>
                              <w:i/>
                              <w:color w:val="231F20"/>
                            </w:rPr>
                            <w:t>Standard</w:t>
                          </w:r>
                          <w:r>
                            <w:rPr>
                              <w:b/>
                              <w:i/>
                              <w:color w:val="231F20"/>
                              <w:spacing w:val="-3"/>
                            </w:rPr>
                            <w:t xml:space="preserve"> </w:t>
                          </w:r>
                          <w:r>
                            <w:rPr>
                              <w:b/>
                              <w:i/>
                              <w:color w:val="231F20"/>
                            </w:rPr>
                            <w:t>Bidding</w:t>
                          </w:r>
                          <w:r>
                            <w:rPr>
                              <w:b/>
                              <w:i/>
                              <w:color w:val="231F20"/>
                              <w:spacing w:val="-3"/>
                            </w:rPr>
                            <w:t xml:space="preserve"> </w:t>
                          </w:r>
                          <w:r>
                            <w:rPr>
                              <w:b/>
                              <w:i/>
                              <w:color w:val="231F20"/>
                            </w:rPr>
                            <w:t>Document</w:t>
                          </w:r>
                          <w:r>
                            <w:rPr>
                              <w:b/>
                              <w:i/>
                              <w:color w:val="231F20"/>
                              <w:spacing w:val="-3"/>
                            </w:rPr>
                            <w:t xml:space="preserve"> </w:t>
                          </w:r>
                          <w:r>
                            <w:rPr>
                              <w:b/>
                              <w:i/>
                              <w:color w:val="231F20"/>
                            </w:rPr>
                            <w:t>for</w:t>
                          </w:r>
                          <w:r>
                            <w:rPr>
                              <w:b/>
                              <w:i/>
                              <w:color w:val="231F20"/>
                              <w:spacing w:val="-4"/>
                            </w:rPr>
                            <w:t xml:space="preserve"> </w:t>
                          </w:r>
                          <w:r>
                            <w:rPr>
                              <w:b/>
                              <w:i/>
                              <w:color w:val="231F20"/>
                            </w:rPr>
                            <w:t>the</w:t>
                          </w:r>
                          <w:r>
                            <w:rPr>
                              <w:b/>
                              <w:i/>
                              <w:color w:val="231F20"/>
                              <w:spacing w:val="-3"/>
                            </w:rPr>
                            <w:t xml:space="preserve"> </w:t>
                          </w:r>
                          <w:r>
                            <w:rPr>
                              <w:b/>
                              <w:i/>
                              <w:color w:val="231F20"/>
                            </w:rPr>
                            <w:t>Procurement</w:t>
                          </w:r>
                          <w:r>
                            <w:rPr>
                              <w:b/>
                              <w:i/>
                              <w:color w:val="231F20"/>
                              <w:spacing w:val="-3"/>
                            </w:rPr>
                            <w:t xml:space="preserve"> </w:t>
                          </w:r>
                          <w:r>
                            <w:rPr>
                              <w:b/>
                              <w:i/>
                              <w:color w:val="231F20"/>
                            </w:rPr>
                            <w:t>of</w:t>
                          </w:r>
                          <w:r>
                            <w:rPr>
                              <w:b/>
                              <w:i/>
                              <w:color w:val="231F20"/>
                              <w:spacing w:val="-3"/>
                            </w:rPr>
                            <w:t xml:space="preserve"> </w:t>
                          </w:r>
                          <w:r>
                            <w:rPr>
                              <w:b/>
                              <w:i/>
                              <w:color w:val="231F20"/>
                            </w:rPr>
                            <w:t>Non-Consultancy</w:t>
                          </w:r>
                          <w:r>
                            <w:rPr>
                              <w:b/>
                              <w:i/>
                              <w:color w:val="231F20"/>
                              <w:spacing w:val="-3"/>
                            </w:rPr>
                            <w:t xml:space="preserve"> </w:t>
                          </w:r>
                          <w:r>
                            <w:rPr>
                              <w:b/>
                              <w:i/>
                              <w:color w:val="231F20"/>
                            </w:rPr>
                            <w:t>Services under Open and Restricted Bidding Methods</w:t>
                          </w:r>
                        </w:p>
                      </w:txbxContent>
                    </wps:txbx>
                    <wps:bodyPr wrap="square" lIns="0" tIns="0" rIns="0" bIns="0" rtlCol="0">
                      <a:noAutofit/>
                    </wps:bodyPr>
                  </wps:wsp>
                </a:graphicData>
              </a:graphic>
            </wp:anchor>
          </w:drawing>
        </mc:Choice>
        <mc:Fallback>
          <w:pict>
            <v:shape w14:anchorId="470F85B9" id="Textbox 32" o:spid="_x0000_s1039" type="#_x0000_t202" style="position:absolute;margin-left:73pt;margin-top:797.45pt;width:449.45pt;height:27.4pt;z-index:-16398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" filled="f" stroked="f">
              <v:textbox inset="0,0,0,0">
                <w:txbxContent>
                  <w:p w14:paraId="3BFFC46C" w14:textId="77777777" w:rsidR="00342B83" w:rsidRDefault="000F0B0D">
                    <w:pPr>
                      <w:spacing w:before="10" w:line="249" w:lineRule="auto"/>
                      <w:ind w:left="2467" w:hanging="2448"/>
                      <w:rPr>
                        <w:b/>
                        <w:i/>
                      </w:rPr>
                    </w:pPr>
                    <w:r>
                      <w:rPr>
                        <w:b/>
                        <w:i/>
                        <w:color w:val="231F20"/>
                      </w:rPr>
                      <w:t>User</w:t>
                    </w:r>
                    <w:r>
                      <w:rPr>
                        <w:b/>
                        <w:i/>
                        <w:color w:val="231F20"/>
                        <w:spacing w:val="-4"/>
                      </w:rPr>
                      <w:t xml:space="preserve"> </w:t>
                    </w:r>
                    <w:r>
                      <w:rPr>
                        <w:b/>
                        <w:i/>
                        <w:color w:val="231F20"/>
                      </w:rPr>
                      <w:t>Guide</w:t>
                    </w:r>
                    <w:r>
                      <w:rPr>
                        <w:b/>
                        <w:i/>
                        <w:color w:val="231F20"/>
                        <w:spacing w:val="-3"/>
                      </w:rPr>
                      <w:t xml:space="preserve"> </w:t>
                    </w:r>
                    <w:r>
                      <w:rPr>
                        <w:b/>
                        <w:i/>
                        <w:color w:val="231F20"/>
                      </w:rPr>
                      <w:t>for</w:t>
                    </w:r>
                    <w:r>
                      <w:rPr>
                        <w:b/>
                        <w:i/>
                        <w:color w:val="231F20"/>
                        <w:spacing w:val="-4"/>
                      </w:rPr>
                      <w:t xml:space="preserve"> </w:t>
                    </w:r>
                    <w:r>
                      <w:rPr>
                        <w:b/>
                        <w:i/>
                        <w:color w:val="231F20"/>
                      </w:rPr>
                      <w:t>the</w:t>
                    </w:r>
                    <w:r>
                      <w:rPr>
                        <w:b/>
                        <w:i/>
                        <w:color w:val="231F20"/>
                        <w:spacing w:val="-3"/>
                      </w:rPr>
                      <w:t xml:space="preserve"> </w:t>
                    </w:r>
                    <w:r>
                      <w:rPr>
                        <w:b/>
                        <w:i/>
                        <w:color w:val="231F20"/>
                      </w:rPr>
                      <w:t>Standard</w:t>
                    </w:r>
                    <w:r>
                      <w:rPr>
                        <w:b/>
                        <w:i/>
                        <w:color w:val="231F20"/>
                        <w:spacing w:val="-3"/>
                      </w:rPr>
                      <w:t xml:space="preserve"> </w:t>
                    </w:r>
                    <w:r>
                      <w:rPr>
                        <w:b/>
                        <w:i/>
                        <w:color w:val="231F20"/>
                      </w:rPr>
                      <w:t>Bidding</w:t>
                    </w:r>
                    <w:r>
                      <w:rPr>
                        <w:b/>
                        <w:i/>
                        <w:color w:val="231F20"/>
                        <w:spacing w:val="-3"/>
                      </w:rPr>
                      <w:t xml:space="preserve"> </w:t>
                    </w:r>
                    <w:r>
                      <w:rPr>
                        <w:b/>
                        <w:i/>
                        <w:color w:val="231F20"/>
                      </w:rPr>
                      <w:t>Document</w:t>
                    </w:r>
                    <w:r>
                      <w:rPr>
                        <w:b/>
                        <w:i/>
                        <w:color w:val="231F20"/>
                        <w:spacing w:val="-3"/>
                      </w:rPr>
                      <w:t xml:space="preserve"> </w:t>
                    </w:r>
                    <w:r>
                      <w:rPr>
                        <w:b/>
                        <w:i/>
                        <w:color w:val="231F20"/>
                      </w:rPr>
                      <w:t>for</w:t>
                    </w:r>
                    <w:r>
                      <w:rPr>
                        <w:b/>
                        <w:i/>
                        <w:color w:val="231F20"/>
                        <w:spacing w:val="-4"/>
                      </w:rPr>
                      <w:t xml:space="preserve"> </w:t>
                    </w:r>
                    <w:r>
                      <w:rPr>
                        <w:b/>
                        <w:i/>
                        <w:color w:val="231F20"/>
                      </w:rPr>
                      <w:t>the</w:t>
                    </w:r>
                    <w:r>
                      <w:rPr>
                        <w:b/>
                        <w:i/>
                        <w:color w:val="231F20"/>
                        <w:spacing w:val="-3"/>
                      </w:rPr>
                      <w:t xml:space="preserve"> </w:t>
                    </w:r>
                    <w:r>
                      <w:rPr>
                        <w:b/>
                        <w:i/>
                        <w:color w:val="231F20"/>
                      </w:rPr>
                      <w:t>Procurement</w:t>
                    </w:r>
                    <w:r>
                      <w:rPr>
                        <w:b/>
                        <w:i/>
                        <w:color w:val="231F20"/>
                        <w:spacing w:val="-3"/>
                      </w:rPr>
                      <w:t xml:space="preserve"> </w:t>
                    </w:r>
                    <w:r>
                      <w:rPr>
                        <w:b/>
                        <w:i/>
                        <w:color w:val="231F20"/>
                      </w:rPr>
                      <w:t>of</w:t>
                    </w:r>
                    <w:r>
                      <w:rPr>
                        <w:b/>
                        <w:i/>
                        <w:color w:val="231F20"/>
                        <w:spacing w:val="-3"/>
                      </w:rPr>
                      <w:t xml:space="preserve"> </w:t>
                    </w:r>
                    <w:r>
                      <w:rPr>
                        <w:b/>
                        <w:i/>
                        <w:color w:val="231F20"/>
                      </w:rPr>
                      <w:t>Non-Consultancy</w:t>
                    </w:r>
                    <w:r>
                      <w:rPr>
                        <w:b/>
                        <w:i/>
                        <w:color w:val="231F20"/>
                        <w:spacing w:val="-3"/>
                      </w:rPr>
                      <w:t xml:space="preserve"> </w:t>
                    </w:r>
                    <w:r>
                      <w:rPr>
                        <w:b/>
                        <w:i/>
                        <w:color w:val="231F20"/>
                      </w:rPr>
                      <w:t>Services under Open and Restricted Bidding Methods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C45EDE" w14:textId="77777777" w:rsidR="00000000" w:rsidRDefault="000F0B0D">
      <w:r>
        <w:separator/>
      </w:r>
    </w:p>
  </w:footnote>
  <w:footnote w:type="continuationSeparator" w:id="0">
    <w:p w14:paraId="141333A3" w14:textId="77777777" w:rsidR="00000000" w:rsidRDefault="000F0B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31282"/>
    <w:multiLevelType w:val="hybridMultilevel"/>
    <w:tmpl w:val="515C8886"/>
    <w:lvl w:ilvl="0" w:tplc="1BA62B56">
      <w:start w:val="1"/>
      <w:numFmt w:val="decimal"/>
      <w:lvlText w:val="%1."/>
      <w:lvlJc w:val="left"/>
      <w:pPr>
        <w:ind w:left="674" w:hanging="560"/>
        <w:jc w:val="left"/>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F23A3506">
      <w:start w:val="1"/>
      <w:numFmt w:val="lowerLetter"/>
      <w:lvlText w:val="%2."/>
      <w:lvlJc w:val="left"/>
      <w:pPr>
        <w:ind w:left="1234" w:hanging="540"/>
        <w:jc w:val="left"/>
      </w:pPr>
      <w:rPr>
        <w:rFonts w:ascii="Times New Roman" w:eastAsia="Times New Roman" w:hAnsi="Times New Roman" w:cs="Times New Roman" w:hint="default"/>
        <w:b w:val="0"/>
        <w:bCs w:val="0"/>
        <w:i/>
        <w:iCs/>
        <w:color w:val="231F20"/>
        <w:spacing w:val="0"/>
        <w:w w:val="100"/>
        <w:sz w:val="23"/>
        <w:szCs w:val="23"/>
        <w:lang w:val="en-US" w:eastAsia="en-US" w:bidi="ar-SA"/>
      </w:rPr>
    </w:lvl>
    <w:lvl w:ilvl="2" w:tplc="A77CCC4C">
      <w:numFmt w:val="bullet"/>
      <w:lvlText w:val="•"/>
      <w:lvlJc w:val="left"/>
      <w:pPr>
        <w:ind w:left="2173" w:hanging="540"/>
      </w:pPr>
      <w:rPr>
        <w:rFonts w:hint="default"/>
        <w:lang w:val="en-US" w:eastAsia="en-US" w:bidi="ar-SA"/>
      </w:rPr>
    </w:lvl>
    <w:lvl w:ilvl="3" w:tplc="0F92BD3C">
      <w:numFmt w:val="bullet"/>
      <w:lvlText w:val="•"/>
      <w:lvlJc w:val="left"/>
      <w:pPr>
        <w:ind w:left="3106" w:hanging="540"/>
      </w:pPr>
      <w:rPr>
        <w:rFonts w:hint="default"/>
        <w:lang w:val="en-US" w:eastAsia="en-US" w:bidi="ar-SA"/>
      </w:rPr>
    </w:lvl>
    <w:lvl w:ilvl="4" w:tplc="1B72465A">
      <w:numFmt w:val="bullet"/>
      <w:lvlText w:val="•"/>
      <w:lvlJc w:val="left"/>
      <w:pPr>
        <w:ind w:left="4039" w:hanging="540"/>
      </w:pPr>
      <w:rPr>
        <w:rFonts w:hint="default"/>
        <w:lang w:val="en-US" w:eastAsia="en-US" w:bidi="ar-SA"/>
      </w:rPr>
    </w:lvl>
    <w:lvl w:ilvl="5" w:tplc="5ECC2A4E">
      <w:numFmt w:val="bullet"/>
      <w:lvlText w:val="•"/>
      <w:lvlJc w:val="left"/>
      <w:pPr>
        <w:ind w:left="4973" w:hanging="540"/>
      </w:pPr>
      <w:rPr>
        <w:rFonts w:hint="default"/>
        <w:lang w:val="en-US" w:eastAsia="en-US" w:bidi="ar-SA"/>
      </w:rPr>
    </w:lvl>
    <w:lvl w:ilvl="6" w:tplc="76147DA2">
      <w:numFmt w:val="bullet"/>
      <w:lvlText w:val="•"/>
      <w:lvlJc w:val="left"/>
      <w:pPr>
        <w:ind w:left="5906" w:hanging="540"/>
      </w:pPr>
      <w:rPr>
        <w:rFonts w:hint="default"/>
        <w:lang w:val="en-US" w:eastAsia="en-US" w:bidi="ar-SA"/>
      </w:rPr>
    </w:lvl>
    <w:lvl w:ilvl="7" w:tplc="4836C56E">
      <w:numFmt w:val="bullet"/>
      <w:lvlText w:val="•"/>
      <w:lvlJc w:val="left"/>
      <w:pPr>
        <w:ind w:left="6839" w:hanging="540"/>
      </w:pPr>
      <w:rPr>
        <w:rFonts w:hint="default"/>
        <w:lang w:val="en-US" w:eastAsia="en-US" w:bidi="ar-SA"/>
      </w:rPr>
    </w:lvl>
    <w:lvl w:ilvl="8" w:tplc="C7827D10">
      <w:numFmt w:val="bullet"/>
      <w:lvlText w:val="•"/>
      <w:lvlJc w:val="left"/>
      <w:pPr>
        <w:ind w:left="7772" w:hanging="540"/>
      </w:pPr>
      <w:rPr>
        <w:rFonts w:hint="default"/>
        <w:lang w:val="en-US" w:eastAsia="en-US" w:bidi="ar-SA"/>
      </w:rPr>
    </w:lvl>
  </w:abstractNum>
  <w:abstractNum w:abstractNumId="1" w15:restartNumberingAfterBreak="0">
    <w:nsid w:val="309B595F"/>
    <w:multiLevelType w:val="hybridMultilevel"/>
    <w:tmpl w:val="CF4E9A56"/>
    <w:lvl w:ilvl="0" w:tplc="67F0EB60">
      <w:start w:val="1"/>
      <w:numFmt w:val="decimal"/>
      <w:lvlText w:val="%1."/>
      <w:lvlJc w:val="left"/>
      <w:pPr>
        <w:ind w:left="674" w:hanging="560"/>
        <w:jc w:val="left"/>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746CF124">
      <w:start w:val="1"/>
      <w:numFmt w:val="lowerLetter"/>
      <w:lvlText w:val="%2."/>
      <w:lvlJc w:val="left"/>
      <w:pPr>
        <w:ind w:left="1234" w:hanging="540"/>
        <w:jc w:val="left"/>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2" w:tplc="76BA1D92">
      <w:numFmt w:val="bullet"/>
      <w:lvlText w:val="•"/>
      <w:lvlJc w:val="left"/>
      <w:pPr>
        <w:ind w:left="2173" w:hanging="540"/>
      </w:pPr>
      <w:rPr>
        <w:rFonts w:hint="default"/>
        <w:lang w:val="en-US" w:eastAsia="en-US" w:bidi="ar-SA"/>
      </w:rPr>
    </w:lvl>
    <w:lvl w:ilvl="3" w:tplc="AACCF28E">
      <w:numFmt w:val="bullet"/>
      <w:lvlText w:val="•"/>
      <w:lvlJc w:val="left"/>
      <w:pPr>
        <w:ind w:left="3106" w:hanging="540"/>
      </w:pPr>
      <w:rPr>
        <w:rFonts w:hint="default"/>
        <w:lang w:val="en-US" w:eastAsia="en-US" w:bidi="ar-SA"/>
      </w:rPr>
    </w:lvl>
    <w:lvl w:ilvl="4" w:tplc="BE98777E">
      <w:numFmt w:val="bullet"/>
      <w:lvlText w:val="•"/>
      <w:lvlJc w:val="left"/>
      <w:pPr>
        <w:ind w:left="4039" w:hanging="540"/>
      </w:pPr>
      <w:rPr>
        <w:rFonts w:hint="default"/>
        <w:lang w:val="en-US" w:eastAsia="en-US" w:bidi="ar-SA"/>
      </w:rPr>
    </w:lvl>
    <w:lvl w:ilvl="5" w:tplc="981C13BA">
      <w:numFmt w:val="bullet"/>
      <w:lvlText w:val="•"/>
      <w:lvlJc w:val="left"/>
      <w:pPr>
        <w:ind w:left="4973" w:hanging="540"/>
      </w:pPr>
      <w:rPr>
        <w:rFonts w:hint="default"/>
        <w:lang w:val="en-US" w:eastAsia="en-US" w:bidi="ar-SA"/>
      </w:rPr>
    </w:lvl>
    <w:lvl w:ilvl="6" w:tplc="3F6C9CE8">
      <w:numFmt w:val="bullet"/>
      <w:lvlText w:val="•"/>
      <w:lvlJc w:val="left"/>
      <w:pPr>
        <w:ind w:left="5906" w:hanging="540"/>
      </w:pPr>
      <w:rPr>
        <w:rFonts w:hint="default"/>
        <w:lang w:val="en-US" w:eastAsia="en-US" w:bidi="ar-SA"/>
      </w:rPr>
    </w:lvl>
    <w:lvl w:ilvl="7" w:tplc="010439F4">
      <w:numFmt w:val="bullet"/>
      <w:lvlText w:val="•"/>
      <w:lvlJc w:val="left"/>
      <w:pPr>
        <w:ind w:left="6839" w:hanging="540"/>
      </w:pPr>
      <w:rPr>
        <w:rFonts w:hint="default"/>
        <w:lang w:val="en-US" w:eastAsia="en-US" w:bidi="ar-SA"/>
      </w:rPr>
    </w:lvl>
    <w:lvl w:ilvl="8" w:tplc="D5166AF4">
      <w:numFmt w:val="bullet"/>
      <w:lvlText w:val="•"/>
      <w:lvlJc w:val="left"/>
      <w:pPr>
        <w:ind w:left="7772" w:hanging="540"/>
      </w:pPr>
      <w:rPr>
        <w:rFonts w:hint="default"/>
        <w:lang w:val="en-US" w:eastAsia="en-US" w:bidi="ar-SA"/>
      </w:rPr>
    </w:lvl>
  </w:abstractNum>
  <w:abstractNum w:abstractNumId="2" w15:restartNumberingAfterBreak="0">
    <w:nsid w:val="370C7D66"/>
    <w:multiLevelType w:val="hybridMultilevel"/>
    <w:tmpl w:val="117AB47A"/>
    <w:lvl w:ilvl="0" w:tplc="5E4E6476">
      <w:start w:val="1"/>
      <w:numFmt w:val="lowerLetter"/>
      <w:lvlText w:val="%1."/>
      <w:lvlJc w:val="left"/>
      <w:pPr>
        <w:ind w:left="1234" w:hanging="540"/>
        <w:jc w:val="left"/>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7E0283F0">
      <w:numFmt w:val="bullet"/>
      <w:lvlText w:val="•"/>
      <w:lvlJc w:val="left"/>
      <w:pPr>
        <w:ind w:left="2079" w:hanging="540"/>
      </w:pPr>
      <w:rPr>
        <w:rFonts w:hint="default"/>
        <w:lang w:val="en-US" w:eastAsia="en-US" w:bidi="ar-SA"/>
      </w:rPr>
    </w:lvl>
    <w:lvl w:ilvl="2" w:tplc="00B45F4C">
      <w:numFmt w:val="bullet"/>
      <w:lvlText w:val="•"/>
      <w:lvlJc w:val="left"/>
      <w:pPr>
        <w:ind w:left="2919" w:hanging="540"/>
      </w:pPr>
      <w:rPr>
        <w:rFonts w:hint="default"/>
        <w:lang w:val="en-US" w:eastAsia="en-US" w:bidi="ar-SA"/>
      </w:rPr>
    </w:lvl>
    <w:lvl w:ilvl="3" w:tplc="7FB83A36">
      <w:numFmt w:val="bullet"/>
      <w:lvlText w:val="•"/>
      <w:lvlJc w:val="left"/>
      <w:pPr>
        <w:ind w:left="3759" w:hanging="540"/>
      </w:pPr>
      <w:rPr>
        <w:rFonts w:hint="default"/>
        <w:lang w:val="en-US" w:eastAsia="en-US" w:bidi="ar-SA"/>
      </w:rPr>
    </w:lvl>
    <w:lvl w:ilvl="4" w:tplc="AC0614F6">
      <w:numFmt w:val="bullet"/>
      <w:lvlText w:val="•"/>
      <w:lvlJc w:val="left"/>
      <w:pPr>
        <w:ind w:left="4599" w:hanging="540"/>
      </w:pPr>
      <w:rPr>
        <w:rFonts w:hint="default"/>
        <w:lang w:val="en-US" w:eastAsia="en-US" w:bidi="ar-SA"/>
      </w:rPr>
    </w:lvl>
    <w:lvl w:ilvl="5" w:tplc="75247ED6">
      <w:numFmt w:val="bullet"/>
      <w:lvlText w:val="•"/>
      <w:lvlJc w:val="left"/>
      <w:pPr>
        <w:ind w:left="5439" w:hanging="540"/>
      </w:pPr>
      <w:rPr>
        <w:rFonts w:hint="default"/>
        <w:lang w:val="en-US" w:eastAsia="en-US" w:bidi="ar-SA"/>
      </w:rPr>
    </w:lvl>
    <w:lvl w:ilvl="6" w:tplc="6900A378">
      <w:numFmt w:val="bullet"/>
      <w:lvlText w:val="•"/>
      <w:lvlJc w:val="left"/>
      <w:pPr>
        <w:ind w:left="6279" w:hanging="540"/>
      </w:pPr>
      <w:rPr>
        <w:rFonts w:hint="default"/>
        <w:lang w:val="en-US" w:eastAsia="en-US" w:bidi="ar-SA"/>
      </w:rPr>
    </w:lvl>
    <w:lvl w:ilvl="7" w:tplc="B14E86A8">
      <w:numFmt w:val="bullet"/>
      <w:lvlText w:val="•"/>
      <w:lvlJc w:val="left"/>
      <w:pPr>
        <w:ind w:left="7119" w:hanging="540"/>
      </w:pPr>
      <w:rPr>
        <w:rFonts w:hint="default"/>
        <w:lang w:val="en-US" w:eastAsia="en-US" w:bidi="ar-SA"/>
      </w:rPr>
    </w:lvl>
    <w:lvl w:ilvl="8" w:tplc="5B3094D4">
      <w:numFmt w:val="bullet"/>
      <w:lvlText w:val="•"/>
      <w:lvlJc w:val="left"/>
      <w:pPr>
        <w:ind w:left="7959" w:hanging="540"/>
      </w:pPr>
      <w:rPr>
        <w:rFonts w:hint="default"/>
        <w:lang w:val="en-US" w:eastAsia="en-US" w:bidi="ar-SA"/>
      </w:rPr>
    </w:lvl>
  </w:abstractNum>
  <w:abstractNum w:abstractNumId="3" w15:restartNumberingAfterBreak="0">
    <w:nsid w:val="38DB77FD"/>
    <w:multiLevelType w:val="hybridMultilevel"/>
    <w:tmpl w:val="E6C0E2B4"/>
    <w:lvl w:ilvl="0" w:tplc="9B1C2CD4">
      <w:start w:val="1"/>
      <w:numFmt w:val="lowerLetter"/>
      <w:lvlText w:val="%1."/>
      <w:lvlJc w:val="left"/>
      <w:pPr>
        <w:ind w:left="1234" w:hanging="540"/>
        <w:jc w:val="left"/>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1D2433FA">
      <w:numFmt w:val="bullet"/>
      <w:lvlText w:val="•"/>
      <w:lvlJc w:val="left"/>
      <w:pPr>
        <w:ind w:left="2079" w:hanging="540"/>
      </w:pPr>
      <w:rPr>
        <w:rFonts w:hint="default"/>
        <w:lang w:val="en-US" w:eastAsia="en-US" w:bidi="ar-SA"/>
      </w:rPr>
    </w:lvl>
    <w:lvl w:ilvl="2" w:tplc="7DD029A4">
      <w:numFmt w:val="bullet"/>
      <w:lvlText w:val="•"/>
      <w:lvlJc w:val="left"/>
      <w:pPr>
        <w:ind w:left="2919" w:hanging="540"/>
      </w:pPr>
      <w:rPr>
        <w:rFonts w:hint="default"/>
        <w:lang w:val="en-US" w:eastAsia="en-US" w:bidi="ar-SA"/>
      </w:rPr>
    </w:lvl>
    <w:lvl w:ilvl="3" w:tplc="F2C4D7FE">
      <w:numFmt w:val="bullet"/>
      <w:lvlText w:val="•"/>
      <w:lvlJc w:val="left"/>
      <w:pPr>
        <w:ind w:left="3759" w:hanging="540"/>
      </w:pPr>
      <w:rPr>
        <w:rFonts w:hint="default"/>
        <w:lang w:val="en-US" w:eastAsia="en-US" w:bidi="ar-SA"/>
      </w:rPr>
    </w:lvl>
    <w:lvl w:ilvl="4" w:tplc="BCF0B702">
      <w:numFmt w:val="bullet"/>
      <w:lvlText w:val="•"/>
      <w:lvlJc w:val="left"/>
      <w:pPr>
        <w:ind w:left="4599" w:hanging="540"/>
      </w:pPr>
      <w:rPr>
        <w:rFonts w:hint="default"/>
        <w:lang w:val="en-US" w:eastAsia="en-US" w:bidi="ar-SA"/>
      </w:rPr>
    </w:lvl>
    <w:lvl w:ilvl="5" w:tplc="3BF0CA84">
      <w:numFmt w:val="bullet"/>
      <w:lvlText w:val="•"/>
      <w:lvlJc w:val="left"/>
      <w:pPr>
        <w:ind w:left="5439" w:hanging="540"/>
      </w:pPr>
      <w:rPr>
        <w:rFonts w:hint="default"/>
        <w:lang w:val="en-US" w:eastAsia="en-US" w:bidi="ar-SA"/>
      </w:rPr>
    </w:lvl>
    <w:lvl w:ilvl="6" w:tplc="C2A49E42">
      <w:numFmt w:val="bullet"/>
      <w:lvlText w:val="•"/>
      <w:lvlJc w:val="left"/>
      <w:pPr>
        <w:ind w:left="6279" w:hanging="540"/>
      </w:pPr>
      <w:rPr>
        <w:rFonts w:hint="default"/>
        <w:lang w:val="en-US" w:eastAsia="en-US" w:bidi="ar-SA"/>
      </w:rPr>
    </w:lvl>
    <w:lvl w:ilvl="7" w:tplc="E8D00EB4">
      <w:numFmt w:val="bullet"/>
      <w:lvlText w:val="•"/>
      <w:lvlJc w:val="left"/>
      <w:pPr>
        <w:ind w:left="7119" w:hanging="540"/>
      </w:pPr>
      <w:rPr>
        <w:rFonts w:hint="default"/>
        <w:lang w:val="en-US" w:eastAsia="en-US" w:bidi="ar-SA"/>
      </w:rPr>
    </w:lvl>
    <w:lvl w:ilvl="8" w:tplc="6D82B6EA">
      <w:numFmt w:val="bullet"/>
      <w:lvlText w:val="•"/>
      <w:lvlJc w:val="left"/>
      <w:pPr>
        <w:ind w:left="7959" w:hanging="540"/>
      </w:pPr>
      <w:rPr>
        <w:rFonts w:hint="default"/>
        <w:lang w:val="en-US" w:eastAsia="en-US" w:bidi="ar-SA"/>
      </w:rPr>
    </w:lvl>
  </w:abstractNum>
  <w:abstractNum w:abstractNumId="4" w15:restartNumberingAfterBreak="0">
    <w:nsid w:val="3A866063"/>
    <w:multiLevelType w:val="hybridMultilevel"/>
    <w:tmpl w:val="DCE84A46"/>
    <w:lvl w:ilvl="0" w:tplc="E36428CA">
      <w:start w:val="1"/>
      <w:numFmt w:val="lowerLetter"/>
      <w:lvlText w:val="%1."/>
      <w:lvlJc w:val="left"/>
      <w:pPr>
        <w:ind w:left="1234" w:hanging="540"/>
        <w:jc w:val="left"/>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4E8CCA04">
      <w:start w:val="1"/>
      <w:numFmt w:val="upperLetter"/>
      <w:lvlText w:val="%2."/>
      <w:lvlJc w:val="left"/>
      <w:pPr>
        <w:ind w:left="3330" w:hanging="392"/>
        <w:jc w:val="right"/>
      </w:pPr>
      <w:rPr>
        <w:rFonts w:ascii="Times New Roman" w:eastAsia="Times New Roman" w:hAnsi="Times New Roman" w:cs="Times New Roman" w:hint="default"/>
        <w:b/>
        <w:bCs/>
        <w:i w:val="0"/>
        <w:iCs w:val="0"/>
        <w:color w:val="231F20"/>
        <w:spacing w:val="0"/>
        <w:w w:val="100"/>
        <w:sz w:val="32"/>
        <w:szCs w:val="32"/>
        <w:lang w:val="en-US" w:eastAsia="en-US" w:bidi="ar-SA"/>
      </w:rPr>
    </w:lvl>
    <w:lvl w:ilvl="2" w:tplc="B724640A">
      <w:numFmt w:val="bullet"/>
      <w:lvlText w:val="•"/>
      <w:lvlJc w:val="left"/>
      <w:pPr>
        <w:ind w:left="4039" w:hanging="392"/>
      </w:pPr>
      <w:rPr>
        <w:rFonts w:hint="default"/>
        <w:lang w:val="en-US" w:eastAsia="en-US" w:bidi="ar-SA"/>
      </w:rPr>
    </w:lvl>
    <w:lvl w:ilvl="3" w:tplc="48728B20">
      <w:numFmt w:val="bullet"/>
      <w:lvlText w:val="•"/>
      <w:lvlJc w:val="left"/>
      <w:pPr>
        <w:ind w:left="4739" w:hanging="392"/>
      </w:pPr>
      <w:rPr>
        <w:rFonts w:hint="default"/>
        <w:lang w:val="en-US" w:eastAsia="en-US" w:bidi="ar-SA"/>
      </w:rPr>
    </w:lvl>
    <w:lvl w:ilvl="4" w:tplc="CEC4B9E4">
      <w:numFmt w:val="bullet"/>
      <w:lvlText w:val="•"/>
      <w:lvlJc w:val="left"/>
      <w:pPr>
        <w:ind w:left="5439" w:hanging="392"/>
      </w:pPr>
      <w:rPr>
        <w:rFonts w:hint="default"/>
        <w:lang w:val="en-US" w:eastAsia="en-US" w:bidi="ar-SA"/>
      </w:rPr>
    </w:lvl>
    <w:lvl w:ilvl="5" w:tplc="EC70416A">
      <w:numFmt w:val="bullet"/>
      <w:lvlText w:val="•"/>
      <w:lvlJc w:val="left"/>
      <w:pPr>
        <w:ind w:left="6139" w:hanging="392"/>
      </w:pPr>
      <w:rPr>
        <w:rFonts w:hint="default"/>
        <w:lang w:val="en-US" w:eastAsia="en-US" w:bidi="ar-SA"/>
      </w:rPr>
    </w:lvl>
    <w:lvl w:ilvl="6" w:tplc="E690E16A">
      <w:numFmt w:val="bullet"/>
      <w:lvlText w:val="•"/>
      <w:lvlJc w:val="left"/>
      <w:pPr>
        <w:ind w:left="6839" w:hanging="392"/>
      </w:pPr>
      <w:rPr>
        <w:rFonts w:hint="default"/>
        <w:lang w:val="en-US" w:eastAsia="en-US" w:bidi="ar-SA"/>
      </w:rPr>
    </w:lvl>
    <w:lvl w:ilvl="7" w:tplc="1E0C3966">
      <w:numFmt w:val="bullet"/>
      <w:lvlText w:val="•"/>
      <w:lvlJc w:val="left"/>
      <w:pPr>
        <w:ind w:left="7539" w:hanging="392"/>
      </w:pPr>
      <w:rPr>
        <w:rFonts w:hint="default"/>
        <w:lang w:val="en-US" w:eastAsia="en-US" w:bidi="ar-SA"/>
      </w:rPr>
    </w:lvl>
    <w:lvl w:ilvl="8" w:tplc="501005F2">
      <w:numFmt w:val="bullet"/>
      <w:lvlText w:val="•"/>
      <w:lvlJc w:val="left"/>
      <w:pPr>
        <w:ind w:left="8239" w:hanging="392"/>
      </w:pPr>
      <w:rPr>
        <w:rFonts w:hint="default"/>
        <w:lang w:val="en-US" w:eastAsia="en-US" w:bidi="ar-SA"/>
      </w:rPr>
    </w:lvl>
  </w:abstractNum>
  <w:abstractNum w:abstractNumId="5" w15:restartNumberingAfterBreak="0">
    <w:nsid w:val="41784CA3"/>
    <w:multiLevelType w:val="hybridMultilevel"/>
    <w:tmpl w:val="AA68D078"/>
    <w:lvl w:ilvl="0" w:tplc="28EC55F4">
      <w:start w:val="1"/>
      <w:numFmt w:val="lowerLetter"/>
      <w:lvlText w:val="%1."/>
      <w:lvlJc w:val="left"/>
      <w:pPr>
        <w:ind w:left="1234" w:hanging="540"/>
        <w:jc w:val="left"/>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F2DEBA90">
      <w:numFmt w:val="bullet"/>
      <w:lvlText w:val="•"/>
      <w:lvlJc w:val="left"/>
      <w:pPr>
        <w:ind w:left="2079" w:hanging="540"/>
      </w:pPr>
      <w:rPr>
        <w:rFonts w:hint="default"/>
        <w:lang w:val="en-US" w:eastAsia="en-US" w:bidi="ar-SA"/>
      </w:rPr>
    </w:lvl>
    <w:lvl w:ilvl="2" w:tplc="D05CF310">
      <w:numFmt w:val="bullet"/>
      <w:lvlText w:val="•"/>
      <w:lvlJc w:val="left"/>
      <w:pPr>
        <w:ind w:left="2919" w:hanging="540"/>
      </w:pPr>
      <w:rPr>
        <w:rFonts w:hint="default"/>
        <w:lang w:val="en-US" w:eastAsia="en-US" w:bidi="ar-SA"/>
      </w:rPr>
    </w:lvl>
    <w:lvl w:ilvl="3" w:tplc="4C90894E">
      <w:numFmt w:val="bullet"/>
      <w:lvlText w:val="•"/>
      <w:lvlJc w:val="left"/>
      <w:pPr>
        <w:ind w:left="3759" w:hanging="540"/>
      </w:pPr>
      <w:rPr>
        <w:rFonts w:hint="default"/>
        <w:lang w:val="en-US" w:eastAsia="en-US" w:bidi="ar-SA"/>
      </w:rPr>
    </w:lvl>
    <w:lvl w:ilvl="4" w:tplc="1A2EB90A">
      <w:numFmt w:val="bullet"/>
      <w:lvlText w:val="•"/>
      <w:lvlJc w:val="left"/>
      <w:pPr>
        <w:ind w:left="4599" w:hanging="540"/>
      </w:pPr>
      <w:rPr>
        <w:rFonts w:hint="default"/>
        <w:lang w:val="en-US" w:eastAsia="en-US" w:bidi="ar-SA"/>
      </w:rPr>
    </w:lvl>
    <w:lvl w:ilvl="5" w:tplc="382A009A">
      <w:numFmt w:val="bullet"/>
      <w:lvlText w:val="•"/>
      <w:lvlJc w:val="left"/>
      <w:pPr>
        <w:ind w:left="5439" w:hanging="540"/>
      </w:pPr>
      <w:rPr>
        <w:rFonts w:hint="default"/>
        <w:lang w:val="en-US" w:eastAsia="en-US" w:bidi="ar-SA"/>
      </w:rPr>
    </w:lvl>
    <w:lvl w:ilvl="6" w:tplc="7196213C">
      <w:numFmt w:val="bullet"/>
      <w:lvlText w:val="•"/>
      <w:lvlJc w:val="left"/>
      <w:pPr>
        <w:ind w:left="6279" w:hanging="540"/>
      </w:pPr>
      <w:rPr>
        <w:rFonts w:hint="default"/>
        <w:lang w:val="en-US" w:eastAsia="en-US" w:bidi="ar-SA"/>
      </w:rPr>
    </w:lvl>
    <w:lvl w:ilvl="7" w:tplc="7C646E7E">
      <w:numFmt w:val="bullet"/>
      <w:lvlText w:val="•"/>
      <w:lvlJc w:val="left"/>
      <w:pPr>
        <w:ind w:left="7119" w:hanging="540"/>
      </w:pPr>
      <w:rPr>
        <w:rFonts w:hint="default"/>
        <w:lang w:val="en-US" w:eastAsia="en-US" w:bidi="ar-SA"/>
      </w:rPr>
    </w:lvl>
    <w:lvl w:ilvl="8" w:tplc="50262202">
      <w:numFmt w:val="bullet"/>
      <w:lvlText w:val="•"/>
      <w:lvlJc w:val="left"/>
      <w:pPr>
        <w:ind w:left="7959" w:hanging="540"/>
      </w:pPr>
      <w:rPr>
        <w:rFonts w:hint="default"/>
        <w:lang w:val="en-US" w:eastAsia="en-US" w:bidi="ar-SA"/>
      </w:rPr>
    </w:lvl>
  </w:abstractNum>
  <w:abstractNum w:abstractNumId="6" w15:restartNumberingAfterBreak="0">
    <w:nsid w:val="42591EC2"/>
    <w:multiLevelType w:val="hybridMultilevel"/>
    <w:tmpl w:val="6EC61B74"/>
    <w:lvl w:ilvl="0" w:tplc="940C3AB6">
      <w:start w:val="1"/>
      <w:numFmt w:val="lowerLetter"/>
      <w:lvlText w:val="%1."/>
      <w:lvlJc w:val="left"/>
      <w:pPr>
        <w:ind w:left="1234" w:hanging="540"/>
        <w:jc w:val="left"/>
      </w:pPr>
      <w:rPr>
        <w:rFonts w:hint="default"/>
        <w:spacing w:val="0"/>
        <w:w w:val="100"/>
        <w:lang w:val="en-US" w:eastAsia="en-US" w:bidi="ar-SA"/>
      </w:rPr>
    </w:lvl>
    <w:lvl w:ilvl="1" w:tplc="A46EAA02">
      <w:numFmt w:val="bullet"/>
      <w:lvlText w:val="•"/>
      <w:lvlJc w:val="left"/>
      <w:pPr>
        <w:ind w:left="2079" w:hanging="540"/>
      </w:pPr>
      <w:rPr>
        <w:rFonts w:hint="default"/>
        <w:lang w:val="en-US" w:eastAsia="en-US" w:bidi="ar-SA"/>
      </w:rPr>
    </w:lvl>
    <w:lvl w:ilvl="2" w:tplc="90603618">
      <w:numFmt w:val="bullet"/>
      <w:lvlText w:val="•"/>
      <w:lvlJc w:val="left"/>
      <w:pPr>
        <w:ind w:left="2919" w:hanging="540"/>
      </w:pPr>
      <w:rPr>
        <w:rFonts w:hint="default"/>
        <w:lang w:val="en-US" w:eastAsia="en-US" w:bidi="ar-SA"/>
      </w:rPr>
    </w:lvl>
    <w:lvl w:ilvl="3" w:tplc="B03207CC">
      <w:numFmt w:val="bullet"/>
      <w:lvlText w:val="•"/>
      <w:lvlJc w:val="left"/>
      <w:pPr>
        <w:ind w:left="3759" w:hanging="540"/>
      </w:pPr>
      <w:rPr>
        <w:rFonts w:hint="default"/>
        <w:lang w:val="en-US" w:eastAsia="en-US" w:bidi="ar-SA"/>
      </w:rPr>
    </w:lvl>
    <w:lvl w:ilvl="4" w:tplc="7ABCF142">
      <w:numFmt w:val="bullet"/>
      <w:lvlText w:val="•"/>
      <w:lvlJc w:val="left"/>
      <w:pPr>
        <w:ind w:left="4599" w:hanging="540"/>
      </w:pPr>
      <w:rPr>
        <w:rFonts w:hint="default"/>
        <w:lang w:val="en-US" w:eastAsia="en-US" w:bidi="ar-SA"/>
      </w:rPr>
    </w:lvl>
    <w:lvl w:ilvl="5" w:tplc="0B74D88C">
      <w:numFmt w:val="bullet"/>
      <w:lvlText w:val="•"/>
      <w:lvlJc w:val="left"/>
      <w:pPr>
        <w:ind w:left="5439" w:hanging="540"/>
      </w:pPr>
      <w:rPr>
        <w:rFonts w:hint="default"/>
        <w:lang w:val="en-US" w:eastAsia="en-US" w:bidi="ar-SA"/>
      </w:rPr>
    </w:lvl>
    <w:lvl w:ilvl="6" w:tplc="039A85CA">
      <w:numFmt w:val="bullet"/>
      <w:lvlText w:val="•"/>
      <w:lvlJc w:val="left"/>
      <w:pPr>
        <w:ind w:left="6279" w:hanging="540"/>
      </w:pPr>
      <w:rPr>
        <w:rFonts w:hint="default"/>
        <w:lang w:val="en-US" w:eastAsia="en-US" w:bidi="ar-SA"/>
      </w:rPr>
    </w:lvl>
    <w:lvl w:ilvl="7" w:tplc="129EA19A">
      <w:numFmt w:val="bullet"/>
      <w:lvlText w:val="•"/>
      <w:lvlJc w:val="left"/>
      <w:pPr>
        <w:ind w:left="7119" w:hanging="540"/>
      </w:pPr>
      <w:rPr>
        <w:rFonts w:hint="default"/>
        <w:lang w:val="en-US" w:eastAsia="en-US" w:bidi="ar-SA"/>
      </w:rPr>
    </w:lvl>
    <w:lvl w:ilvl="8" w:tplc="0BC2835E">
      <w:numFmt w:val="bullet"/>
      <w:lvlText w:val="•"/>
      <w:lvlJc w:val="left"/>
      <w:pPr>
        <w:ind w:left="7959" w:hanging="540"/>
      </w:pPr>
      <w:rPr>
        <w:rFonts w:hint="default"/>
        <w:lang w:val="en-US" w:eastAsia="en-US" w:bidi="ar-SA"/>
      </w:rPr>
    </w:lvl>
  </w:abstractNum>
  <w:abstractNum w:abstractNumId="7" w15:restartNumberingAfterBreak="0">
    <w:nsid w:val="45A46DC8"/>
    <w:multiLevelType w:val="hybridMultilevel"/>
    <w:tmpl w:val="AC88688A"/>
    <w:lvl w:ilvl="0" w:tplc="CFA0DCB6">
      <w:start w:val="1"/>
      <w:numFmt w:val="lowerLetter"/>
      <w:lvlText w:val="%1."/>
      <w:lvlJc w:val="left"/>
      <w:pPr>
        <w:ind w:left="1234" w:hanging="540"/>
        <w:jc w:val="left"/>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C7D01E9A">
      <w:numFmt w:val="bullet"/>
      <w:lvlText w:val="•"/>
      <w:lvlJc w:val="left"/>
      <w:pPr>
        <w:ind w:left="2079" w:hanging="540"/>
      </w:pPr>
      <w:rPr>
        <w:rFonts w:hint="default"/>
        <w:lang w:val="en-US" w:eastAsia="en-US" w:bidi="ar-SA"/>
      </w:rPr>
    </w:lvl>
    <w:lvl w:ilvl="2" w:tplc="619C0070">
      <w:numFmt w:val="bullet"/>
      <w:lvlText w:val="•"/>
      <w:lvlJc w:val="left"/>
      <w:pPr>
        <w:ind w:left="2919" w:hanging="540"/>
      </w:pPr>
      <w:rPr>
        <w:rFonts w:hint="default"/>
        <w:lang w:val="en-US" w:eastAsia="en-US" w:bidi="ar-SA"/>
      </w:rPr>
    </w:lvl>
    <w:lvl w:ilvl="3" w:tplc="2696C7A6">
      <w:numFmt w:val="bullet"/>
      <w:lvlText w:val="•"/>
      <w:lvlJc w:val="left"/>
      <w:pPr>
        <w:ind w:left="3759" w:hanging="540"/>
      </w:pPr>
      <w:rPr>
        <w:rFonts w:hint="default"/>
        <w:lang w:val="en-US" w:eastAsia="en-US" w:bidi="ar-SA"/>
      </w:rPr>
    </w:lvl>
    <w:lvl w:ilvl="4" w:tplc="B7A60064">
      <w:numFmt w:val="bullet"/>
      <w:lvlText w:val="•"/>
      <w:lvlJc w:val="left"/>
      <w:pPr>
        <w:ind w:left="4599" w:hanging="540"/>
      </w:pPr>
      <w:rPr>
        <w:rFonts w:hint="default"/>
        <w:lang w:val="en-US" w:eastAsia="en-US" w:bidi="ar-SA"/>
      </w:rPr>
    </w:lvl>
    <w:lvl w:ilvl="5" w:tplc="4664DDBE">
      <w:numFmt w:val="bullet"/>
      <w:lvlText w:val="•"/>
      <w:lvlJc w:val="left"/>
      <w:pPr>
        <w:ind w:left="5439" w:hanging="540"/>
      </w:pPr>
      <w:rPr>
        <w:rFonts w:hint="default"/>
        <w:lang w:val="en-US" w:eastAsia="en-US" w:bidi="ar-SA"/>
      </w:rPr>
    </w:lvl>
    <w:lvl w:ilvl="6" w:tplc="7038A8E4">
      <w:numFmt w:val="bullet"/>
      <w:lvlText w:val="•"/>
      <w:lvlJc w:val="left"/>
      <w:pPr>
        <w:ind w:left="6279" w:hanging="540"/>
      </w:pPr>
      <w:rPr>
        <w:rFonts w:hint="default"/>
        <w:lang w:val="en-US" w:eastAsia="en-US" w:bidi="ar-SA"/>
      </w:rPr>
    </w:lvl>
    <w:lvl w:ilvl="7" w:tplc="DB1E8FB2">
      <w:numFmt w:val="bullet"/>
      <w:lvlText w:val="•"/>
      <w:lvlJc w:val="left"/>
      <w:pPr>
        <w:ind w:left="7119" w:hanging="540"/>
      </w:pPr>
      <w:rPr>
        <w:rFonts w:hint="default"/>
        <w:lang w:val="en-US" w:eastAsia="en-US" w:bidi="ar-SA"/>
      </w:rPr>
    </w:lvl>
    <w:lvl w:ilvl="8" w:tplc="19DA02CC">
      <w:numFmt w:val="bullet"/>
      <w:lvlText w:val="•"/>
      <w:lvlJc w:val="left"/>
      <w:pPr>
        <w:ind w:left="7959" w:hanging="540"/>
      </w:pPr>
      <w:rPr>
        <w:rFonts w:hint="default"/>
        <w:lang w:val="en-US" w:eastAsia="en-US" w:bidi="ar-SA"/>
      </w:rPr>
    </w:lvl>
  </w:abstractNum>
  <w:abstractNum w:abstractNumId="8" w15:restartNumberingAfterBreak="0">
    <w:nsid w:val="46770F60"/>
    <w:multiLevelType w:val="multilevel"/>
    <w:tmpl w:val="0CB0F8F2"/>
    <w:lvl w:ilvl="0">
      <w:start w:val="1"/>
      <w:numFmt w:val="decimal"/>
      <w:lvlText w:val="%1."/>
      <w:lvlJc w:val="left"/>
      <w:pPr>
        <w:ind w:left="374" w:hanging="260"/>
        <w:jc w:val="left"/>
      </w:pPr>
      <w:rPr>
        <w:rFonts w:ascii="Times New Roman" w:eastAsia="Times New Roman" w:hAnsi="Times New Roman" w:cs="Times New Roman" w:hint="default"/>
        <w:b/>
        <w:bCs/>
        <w:i w:val="0"/>
        <w:iCs w:val="0"/>
        <w:color w:val="231F20"/>
        <w:spacing w:val="0"/>
        <w:w w:val="100"/>
        <w:sz w:val="26"/>
        <w:szCs w:val="26"/>
        <w:lang w:val="en-US" w:eastAsia="en-US" w:bidi="ar-SA"/>
      </w:rPr>
    </w:lvl>
    <w:lvl w:ilvl="1">
      <w:start w:val="1"/>
      <w:numFmt w:val="decimal"/>
      <w:lvlText w:val="%1.%2"/>
      <w:lvlJc w:val="left"/>
      <w:pPr>
        <w:ind w:left="674" w:hanging="561"/>
        <w:jc w:val="left"/>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2">
      <w:start w:val="1"/>
      <w:numFmt w:val="lowerLetter"/>
      <w:lvlText w:val="%3."/>
      <w:lvlJc w:val="left"/>
      <w:pPr>
        <w:ind w:left="1234" w:hanging="540"/>
        <w:jc w:val="left"/>
      </w:pPr>
      <w:rPr>
        <w:rFonts w:hint="default"/>
        <w:spacing w:val="0"/>
        <w:w w:val="100"/>
        <w:lang w:val="en-US" w:eastAsia="en-US" w:bidi="ar-SA"/>
      </w:rPr>
    </w:lvl>
    <w:lvl w:ilvl="3">
      <w:numFmt w:val="bullet"/>
      <w:lvlText w:val="•"/>
      <w:lvlJc w:val="left"/>
      <w:pPr>
        <w:ind w:left="2289" w:hanging="540"/>
      </w:pPr>
      <w:rPr>
        <w:rFonts w:hint="default"/>
        <w:lang w:val="en-US" w:eastAsia="en-US" w:bidi="ar-SA"/>
      </w:rPr>
    </w:lvl>
    <w:lvl w:ilvl="4">
      <w:numFmt w:val="bullet"/>
      <w:lvlText w:val="•"/>
      <w:lvlJc w:val="left"/>
      <w:pPr>
        <w:ind w:left="3339" w:hanging="540"/>
      </w:pPr>
      <w:rPr>
        <w:rFonts w:hint="default"/>
        <w:lang w:val="en-US" w:eastAsia="en-US" w:bidi="ar-SA"/>
      </w:rPr>
    </w:lvl>
    <w:lvl w:ilvl="5">
      <w:numFmt w:val="bullet"/>
      <w:lvlText w:val="•"/>
      <w:lvlJc w:val="left"/>
      <w:pPr>
        <w:ind w:left="4389" w:hanging="540"/>
      </w:pPr>
      <w:rPr>
        <w:rFonts w:hint="default"/>
        <w:lang w:val="en-US" w:eastAsia="en-US" w:bidi="ar-SA"/>
      </w:rPr>
    </w:lvl>
    <w:lvl w:ilvl="6">
      <w:numFmt w:val="bullet"/>
      <w:lvlText w:val="•"/>
      <w:lvlJc w:val="left"/>
      <w:pPr>
        <w:ind w:left="5439" w:hanging="540"/>
      </w:pPr>
      <w:rPr>
        <w:rFonts w:hint="default"/>
        <w:lang w:val="en-US" w:eastAsia="en-US" w:bidi="ar-SA"/>
      </w:rPr>
    </w:lvl>
    <w:lvl w:ilvl="7">
      <w:numFmt w:val="bullet"/>
      <w:lvlText w:val="•"/>
      <w:lvlJc w:val="left"/>
      <w:pPr>
        <w:ind w:left="6489" w:hanging="540"/>
      </w:pPr>
      <w:rPr>
        <w:rFonts w:hint="default"/>
        <w:lang w:val="en-US" w:eastAsia="en-US" w:bidi="ar-SA"/>
      </w:rPr>
    </w:lvl>
    <w:lvl w:ilvl="8">
      <w:numFmt w:val="bullet"/>
      <w:lvlText w:val="•"/>
      <w:lvlJc w:val="left"/>
      <w:pPr>
        <w:ind w:left="7539" w:hanging="540"/>
      </w:pPr>
      <w:rPr>
        <w:rFonts w:hint="default"/>
        <w:lang w:val="en-US" w:eastAsia="en-US" w:bidi="ar-SA"/>
      </w:rPr>
    </w:lvl>
  </w:abstractNum>
  <w:abstractNum w:abstractNumId="9" w15:restartNumberingAfterBreak="0">
    <w:nsid w:val="4A8057B7"/>
    <w:multiLevelType w:val="hybridMultilevel"/>
    <w:tmpl w:val="A998D540"/>
    <w:lvl w:ilvl="0" w:tplc="B8065F94">
      <w:start w:val="1"/>
      <w:numFmt w:val="lowerLetter"/>
      <w:lvlText w:val="%1."/>
      <w:lvlJc w:val="left"/>
      <w:pPr>
        <w:ind w:left="1234" w:hanging="540"/>
        <w:jc w:val="left"/>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4D40257A">
      <w:numFmt w:val="bullet"/>
      <w:lvlText w:val="•"/>
      <w:lvlJc w:val="left"/>
      <w:pPr>
        <w:ind w:left="2079" w:hanging="540"/>
      </w:pPr>
      <w:rPr>
        <w:rFonts w:hint="default"/>
        <w:lang w:val="en-US" w:eastAsia="en-US" w:bidi="ar-SA"/>
      </w:rPr>
    </w:lvl>
    <w:lvl w:ilvl="2" w:tplc="238AAC38">
      <w:numFmt w:val="bullet"/>
      <w:lvlText w:val="•"/>
      <w:lvlJc w:val="left"/>
      <w:pPr>
        <w:ind w:left="2919" w:hanging="540"/>
      </w:pPr>
      <w:rPr>
        <w:rFonts w:hint="default"/>
        <w:lang w:val="en-US" w:eastAsia="en-US" w:bidi="ar-SA"/>
      </w:rPr>
    </w:lvl>
    <w:lvl w:ilvl="3" w:tplc="75A4B6A8">
      <w:numFmt w:val="bullet"/>
      <w:lvlText w:val="•"/>
      <w:lvlJc w:val="left"/>
      <w:pPr>
        <w:ind w:left="3759" w:hanging="540"/>
      </w:pPr>
      <w:rPr>
        <w:rFonts w:hint="default"/>
        <w:lang w:val="en-US" w:eastAsia="en-US" w:bidi="ar-SA"/>
      </w:rPr>
    </w:lvl>
    <w:lvl w:ilvl="4" w:tplc="BEF42BF0">
      <w:numFmt w:val="bullet"/>
      <w:lvlText w:val="•"/>
      <w:lvlJc w:val="left"/>
      <w:pPr>
        <w:ind w:left="4599" w:hanging="540"/>
      </w:pPr>
      <w:rPr>
        <w:rFonts w:hint="default"/>
        <w:lang w:val="en-US" w:eastAsia="en-US" w:bidi="ar-SA"/>
      </w:rPr>
    </w:lvl>
    <w:lvl w:ilvl="5" w:tplc="E2F20EC6">
      <w:numFmt w:val="bullet"/>
      <w:lvlText w:val="•"/>
      <w:lvlJc w:val="left"/>
      <w:pPr>
        <w:ind w:left="5439" w:hanging="540"/>
      </w:pPr>
      <w:rPr>
        <w:rFonts w:hint="default"/>
        <w:lang w:val="en-US" w:eastAsia="en-US" w:bidi="ar-SA"/>
      </w:rPr>
    </w:lvl>
    <w:lvl w:ilvl="6" w:tplc="3876914C">
      <w:numFmt w:val="bullet"/>
      <w:lvlText w:val="•"/>
      <w:lvlJc w:val="left"/>
      <w:pPr>
        <w:ind w:left="6279" w:hanging="540"/>
      </w:pPr>
      <w:rPr>
        <w:rFonts w:hint="default"/>
        <w:lang w:val="en-US" w:eastAsia="en-US" w:bidi="ar-SA"/>
      </w:rPr>
    </w:lvl>
    <w:lvl w:ilvl="7" w:tplc="B498CA9C">
      <w:numFmt w:val="bullet"/>
      <w:lvlText w:val="•"/>
      <w:lvlJc w:val="left"/>
      <w:pPr>
        <w:ind w:left="7119" w:hanging="540"/>
      </w:pPr>
      <w:rPr>
        <w:rFonts w:hint="default"/>
        <w:lang w:val="en-US" w:eastAsia="en-US" w:bidi="ar-SA"/>
      </w:rPr>
    </w:lvl>
    <w:lvl w:ilvl="8" w:tplc="3B881978">
      <w:numFmt w:val="bullet"/>
      <w:lvlText w:val="•"/>
      <w:lvlJc w:val="left"/>
      <w:pPr>
        <w:ind w:left="7959" w:hanging="540"/>
      </w:pPr>
      <w:rPr>
        <w:rFonts w:hint="default"/>
        <w:lang w:val="en-US" w:eastAsia="en-US" w:bidi="ar-SA"/>
      </w:rPr>
    </w:lvl>
  </w:abstractNum>
  <w:abstractNum w:abstractNumId="10" w15:restartNumberingAfterBreak="0">
    <w:nsid w:val="4BDD1BCB"/>
    <w:multiLevelType w:val="hybridMultilevel"/>
    <w:tmpl w:val="BE52E27C"/>
    <w:lvl w:ilvl="0" w:tplc="4A586BBC">
      <w:start w:val="1"/>
      <w:numFmt w:val="lowerLetter"/>
      <w:lvlText w:val="%1."/>
      <w:lvlJc w:val="left"/>
      <w:pPr>
        <w:ind w:left="1234" w:hanging="540"/>
        <w:jc w:val="left"/>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7A6E7052">
      <w:numFmt w:val="bullet"/>
      <w:lvlText w:val="•"/>
      <w:lvlJc w:val="left"/>
      <w:pPr>
        <w:ind w:left="2079" w:hanging="540"/>
      </w:pPr>
      <w:rPr>
        <w:rFonts w:hint="default"/>
        <w:lang w:val="en-US" w:eastAsia="en-US" w:bidi="ar-SA"/>
      </w:rPr>
    </w:lvl>
    <w:lvl w:ilvl="2" w:tplc="92986928">
      <w:numFmt w:val="bullet"/>
      <w:lvlText w:val="•"/>
      <w:lvlJc w:val="left"/>
      <w:pPr>
        <w:ind w:left="2919" w:hanging="540"/>
      </w:pPr>
      <w:rPr>
        <w:rFonts w:hint="default"/>
        <w:lang w:val="en-US" w:eastAsia="en-US" w:bidi="ar-SA"/>
      </w:rPr>
    </w:lvl>
    <w:lvl w:ilvl="3" w:tplc="97EE20FC">
      <w:numFmt w:val="bullet"/>
      <w:lvlText w:val="•"/>
      <w:lvlJc w:val="left"/>
      <w:pPr>
        <w:ind w:left="3759" w:hanging="540"/>
      </w:pPr>
      <w:rPr>
        <w:rFonts w:hint="default"/>
        <w:lang w:val="en-US" w:eastAsia="en-US" w:bidi="ar-SA"/>
      </w:rPr>
    </w:lvl>
    <w:lvl w:ilvl="4" w:tplc="C92E79C0">
      <w:numFmt w:val="bullet"/>
      <w:lvlText w:val="•"/>
      <w:lvlJc w:val="left"/>
      <w:pPr>
        <w:ind w:left="4599" w:hanging="540"/>
      </w:pPr>
      <w:rPr>
        <w:rFonts w:hint="default"/>
        <w:lang w:val="en-US" w:eastAsia="en-US" w:bidi="ar-SA"/>
      </w:rPr>
    </w:lvl>
    <w:lvl w:ilvl="5" w:tplc="2B1665BA">
      <w:numFmt w:val="bullet"/>
      <w:lvlText w:val="•"/>
      <w:lvlJc w:val="left"/>
      <w:pPr>
        <w:ind w:left="5439" w:hanging="540"/>
      </w:pPr>
      <w:rPr>
        <w:rFonts w:hint="default"/>
        <w:lang w:val="en-US" w:eastAsia="en-US" w:bidi="ar-SA"/>
      </w:rPr>
    </w:lvl>
    <w:lvl w:ilvl="6" w:tplc="302427AC">
      <w:numFmt w:val="bullet"/>
      <w:lvlText w:val="•"/>
      <w:lvlJc w:val="left"/>
      <w:pPr>
        <w:ind w:left="6279" w:hanging="540"/>
      </w:pPr>
      <w:rPr>
        <w:rFonts w:hint="default"/>
        <w:lang w:val="en-US" w:eastAsia="en-US" w:bidi="ar-SA"/>
      </w:rPr>
    </w:lvl>
    <w:lvl w:ilvl="7" w:tplc="5A3AC0F6">
      <w:numFmt w:val="bullet"/>
      <w:lvlText w:val="•"/>
      <w:lvlJc w:val="left"/>
      <w:pPr>
        <w:ind w:left="7119" w:hanging="540"/>
      </w:pPr>
      <w:rPr>
        <w:rFonts w:hint="default"/>
        <w:lang w:val="en-US" w:eastAsia="en-US" w:bidi="ar-SA"/>
      </w:rPr>
    </w:lvl>
    <w:lvl w:ilvl="8" w:tplc="2ED875C6">
      <w:numFmt w:val="bullet"/>
      <w:lvlText w:val="•"/>
      <w:lvlJc w:val="left"/>
      <w:pPr>
        <w:ind w:left="7959" w:hanging="540"/>
      </w:pPr>
      <w:rPr>
        <w:rFonts w:hint="default"/>
        <w:lang w:val="en-US" w:eastAsia="en-US" w:bidi="ar-SA"/>
      </w:rPr>
    </w:lvl>
  </w:abstractNum>
  <w:abstractNum w:abstractNumId="11" w15:restartNumberingAfterBreak="0">
    <w:nsid w:val="5D985903"/>
    <w:multiLevelType w:val="hybridMultilevel"/>
    <w:tmpl w:val="02C486B2"/>
    <w:lvl w:ilvl="0" w:tplc="C74EB42A">
      <w:start w:val="1"/>
      <w:numFmt w:val="lowerLetter"/>
      <w:lvlText w:val="%1."/>
      <w:lvlJc w:val="left"/>
      <w:pPr>
        <w:ind w:left="1234" w:hanging="540"/>
        <w:jc w:val="left"/>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48984F94">
      <w:numFmt w:val="bullet"/>
      <w:lvlText w:val="•"/>
      <w:lvlJc w:val="left"/>
      <w:pPr>
        <w:ind w:left="2079" w:hanging="540"/>
      </w:pPr>
      <w:rPr>
        <w:rFonts w:hint="default"/>
        <w:lang w:val="en-US" w:eastAsia="en-US" w:bidi="ar-SA"/>
      </w:rPr>
    </w:lvl>
    <w:lvl w:ilvl="2" w:tplc="5F56EEBA">
      <w:numFmt w:val="bullet"/>
      <w:lvlText w:val="•"/>
      <w:lvlJc w:val="left"/>
      <w:pPr>
        <w:ind w:left="2919" w:hanging="540"/>
      </w:pPr>
      <w:rPr>
        <w:rFonts w:hint="default"/>
        <w:lang w:val="en-US" w:eastAsia="en-US" w:bidi="ar-SA"/>
      </w:rPr>
    </w:lvl>
    <w:lvl w:ilvl="3" w:tplc="DC60CC12">
      <w:numFmt w:val="bullet"/>
      <w:lvlText w:val="•"/>
      <w:lvlJc w:val="left"/>
      <w:pPr>
        <w:ind w:left="3759" w:hanging="540"/>
      </w:pPr>
      <w:rPr>
        <w:rFonts w:hint="default"/>
        <w:lang w:val="en-US" w:eastAsia="en-US" w:bidi="ar-SA"/>
      </w:rPr>
    </w:lvl>
    <w:lvl w:ilvl="4" w:tplc="46605998">
      <w:numFmt w:val="bullet"/>
      <w:lvlText w:val="•"/>
      <w:lvlJc w:val="left"/>
      <w:pPr>
        <w:ind w:left="4599" w:hanging="540"/>
      </w:pPr>
      <w:rPr>
        <w:rFonts w:hint="default"/>
        <w:lang w:val="en-US" w:eastAsia="en-US" w:bidi="ar-SA"/>
      </w:rPr>
    </w:lvl>
    <w:lvl w:ilvl="5" w:tplc="B0A88A00">
      <w:numFmt w:val="bullet"/>
      <w:lvlText w:val="•"/>
      <w:lvlJc w:val="left"/>
      <w:pPr>
        <w:ind w:left="5439" w:hanging="540"/>
      </w:pPr>
      <w:rPr>
        <w:rFonts w:hint="default"/>
        <w:lang w:val="en-US" w:eastAsia="en-US" w:bidi="ar-SA"/>
      </w:rPr>
    </w:lvl>
    <w:lvl w:ilvl="6" w:tplc="907EB8BE">
      <w:numFmt w:val="bullet"/>
      <w:lvlText w:val="•"/>
      <w:lvlJc w:val="left"/>
      <w:pPr>
        <w:ind w:left="6279" w:hanging="540"/>
      </w:pPr>
      <w:rPr>
        <w:rFonts w:hint="default"/>
        <w:lang w:val="en-US" w:eastAsia="en-US" w:bidi="ar-SA"/>
      </w:rPr>
    </w:lvl>
    <w:lvl w:ilvl="7" w:tplc="D8664E00">
      <w:numFmt w:val="bullet"/>
      <w:lvlText w:val="•"/>
      <w:lvlJc w:val="left"/>
      <w:pPr>
        <w:ind w:left="7119" w:hanging="540"/>
      </w:pPr>
      <w:rPr>
        <w:rFonts w:hint="default"/>
        <w:lang w:val="en-US" w:eastAsia="en-US" w:bidi="ar-SA"/>
      </w:rPr>
    </w:lvl>
    <w:lvl w:ilvl="8" w:tplc="A940659C">
      <w:numFmt w:val="bullet"/>
      <w:lvlText w:val="•"/>
      <w:lvlJc w:val="left"/>
      <w:pPr>
        <w:ind w:left="7959" w:hanging="540"/>
      </w:pPr>
      <w:rPr>
        <w:rFonts w:hint="default"/>
        <w:lang w:val="en-US" w:eastAsia="en-US" w:bidi="ar-SA"/>
      </w:rPr>
    </w:lvl>
  </w:abstractNum>
  <w:abstractNum w:abstractNumId="12" w15:restartNumberingAfterBreak="0">
    <w:nsid w:val="6B4A3F9E"/>
    <w:multiLevelType w:val="hybridMultilevel"/>
    <w:tmpl w:val="85D84A3E"/>
    <w:lvl w:ilvl="0" w:tplc="A33CE64E">
      <w:start w:val="1"/>
      <w:numFmt w:val="lowerRoman"/>
      <w:lvlText w:val="%1."/>
      <w:lvlJc w:val="left"/>
      <w:pPr>
        <w:ind w:left="700" w:hanging="580"/>
        <w:jc w:val="left"/>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EF983B5C">
      <w:numFmt w:val="bullet"/>
      <w:lvlText w:val="•"/>
      <w:lvlJc w:val="left"/>
      <w:pPr>
        <w:ind w:left="1400" w:hanging="580"/>
      </w:pPr>
      <w:rPr>
        <w:rFonts w:hint="default"/>
        <w:lang w:val="en-US" w:eastAsia="en-US" w:bidi="ar-SA"/>
      </w:rPr>
    </w:lvl>
    <w:lvl w:ilvl="2" w:tplc="C4100F5C">
      <w:numFmt w:val="bullet"/>
      <w:lvlText w:val="•"/>
      <w:lvlJc w:val="left"/>
      <w:pPr>
        <w:ind w:left="2101" w:hanging="580"/>
      </w:pPr>
      <w:rPr>
        <w:rFonts w:hint="default"/>
        <w:lang w:val="en-US" w:eastAsia="en-US" w:bidi="ar-SA"/>
      </w:rPr>
    </w:lvl>
    <w:lvl w:ilvl="3" w:tplc="AD0A0A84">
      <w:numFmt w:val="bullet"/>
      <w:lvlText w:val="•"/>
      <w:lvlJc w:val="left"/>
      <w:pPr>
        <w:ind w:left="2801" w:hanging="580"/>
      </w:pPr>
      <w:rPr>
        <w:rFonts w:hint="default"/>
        <w:lang w:val="en-US" w:eastAsia="en-US" w:bidi="ar-SA"/>
      </w:rPr>
    </w:lvl>
    <w:lvl w:ilvl="4" w:tplc="BCB288CE">
      <w:numFmt w:val="bullet"/>
      <w:lvlText w:val="•"/>
      <w:lvlJc w:val="left"/>
      <w:pPr>
        <w:ind w:left="3502" w:hanging="580"/>
      </w:pPr>
      <w:rPr>
        <w:rFonts w:hint="default"/>
        <w:lang w:val="en-US" w:eastAsia="en-US" w:bidi="ar-SA"/>
      </w:rPr>
    </w:lvl>
    <w:lvl w:ilvl="5" w:tplc="D070EFB4">
      <w:numFmt w:val="bullet"/>
      <w:lvlText w:val="•"/>
      <w:lvlJc w:val="left"/>
      <w:pPr>
        <w:ind w:left="4202" w:hanging="580"/>
      </w:pPr>
      <w:rPr>
        <w:rFonts w:hint="default"/>
        <w:lang w:val="en-US" w:eastAsia="en-US" w:bidi="ar-SA"/>
      </w:rPr>
    </w:lvl>
    <w:lvl w:ilvl="6" w:tplc="8856CE70">
      <w:numFmt w:val="bullet"/>
      <w:lvlText w:val="•"/>
      <w:lvlJc w:val="left"/>
      <w:pPr>
        <w:ind w:left="4903" w:hanging="580"/>
      </w:pPr>
      <w:rPr>
        <w:rFonts w:hint="default"/>
        <w:lang w:val="en-US" w:eastAsia="en-US" w:bidi="ar-SA"/>
      </w:rPr>
    </w:lvl>
    <w:lvl w:ilvl="7" w:tplc="519C382E">
      <w:numFmt w:val="bullet"/>
      <w:lvlText w:val="•"/>
      <w:lvlJc w:val="left"/>
      <w:pPr>
        <w:ind w:left="5603" w:hanging="580"/>
      </w:pPr>
      <w:rPr>
        <w:rFonts w:hint="default"/>
        <w:lang w:val="en-US" w:eastAsia="en-US" w:bidi="ar-SA"/>
      </w:rPr>
    </w:lvl>
    <w:lvl w:ilvl="8" w:tplc="B29ED672">
      <w:numFmt w:val="bullet"/>
      <w:lvlText w:val="•"/>
      <w:lvlJc w:val="left"/>
      <w:pPr>
        <w:ind w:left="6304" w:hanging="580"/>
      </w:pPr>
      <w:rPr>
        <w:rFonts w:hint="default"/>
        <w:lang w:val="en-US" w:eastAsia="en-US" w:bidi="ar-SA"/>
      </w:rPr>
    </w:lvl>
  </w:abstractNum>
  <w:abstractNum w:abstractNumId="13" w15:restartNumberingAfterBreak="0">
    <w:nsid w:val="76736A7E"/>
    <w:multiLevelType w:val="hybridMultilevel"/>
    <w:tmpl w:val="49AA55CE"/>
    <w:lvl w:ilvl="0" w:tplc="2AAA074C">
      <w:start w:val="1"/>
      <w:numFmt w:val="upperLetter"/>
      <w:lvlText w:val="%1."/>
      <w:lvlJc w:val="left"/>
      <w:pPr>
        <w:ind w:left="395" w:hanging="282"/>
        <w:jc w:val="left"/>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68D8AEF4">
      <w:start w:val="1"/>
      <w:numFmt w:val="lowerRoman"/>
      <w:lvlText w:val="%2."/>
      <w:lvlJc w:val="left"/>
      <w:pPr>
        <w:ind w:left="1814" w:hanging="540"/>
        <w:jc w:val="left"/>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2" w:tplc="77D23DAA">
      <w:numFmt w:val="bullet"/>
      <w:lvlText w:val="•"/>
      <w:lvlJc w:val="left"/>
      <w:pPr>
        <w:ind w:left="2688" w:hanging="540"/>
      </w:pPr>
      <w:rPr>
        <w:rFonts w:hint="default"/>
        <w:lang w:val="en-US" w:eastAsia="en-US" w:bidi="ar-SA"/>
      </w:rPr>
    </w:lvl>
    <w:lvl w:ilvl="3" w:tplc="F6885614">
      <w:numFmt w:val="bullet"/>
      <w:lvlText w:val="•"/>
      <w:lvlJc w:val="left"/>
      <w:pPr>
        <w:ind w:left="3557" w:hanging="540"/>
      </w:pPr>
      <w:rPr>
        <w:rFonts w:hint="default"/>
        <w:lang w:val="en-US" w:eastAsia="en-US" w:bidi="ar-SA"/>
      </w:rPr>
    </w:lvl>
    <w:lvl w:ilvl="4" w:tplc="B55AE4F8">
      <w:numFmt w:val="bullet"/>
      <w:lvlText w:val="•"/>
      <w:lvlJc w:val="left"/>
      <w:pPr>
        <w:ind w:left="4426" w:hanging="540"/>
      </w:pPr>
      <w:rPr>
        <w:rFonts w:hint="default"/>
        <w:lang w:val="en-US" w:eastAsia="en-US" w:bidi="ar-SA"/>
      </w:rPr>
    </w:lvl>
    <w:lvl w:ilvl="5" w:tplc="BF1625F0">
      <w:numFmt w:val="bullet"/>
      <w:lvlText w:val="•"/>
      <w:lvlJc w:val="left"/>
      <w:pPr>
        <w:ind w:left="5295" w:hanging="540"/>
      </w:pPr>
      <w:rPr>
        <w:rFonts w:hint="default"/>
        <w:lang w:val="en-US" w:eastAsia="en-US" w:bidi="ar-SA"/>
      </w:rPr>
    </w:lvl>
    <w:lvl w:ilvl="6" w:tplc="D0E46130">
      <w:numFmt w:val="bullet"/>
      <w:lvlText w:val="•"/>
      <w:lvlJc w:val="left"/>
      <w:pPr>
        <w:ind w:left="6164" w:hanging="540"/>
      </w:pPr>
      <w:rPr>
        <w:rFonts w:hint="default"/>
        <w:lang w:val="en-US" w:eastAsia="en-US" w:bidi="ar-SA"/>
      </w:rPr>
    </w:lvl>
    <w:lvl w:ilvl="7" w:tplc="FFE46260">
      <w:numFmt w:val="bullet"/>
      <w:lvlText w:val="•"/>
      <w:lvlJc w:val="left"/>
      <w:pPr>
        <w:ind w:left="7033" w:hanging="540"/>
      </w:pPr>
      <w:rPr>
        <w:rFonts w:hint="default"/>
        <w:lang w:val="en-US" w:eastAsia="en-US" w:bidi="ar-SA"/>
      </w:rPr>
    </w:lvl>
    <w:lvl w:ilvl="8" w:tplc="5D2AB26E">
      <w:numFmt w:val="bullet"/>
      <w:lvlText w:val="•"/>
      <w:lvlJc w:val="left"/>
      <w:pPr>
        <w:ind w:left="7901" w:hanging="540"/>
      </w:pPr>
      <w:rPr>
        <w:rFonts w:hint="default"/>
        <w:lang w:val="en-US" w:eastAsia="en-US" w:bidi="ar-SA"/>
      </w:rPr>
    </w:lvl>
  </w:abstractNum>
  <w:abstractNum w:abstractNumId="14" w15:restartNumberingAfterBreak="0">
    <w:nsid w:val="7E9E349E"/>
    <w:multiLevelType w:val="hybridMultilevel"/>
    <w:tmpl w:val="865038B6"/>
    <w:lvl w:ilvl="0" w:tplc="2EF25208">
      <w:start w:val="1"/>
      <w:numFmt w:val="lowerLetter"/>
      <w:lvlText w:val="%1."/>
      <w:lvlJc w:val="left"/>
      <w:pPr>
        <w:ind w:left="1234" w:hanging="540"/>
        <w:jc w:val="left"/>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4EEE8CF2">
      <w:numFmt w:val="bullet"/>
      <w:lvlText w:val="•"/>
      <w:lvlJc w:val="left"/>
      <w:pPr>
        <w:ind w:left="2079" w:hanging="540"/>
      </w:pPr>
      <w:rPr>
        <w:rFonts w:hint="default"/>
        <w:lang w:val="en-US" w:eastAsia="en-US" w:bidi="ar-SA"/>
      </w:rPr>
    </w:lvl>
    <w:lvl w:ilvl="2" w:tplc="B304284C">
      <w:numFmt w:val="bullet"/>
      <w:lvlText w:val="•"/>
      <w:lvlJc w:val="left"/>
      <w:pPr>
        <w:ind w:left="2919" w:hanging="540"/>
      </w:pPr>
      <w:rPr>
        <w:rFonts w:hint="default"/>
        <w:lang w:val="en-US" w:eastAsia="en-US" w:bidi="ar-SA"/>
      </w:rPr>
    </w:lvl>
    <w:lvl w:ilvl="3" w:tplc="4A0AF6FA">
      <w:numFmt w:val="bullet"/>
      <w:lvlText w:val="•"/>
      <w:lvlJc w:val="left"/>
      <w:pPr>
        <w:ind w:left="3759" w:hanging="540"/>
      </w:pPr>
      <w:rPr>
        <w:rFonts w:hint="default"/>
        <w:lang w:val="en-US" w:eastAsia="en-US" w:bidi="ar-SA"/>
      </w:rPr>
    </w:lvl>
    <w:lvl w:ilvl="4" w:tplc="8828C7B8">
      <w:numFmt w:val="bullet"/>
      <w:lvlText w:val="•"/>
      <w:lvlJc w:val="left"/>
      <w:pPr>
        <w:ind w:left="4599" w:hanging="540"/>
      </w:pPr>
      <w:rPr>
        <w:rFonts w:hint="default"/>
        <w:lang w:val="en-US" w:eastAsia="en-US" w:bidi="ar-SA"/>
      </w:rPr>
    </w:lvl>
    <w:lvl w:ilvl="5" w:tplc="825467B4">
      <w:numFmt w:val="bullet"/>
      <w:lvlText w:val="•"/>
      <w:lvlJc w:val="left"/>
      <w:pPr>
        <w:ind w:left="5439" w:hanging="540"/>
      </w:pPr>
      <w:rPr>
        <w:rFonts w:hint="default"/>
        <w:lang w:val="en-US" w:eastAsia="en-US" w:bidi="ar-SA"/>
      </w:rPr>
    </w:lvl>
    <w:lvl w:ilvl="6" w:tplc="BE3CB5CA">
      <w:numFmt w:val="bullet"/>
      <w:lvlText w:val="•"/>
      <w:lvlJc w:val="left"/>
      <w:pPr>
        <w:ind w:left="6279" w:hanging="540"/>
      </w:pPr>
      <w:rPr>
        <w:rFonts w:hint="default"/>
        <w:lang w:val="en-US" w:eastAsia="en-US" w:bidi="ar-SA"/>
      </w:rPr>
    </w:lvl>
    <w:lvl w:ilvl="7" w:tplc="77BA9946">
      <w:numFmt w:val="bullet"/>
      <w:lvlText w:val="•"/>
      <w:lvlJc w:val="left"/>
      <w:pPr>
        <w:ind w:left="7119" w:hanging="540"/>
      </w:pPr>
      <w:rPr>
        <w:rFonts w:hint="default"/>
        <w:lang w:val="en-US" w:eastAsia="en-US" w:bidi="ar-SA"/>
      </w:rPr>
    </w:lvl>
    <w:lvl w:ilvl="8" w:tplc="8C341016">
      <w:numFmt w:val="bullet"/>
      <w:lvlText w:val="•"/>
      <w:lvlJc w:val="left"/>
      <w:pPr>
        <w:ind w:left="7959" w:hanging="540"/>
      </w:pPr>
      <w:rPr>
        <w:rFonts w:hint="default"/>
        <w:lang w:val="en-US" w:eastAsia="en-US" w:bidi="ar-SA"/>
      </w:rPr>
    </w:lvl>
  </w:abstractNum>
  <w:num w:numId="1">
    <w:abstractNumId w:val="12"/>
  </w:num>
  <w:num w:numId="2">
    <w:abstractNumId w:val="1"/>
  </w:num>
  <w:num w:numId="3">
    <w:abstractNumId w:val="9"/>
  </w:num>
  <w:num w:numId="4">
    <w:abstractNumId w:val="10"/>
  </w:num>
  <w:num w:numId="5">
    <w:abstractNumId w:val="7"/>
  </w:num>
  <w:num w:numId="6">
    <w:abstractNumId w:val="6"/>
  </w:num>
  <w:num w:numId="7">
    <w:abstractNumId w:val="0"/>
  </w:num>
  <w:num w:numId="8">
    <w:abstractNumId w:val="3"/>
  </w:num>
  <w:num w:numId="9">
    <w:abstractNumId w:val="11"/>
  </w:num>
  <w:num w:numId="10">
    <w:abstractNumId w:val="5"/>
  </w:num>
  <w:num w:numId="11">
    <w:abstractNumId w:val="14"/>
  </w:num>
  <w:num w:numId="12">
    <w:abstractNumId w:val="8"/>
  </w:num>
  <w:num w:numId="13">
    <w:abstractNumId w:val="4"/>
  </w:num>
  <w:num w:numId="14">
    <w:abstractNumId w:val="2"/>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B83"/>
    <w:rsid w:val="000F0B0D"/>
    <w:rsid w:val="00342B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D30D5"/>
  <w15:docId w15:val="{44E23159-5A74-4E22-93F5-F17C611EE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57"/>
      <w:ind w:left="4" w:right="4"/>
      <w:jc w:val="center"/>
      <w:outlineLvl w:val="0"/>
    </w:pPr>
    <w:rPr>
      <w:b/>
      <w:bCs/>
      <w:sz w:val="44"/>
      <w:szCs w:val="44"/>
    </w:rPr>
  </w:style>
  <w:style w:type="paragraph" w:styleId="Heading2">
    <w:name w:val="heading 2"/>
    <w:basedOn w:val="Normal"/>
    <w:uiPriority w:val="9"/>
    <w:unhideWhenUsed/>
    <w:qFormat/>
    <w:pPr>
      <w:spacing w:before="67"/>
      <w:ind w:left="114"/>
      <w:outlineLvl w:val="1"/>
    </w:pPr>
    <w:rPr>
      <w:b/>
      <w:bCs/>
      <w:sz w:val="32"/>
      <w:szCs w:val="32"/>
    </w:rPr>
  </w:style>
  <w:style w:type="paragraph" w:styleId="Heading3">
    <w:name w:val="heading 3"/>
    <w:basedOn w:val="Normal"/>
    <w:uiPriority w:val="9"/>
    <w:unhideWhenUsed/>
    <w:qFormat/>
    <w:pPr>
      <w:spacing w:before="1"/>
      <w:ind w:left="114"/>
      <w:jc w:val="both"/>
      <w:outlineLvl w:val="2"/>
    </w:pPr>
    <w:rPr>
      <w:b/>
      <w:bCs/>
      <w:sz w:val="28"/>
      <w:szCs w:val="28"/>
    </w:rPr>
  </w:style>
  <w:style w:type="paragraph" w:styleId="Heading4">
    <w:name w:val="heading 4"/>
    <w:basedOn w:val="Normal"/>
    <w:uiPriority w:val="9"/>
    <w:unhideWhenUsed/>
    <w:qFormat/>
    <w:pPr>
      <w:ind w:left="114"/>
      <w:jc w:val="both"/>
      <w:outlineLvl w:val="3"/>
    </w:pPr>
    <w:rPr>
      <w:b/>
      <w:bCs/>
      <w:sz w:val="26"/>
      <w:szCs w:val="26"/>
    </w:rPr>
  </w:style>
  <w:style w:type="paragraph" w:styleId="Heading5">
    <w:name w:val="heading 5"/>
    <w:basedOn w:val="Normal"/>
    <w:uiPriority w:val="9"/>
    <w:unhideWhenUsed/>
    <w:qFormat/>
    <w:pPr>
      <w:ind w:left="114"/>
      <w:outlineLvl w:val="4"/>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31"/>
      <w:ind w:left="114"/>
    </w:pPr>
    <w:rPr>
      <w:b/>
      <w:bCs/>
      <w:sz w:val="23"/>
      <w:szCs w:val="23"/>
    </w:rPr>
  </w:style>
  <w:style w:type="paragraph" w:styleId="TOC2">
    <w:name w:val="toc 2"/>
    <w:basedOn w:val="Normal"/>
    <w:uiPriority w:val="1"/>
    <w:qFormat/>
    <w:pPr>
      <w:spacing w:before="130"/>
      <w:ind w:left="114"/>
    </w:pPr>
    <w:rPr>
      <w:sz w:val="23"/>
      <w:szCs w:val="23"/>
    </w:rPr>
  </w:style>
  <w:style w:type="paragraph" w:styleId="BodyText">
    <w:name w:val="Body Text"/>
    <w:basedOn w:val="Normal"/>
    <w:uiPriority w:val="1"/>
    <w:qFormat/>
    <w:rPr>
      <w:sz w:val="23"/>
      <w:szCs w:val="23"/>
    </w:rPr>
  </w:style>
  <w:style w:type="paragraph" w:styleId="ListParagraph">
    <w:name w:val="List Paragraph"/>
    <w:basedOn w:val="Normal"/>
    <w:uiPriority w:val="1"/>
    <w:qFormat/>
    <w:pPr>
      <w:spacing w:before="36"/>
      <w:ind w:left="1234" w:hanging="540"/>
    </w:pPr>
  </w:style>
  <w:style w:type="paragraph" w:customStyle="1" w:styleId="TableParagraph">
    <w:name w:val="Table Paragraph"/>
    <w:basedOn w:val="Normal"/>
    <w:uiPriority w:val="1"/>
    <w:qFormat/>
    <w:pPr>
      <w:spacing w:before="108"/>
      <w:ind w:left="11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18" Type="http://schemas.openxmlformats.org/officeDocument/2006/relationships/footer" Target="footer7.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ppda.go.ug/"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30</Pages>
  <Words>8938</Words>
  <Characters>50948</Characters>
  <Application>Microsoft Office Word</Application>
  <DocSecurity>0</DocSecurity>
  <Lines>424</Lines>
  <Paragraphs>119</Paragraphs>
  <ScaleCrop>false</ScaleCrop>
  <Company/>
  <LinksUpToDate>false</LinksUpToDate>
  <CharactersWithSpaces>59767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Doreen Kyazze</dc:creator>
  <cp:lastModifiedBy>Doreen Kyazze</cp:lastModifiedBy>
  <cp:revision>2</cp:revision>
  <dcterms:created xsi:type="dcterms:W3CDTF">2025-09-25T08:36:00Z</dcterms:created>
  <dcterms:modified xsi:type="dcterms:W3CDTF">2025-09-25T08:36:00Z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2025-09-10T00:00:00Z</vt:filetime>
  </property>
  <property fmtid="{D5CDD505-2E9C-101B-9397-08002B2CF9AE}" pid="3" name="Creator">
    <vt:lpwstr>Adobe InDesign 20.5 (Macintosh)</vt:lpwstr>
  </property>
  <property fmtid="{D5CDD505-2E9C-101B-9397-08002B2CF9AE}" pid="4" name="LastSaved">
    <vt:filetime>2025-09-10T00:00:00Z</vt:filetime>
  </property>
  <property fmtid="{D5CDD505-2E9C-101B-9397-08002B2CF9AE}" pid="5" name="Producer">
    <vt:lpwstr>Adobe PDF Library 17.0</vt:lpwstr>
  </property>
</Properties>
</file>