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Title"/>
        <w:spacing w:before="59"/>
        <w:ind w:left="721" w:right="940"/>
      </w:pPr>
      <w:r>
        <w:rPr/>
        <w:t>Republic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</w:p>
    <w:p>
      <w:pPr>
        <w:pStyle w:val="BodyText"/>
        <w:rPr>
          <w:b/>
          <w:sz w:val="106"/>
        </w:rPr>
      </w:pPr>
    </w:p>
    <w:p>
      <w:pPr>
        <w:pStyle w:val="BodyText"/>
        <w:rPr>
          <w:b/>
          <w:sz w:val="83"/>
        </w:rPr>
      </w:pPr>
    </w:p>
    <w:p>
      <w:pPr>
        <w:pStyle w:val="Title"/>
      </w:pPr>
      <w:r>
        <w:rPr/>
        <w:t>User</w:t>
      </w:r>
      <w:r>
        <w:rPr>
          <w:spacing w:val="-1"/>
        </w:rPr>
        <w:t> </w:t>
      </w:r>
      <w:r>
        <w:rPr/>
        <w:t>Guide</w:t>
      </w:r>
    </w:p>
    <w:p>
      <w:pPr>
        <w:spacing w:before="767"/>
        <w:ind w:left="306" w:right="521" w:firstLine="0"/>
        <w:jc w:val="center"/>
        <w:rPr>
          <w:b/>
          <w:sz w:val="56"/>
        </w:rPr>
      </w:pPr>
      <w:r>
        <w:rPr>
          <w:b/>
          <w:sz w:val="56"/>
        </w:rPr>
        <w:t>for</w:t>
      </w:r>
    </w:p>
    <w:p>
      <w:pPr>
        <w:pStyle w:val="BodyText"/>
        <w:spacing w:before="4"/>
        <w:rPr>
          <w:b/>
          <w:sz w:val="66"/>
        </w:rPr>
      </w:pPr>
    </w:p>
    <w:p>
      <w:pPr>
        <w:spacing w:before="0"/>
        <w:ind w:left="306" w:right="552" w:firstLine="0"/>
        <w:jc w:val="center"/>
        <w:rPr>
          <w:b/>
          <w:sz w:val="48"/>
        </w:rPr>
      </w:pPr>
      <w:r>
        <w:rPr>
          <w:b/>
          <w:sz w:val="48"/>
        </w:rPr>
        <w:t>SHORT LISTING (PRE-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QUALIFICATION)</w:t>
      </w:r>
      <w:r>
        <w:rPr>
          <w:b/>
          <w:spacing w:val="-7"/>
          <w:sz w:val="48"/>
        </w:rPr>
        <w:t> </w:t>
      </w:r>
      <w:r>
        <w:rPr>
          <w:b/>
          <w:sz w:val="48"/>
        </w:rPr>
        <w:t>OF</w:t>
      </w:r>
      <w:r>
        <w:rPr>
          <w:b/>
          <w:spacing w:val="-6"/>
          <w:sz w:val="48"/>
        </w:rPr>
        <w:t> </w:t>
      </w:r>
      <w:r>
        <w:rPr>
          <w:b/>
          <w:sz w:val="48"/>
        </w:rPr>
        <w:t>PROVIDERS</w:t>
      </w:r>
      <w:r>
        <w:rPr>
          <w:b/>
          <w:spacing w:val="-5"/>
          <w:sz w:val="48"/>
        </w:rPr>
        <w:t> </w:t>
      </w:r>
      <w:r>
        <w:rPr>
          <w:b/>
          <w:sz w:val="48"/>
        </w:rPr>
        <w:t>FOR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WORKS,</w:t>
      </w:r>
      <w:r>
        <w:rPr>
          <w:b/>
          <w:spacing w:val="-1"/>
          <w:sz w:val="48"/>
        </w:rPr>
        <w:t> </w:t>
      </w:r>
      <w:r>
        <w:rPr>
          <w:b/>
          <w:sz w:val="48"/>
        </w:rPr>
        <w:t>SERVICES</w:t>
      </w:r>
      <w:r>
        <w:rPr>
          <w:b/>
          <w:spacing w:val="3"/>
          <w:sz w:val="48"/>
        </w:rPr>
        <w:t> </w:t>
      </w:r>
      <w:r>
        <w:rPr>
          <w:b/>
          <w:sz w:val="48"/>
        </w:rPr>
        <w:t>OR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SUPPLIES</w:t>
      </w: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spacing w:before="381"/>
        <w:ind w:left="721" w:right="940" w:firstLine="0"/>
        <w:jc w:val="center"/>
        <w:rPr>
          <w:b/>
          <w:sz w:val="56"/>
        </w:rPr>
      </w:pPr>
      <w:r>
        <w:rPr>
          <w:b/>
          <w:sz w:val="56"/>
        </w:rPr>
        <w:t>September</w:t>
      </w:r>
      <w:r>
        <w:rPr>
          <w:b/>
          <w:spacing w:val="-1"/>
          <w:sz w:val="56"/>
        </w:rPr>
        <w:t> </w:t>
      </w:r>
      <w:r>
        <w:rPr>
          <w:b/>
          <w:sz w:val="56"/>
        </w:rPr>
        <w:t>2006</w:t>
      </w:r>
    </w:p>
    <w:p>
      <w:pPr>
        <w:spacing w:after="0"/>
        <w:jc w:val="center"/>
        <w:rPr>
          <w:sz w:val="56"/>
        </w:rPr>
        <w:sectPr>
          <w:type w:val="continuous"/>
          <w:pgSz w:w="12240" w:h="15840"/>
          <w:pgMar w:top="1500" w:bottom="280" w:left="130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ind w:left="524"/>
        <w:rPr>
          <w:sz w:val="20"/>
        </w:rPr>
      </w:pPr>
      <w:r>
        <w:rPr>
          <w:position w:val="-2"/>
          <w:sz w:val="20"/>
        </w:rPr>
        <w:pict>
          <v:shape style="width:425.5pt;height:212.1pt;mso-position-horizontal-relative:char;mso-position-vertical-relative:line" type="#_x0000_t202" filled="false" stroked="true" strokeweight="3pt" strokecolor="#000000">
            <w10:anchorlock/>
            <v:textbox inset="0,0,0,0">
              <w:txbxContent>
                <w:p>
                  <w:pPr>
                    <w:pStyle w:val="BodyText"/>
                    <w:spacing w:before="8"/>
                    <w:rPr>
                      <w:b/>
                      <w:sz w:val="36"/>
                    </w:rPr>
                  </w:pPr>
                </w:p>
                <w:p>
                  <w:pPr>
                    <w:spacing w:line="240" w:lineRule="auto" w:before="0"/>
                    <w:ind w:left="122" w:right="119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The September 2006 Version of this User Guide and the Standard Short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Listing Document are the first version issued by Public Procurement and</w:t>
                  </w:r>
                  <w:r>
                    <w:rPr>
                      <w:i/>
                      <w:spacing w:val="-67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Disposal Authority. The documents were based on documents issued by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the donors and Development Banks, but adapted to reflect the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requirements of the Public Procurement and Disposal of Public Assets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Act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Regulations,</w:t>
                  </w:r>
                  <w:r>
                    <w:rPr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2003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-5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best</w:t>
                  </w:r>
                  <w:r>
                    <w:rPr>
                      <w:i/>
                      <w:spacing w:val="-7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international</w:t>
                  </w:r>
                  <w:r>
                    <w:rPr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procurement</w:t>
                  </w:r>
                  <w:r>
                    <w:rPr>
                      <w:i/>
                      <w:spacing w:val="-7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practices.</w:t>
                  </w:r>
                </w:p>
                <w:p>
                  <w:pPr>
                    <w:spacing w:line="240" w:lineRule="auto" w:before="121"/>
                    <w:ind w:left="122" w:right="117" w:firstLine="0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Any general or specific comments on either of these documents by users,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which will assist in improving the documents, or correcting any errors,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should be forwarded to the PPDA to ensure that amendments are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included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subsequent</w:t>
                  </w:r>
                  <w:r>
                    <w:rPr>
                      <w:i/>
                      <w:spacing w:val="-4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revisions</w:t>
                  </w:r>
                  <w:r>
                    <w:rPr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to the</w:t>
                  </w:r>
                  <w:r>
                    <w:rPr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documents.</w:t>
                  </w:r>
                </w:p>
              </w:txbxContent>
            </v:textbox>
            <v:stroke linestyle="thickThin" dashstyle="solid"/>
          </v:shape>
        </w:pict>
      </w:r>
      <w:r>
        <w:rPr>
          <w:position w:val="-2"/>
          <w:sz w:val="20"/>
        </w:rPr>
      </w:r>
    </w:p>
    <w:p>
      <w:pPr>
        <w:spacing w:after="0"/>
        <w:rPr>
          <w:sz w:val="20"/>
        </w:rPr>
        <w:sectPr>
          <w:footerReference w:type="default" r:id="rId5"/>
          <w:pgSz w:w="12240" w:h="15840"/>
          <w:pgMar w:footer="739" w:header="0" w:top="1500" w:bottom="920" w:left="1300" w:right="1080"/>
          <w:pgNumType w:start="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25"/>
        <w:ind w:left="306" w:right="524" w:firstLine="0"/>
        <w:jc w:val="center"/>
        <w:rPr>
          <w:b/>
          <w:sz w:val="40"/>
        </w:rPr>
      </w:pPr>
      <w:r>
        <w:rPr>
          <w:b/>
          <w:sz w:val="40"/>
        </w:rPr>
        <w:t>Contents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393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Acronyms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Abbreviations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60" w:after="0"/>
        <w:ind w:left="1076" w:right="522" w:hanging="432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Standard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Listing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User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Guide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Why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Short list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Short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listing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Process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preparation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Listing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Notices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Preface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Section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61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Instructions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Bidders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Preparation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57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Submission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Opening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Evaluation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Listing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 Application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Submission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Sheet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60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61" w:after="0"/>
        <w:ind w:left="1076" w:right="0" w:hanging="433"/>
        <w:jc w:val="left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Evaluation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Criteria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39" w:top="1500" w:bottom="920" w:left="1300" w:right="1080"/>
        </w:sectPr>
      </w:pPr>
    </w:p>
    <w:p>
      <w:pPr>
        <w:pStyle w:val="Heading1"/>
        <w:spacing w:before="66"/>
        <w:ind w:left="140" w:firstLine="0"/>
      </w:pPr>
      <w:r>
        <w:rPr/>
        <w:t>Acronyms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Abbreviations</w:t>
      </w:r>
    </w:p>
    <w:p>
      <w:pPr>
        <w:pStyle w:val="BodyText"/>
        <w:spacing w:before="9"/>
        <w:rPr>
          <w:b/>
          <w:sz w:val="29"/>
        </w:rPr>
      </w:pPr>
    </w:p>
    <w:tbl>
      <w:tblPr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7015"/>
      </w:tblGrid>
      <w:tr>
        <w:trPr>
          <w:trHeight w:val="310" w:hRule="atLeast"/>
        </w:trPr>
        <w:tc>
          <w:tcPr>
            <w:tcW w:w="1539" w:type="dxa"/>
          </w:tcPr>
          <w:p>
            <w:pPr>
              <w:pStyle w:val="TableParagraph"/>
              <w:spacing w:line="266" w:lineRule="exact" w:before="0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Act</w:t>
            </w:r>
          </w:p>
        </w:tc>
        <w:tc>
          <w:tcPr>
            <w:tcW w:w="7015" w:type="dxa"/>
          </w:tcPr>
          <w:p>
            <w:pPr>
              <w:pStyle w:val="TableParagraph"/>
              <w:spacing w:line="266" w:lineRule="exact" w:before="0"/>
              <w:ind w:left="187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2003</w:t>
            </w:r>
          </w:p>
        </w:tc>
      </w:tr>
      <w:tr>
        <w:trPr>
          <w:trHeight w:val="356" w:hRule="atLeast"/>
        </w:trPr>
        <w:tc>
          <w:tcPr>
            <w:tcW w:w="1539" w:type="dxa"/>
          </w:tcPr>
          <w:p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ASS</w:t>
            </w:r>
          </w:p>
        </w:tc>
        <w:tc>
          <w:tcPr>
            <w:tcW w:w="7015" w:type="dxa"/>
          </w:tcPr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Sheet</w:t>
            </w:r>
          </w:p>
        </w:tc>
      </w:tr>
      <w:tr>
        <w:trPr>
          <w:trHeight w:val="356" w:hRule="atLeast"/>
        </w:trPr>
        <w:tc>
          <w:tcPr>
            <w:tcW w:w="1539" w:type="dxa"/>
          </w:tcPr>
          <w:p>
            <w:pPr>
              <w:pStyle w:val="TableParagraph"/>
              <w:spacing w:before="35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ITA</w:t>
            </w:r>
          </w:p>
        </w:tc>
        <w:tc>
          <w:tcPr>
            <w:tcW w:w="7015" w:type="dxa"/>
          </w:tcPr>
          <w:p>
            <w:pPr>
              <w:pStyle w:val="TableParagraph"/>
              <w:spacing w:before="35"/>
              <w:ind w:left="187"/>
              <w:rPr>
                <w:sz w:val="24"/>
              </w:rPr>
            </w:pP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Applicants</w:t>
            </w:r>
          </w:p>
        </w:tc>
      </w:tr>
      <w:tr>
        <w:trPr>
          <w:trHeight w:val="355" w:hRule="atLeast"/>
        </w:trPr>
        <w:tc>
          <w:tcPr>
            <w:tcW w:w="1539" w:type="dxa"/>
          </w:tcPr>
          <w:p>
            <w:pPr>
              <w:pStyle w:val="TableParagraph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JV</w:t>
            </w:r>
          </w:p>
        </w:tc>
        <w:tc>
          <w:tcPr>
            <w:tcW w:w="7015" w:type="dxa"/>
          </w:tcPr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Venture</w:t>
            </w:r>
          </w:p>
        </w:tc>
      </w:tr>
      <w:tr>
        <w:trPr>
          <w:trHeight w:val="356" w:hRule="atLeast"/>
        </w:trPr>
        <w:tc>
          <w:tcPr>
            <w:tcW w:w="1539" w:type="dxa"/>
          </w:tcPr>
          <w:p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PQ</w:t>
            </w:r>
          </w:p>
        </w:tc>
        <w:tc>
          <w:tcPr>
            <w:tcW w:w="7015" w:type="dxa"/>
          </w:tcPr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Listing</w:t>
            </w:r>
          </w:p>
        </w:tc>
      </w:tr>
      <w:tr>
        <w:trPr>
          <w:trHeight w:val="356" w:hRule="atLeast"/>
        </w:trPr>
        <w:tc>
          <w:tcPr>
            <w:tcW w:w="1539" w:type="dxa"/>
          </w:tcPr>
          <w:p>
            <w:pPr>
              <w:pStyle w:val="TableParagraph"/>
              <w:spacing w:before="35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Regulations</w:t>
            </w:r>
          </w:p>
        </w:tc>
        <w:tc>
          <w:tcPr>
            <w:tcW w:w="7015" w:type="dxa"/>
          </w:tcPr>
          <w:p>
            <w:pPr>
              <w:pStyle w:val="TableParagraph"/>
              <w:spacing w:before="35"/>
              <w:ind w:left="187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Disposal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Regulations,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2003</w:t>
            </w:r>
          </w:p>
        </w:tc>
      </w:tr>
      <w:tr>
        <w:trPr>
          <w:trHeight w:val="355" w:hRule="atLeast"/>
        </w:trPr>
        <w:tc>
          <w:tcPr>
            <w:tcW w:w="1539" w:type="dxa"/>
          </w:tcPr>
          <w:p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SBD</w:t>
            </w:r>
          </w:p>
        </w:tc>
        <w:tc>
          <w:tcPr>
            <w:tcW w:w="7015" w:type="dxa"/>
          </w:tcPr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</w:t>
            </w:r>
          </w:p>
        </w:tc>
      </w:tr>
      <w:tr>
        <w:trPr>
          <w:trHeight w:val="310" w:hRule="atLeast"/>
        </w:trPr>
        <w:tc>
          <w:tcPr>
            <w:tcW w:w="1539" w:type="dxa"/>
          </w:tcPr>
          <w:p>
            <w:pPr>
              <w:pStyle w:val="TableParagraph"/>
              <w:spacing w:line="256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SD</w:t>
            </w:r>
          </w:p>
        </w:tc>
        <w:tc>
          <w:tcPr>
            <w:tcW w:w="7015" w:type="dxa"/>
          </w:tcPr>
          <w:p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Short Listing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739" w:top="1460" w:bottom="920" w:left="1300" w:right="1080"/>
        </w:sectPr>
      </w:pP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0" w:val="left" w:leader="none"/>
        </w:tabs>
        <w:spacing w:line="240" w:lineRule="auto" w:before="86" w:after="0"/>
        <w:ind w:left="860" w:right="421" w:hanging="720"/>
        <w:jc w:val="left"/>
        <w:rPr>
          <w:b/>
          <w:sz w:val="36"/>
        </w:rPr>
      </w:pPr>
      <w:r>
        <w:rPr>
          <w:b/>
          <w:sz w:val="36"/>
        </w:rPr>
        <w:t>Guidance Notes on the use of the Standard Short Listing</w:t>
      </w:r>
      <w:r>
        <w:rPr>
          <w:b/>
          <w:spacing w:val="-87"/>
          <w:sz w:val="36"/>
        </w:rPr>
        <w:t> </w:t>
      </w:r>
      <w:r>
        <w:rPr>
          <w:b/>
          <w:sz w:val="36"/>
        </w:rPr>
        <w:t>Document and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User</w:t>
      </w:r>
      <w:r>
        <w:rPr>
          <w:b/>
          <w:spacing w:val="2"/>
          <w:sz w:val="36"/>
        </w:rPr>
        <w:t> </w:t>
      </w:r>
      <w:r>
        <w:rPr>
          <w:b/>
          <w:sz w:val="36"/>
        </w:rPr>
        <w:t>Guide</w:t>
      </w:r>
    </w:p>
    <w:p>
      <w:pPr>
        <w:pStyle w:val="Heading2"/>
        <w:spacing w:before="118"/>
        <w:jc w:val="left"/>
      </w:pP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Listing</w:t>
      </w:r>
      <w:r>
        <w:rPr>
          <w:spacing w:val="-4"/>
        </w:rPr>
        <w:t> </w:t>
      </w:r>
      <w:r>
        <w:rPr/>
        <w:t>Document</w:t>
      </w:r>
    </w:p>
    <w:p>
      <w:pPr>
        <w:pStyle w:val="BodyText"/>
        <w:spacing w:before="54"/>
        <w:ind w:left="140" w:right="395"/>
      </w:pPr>
      <w:r>
        <w:rPr/>
        <w:t>The Standard Short listing Document (SD) for Procurement of Works, Services and Supplies has</w:t>
      </w:r>
      <w:r>
        <w:rPr>
          <w:spacing w:val="-57"/>
        </w:rPr>
        <w:t> </w:t>
      </w:r>
      <w:r>
        <w:rPr/>
        <w:t>been prepared in accordance with PPDA Regulation 142, which provides the legal authority for</w:t>
      </w:r>
      <w:r>
        <w:rPr>
          <w:spacing w:val="1"/>
        </w:rPr>
        <w:t> </w:t>
      </w:r>
      <w:r>
        <w:rPr/>
        <w:t>developing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shortlist of bidders.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 list is</w:t>
      </w:r>
      <w:r>
        <w:rPr>
          <w:spacing w:val="-1"/>
        </w:rPr>
        <w:t> </w:t>
      </w:r>
      <w:r>
        <w:rPr/>
        <w:t>designed to: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60" w:after="0"/>
        <w:ind w:left="1220" w:right="356" w:hanging="720"/>
        <w:jc w:val="left"/>
        <w:rPr>
          <w:sz w:val="24"/>
        </w:rPr>
      </w:pPr>
      <w:r>
        <w:rPr>
          <w:sz w:val="24"/>
        </w:rPr>
        <w:t>simplify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Procuring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Disposing</w:t>
      </w:r>
      <w:r>
        <w:rPr>
          <w:spacing w:val="10"/>
          <w:sz w:val="24"/>
        </w:rPr>
        <w:t> </w:t>
      </w:r>
      <w:r>
        <w:rPr>
          <w:sz w:val="24"/>
        </w:rPr>
        <w:t>Entity’s</w:t>
      </w:r>
      <w:r>
        <w:rPr>
          <w:spacing w:val="13"/>
          <w:sz w:val="24"/>
        </w:rPr>
        <w:t> </w:t>
      </w:r>
      <w:r>
        <w:rPr>
          <w:sz w:val="24"/>
        </w:rPr>
        <w:t>preparation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Short</w:t>
      </w:r>
      <w:r>
        <w:rPr>
          <w:spacing w:val="13"/>
          <w:sz w:val="24"/>
        </w:rPr>
        <w:t> </w:t>
      </w:r>
      <w:r>
        <w:rPr>
          <w:sz w:val="24"/>
        </w:rPr>
        <w:t>listing</w:t>
      </w:r>
      <w:r>
        <w:rPr>
          <w:spacing w:val="14"/>
          <w:sz w:val="24"/>
        </w:rPr>
        <w:t> </w:t>
      </w:r>
      <w:r>
        <w:rPr>
          <w:sz w:val="24"/>
        </w:rPr>
        <w:t>Document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Works, Services and</w:t>
      </w:r>
      <w:r>
        <w:rPr>
          <w:spacing w:val="2"/>
          <w:sz w:val="24"/>
        </w:rPr>
        <w:t> </w:t>
      </w:r>
      <w:r>
        <w:rPr>
          <w:sz w:val="24"/>
        </w:rPr>
        <w:t>Supplies;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60" w:after="0"/>
        <w:ind w:left="1220" w:right="0" w:hanging="721"/>
        <w:jc w:val="left"/>
        <w:rPr>
          <w:sz w:val="24"/>
        </w:rPr>
      </w:pPr>
      <w:r>
        <w:rPr>
          <w:sz w:val="24"/>
        </w:rPr>
        <w:t>reduce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Applicants’</w:t>
      </w:r>
      <w:r>
        <w:rPr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effort;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60" w:after="0"/>
        <w:ind w:left="1220" w:right="361" w:hanging="72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simplify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Procuring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Disposing</w:t>
      </w:r>
      <w:r>
        <w:rPr>
          <w:spacing w:val="13"/>
          <w:sz w:val="24"/>
        </w:rPr>
        <w:t> </w:t>
      </w:r>
      <w:r>
        <w:rPr>
          <w:sz w:val="24"/>
        </w:rPr>
        <w:t>Entity’s</w:t>
      </w:r>
      <w:r>
        <w:rPr>
          <w:spacing w:val="17"/>
          <w:sz w:val="24"/>
        </w:rPr>
        <w:t> </w:t>
      </w:r>
      <w:r>
        <w:rPr>
          <w:sz w:val="24"/>
        </w:rPr>
        <w:t>evaluation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applications;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61" w:after="0"/>
        <w:ind w:left="1220" w:right="0" w:hanging="721"/>
        <w:jc w:val="left"/>
        <w:rPr>
          <w:sz w:val="24"/>
        </w:rPr>
      </w:pPr>
      <w:r>
        <w:rPr>
          <w:sz w:val="24"/>
        </w:rPr>
        <w:t>minimise</w:t>
      </w:r>
      <w:r>
        <w:rPr>
          <w:spacing w:val="-1"/>
          <w:sz w:val="24"/>
        </w:rPr>
        <w:t> </w:t>
      </w:r>
      <w:r>
        <w:rPr>
          <w:sz w:val="24"/>
        </w:rPr>
        <w:t>the time</w:t>
      </w:r>
      <w:r>
        <w:rPr>
          <w:spacing w:val="-1"/>
          <w:sz w:val="24"/>
        </w:rPr>
        <w:t> </w:t>
      </w:r>
      <w:r>
        <w:rPr>
          <w:sz w:val="24"/>
        </w:rPr>
        <w:t>required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Contracts Committee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approving</w:t>
      </w:r>
      <w:r>
        <w:rPr>
          <w:spacing w:val="-2"/>
          <w:sz w:val="24"/>
        </w:rPr>
        <w:t> </w:t>
      </w:r>
      <w:r>
        <w:rPr>
          <w:sz w:val="24"/>
        </w:rPr>
        <w:t>the SD.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140" w:right="358"/>
        <w:jc w:val="both"/>
      </w:pPr>
      <w:r>
        <w:rPr>
          <w:u w:val="single"/>
        </w:rPr>
        <w:t>A key feature of the SD is that it can be used with minimum changes, as it does not contain</w:t>
      </w:r>
      <w:r>
        <w:rPr>
          <w:spacing w:val="1"/>
        </w:rPr>
        <w:t> </w:t>
      </w:r>
      <w:r>
        <w:rPr>
          <w:u w:val="single"/>
        </w:rPr>
        <w:t>explanations, footnotes or examples that should not form part of the</w:t>
      </w:r>
      <w:r>
        <w:rPr>
          <w:spacing w:val="1"/>
          <w:u w:val="single"/>
        </w:rPr>
        <w:t> </w:t>
      </w:r>
      <w:r>
        <w:rPr>
          <w:u w:val="single"/>
        </w:rPr>
        <w:t>Short</w:t>
      </w:r>
      <w:r>
        <w:rPr>
          <w:spacing w:val="60"/>
          <w:u w:val="single"/>
        </w:rPr>
        <w:t> </w:t>
      </w:r>
      <w:r>
        <w:rPr>
          <w:u w:val="single"/>
        </w:rPr>
        <w:t>Listing Document.</w:t>
      </w:r>
      <w:r>
        <w:rPr>
          <w:spacing w:val="1"/>
        </w:rPr>
        <w:t> </w:t>
      </w:r>
      <w:r>
        <w:rPr>
          <w:u w:val="single"/>
        </w:rPr>
        <w:t>The SDs contain completion notes only for Applicants; these are primarily in the Application</w:t>
      </w:r>
      <w:r>
        <w:rPr>
          <w:spacing w:val="1"/>
        </w:rPr>
        <w:t> </w:t>
      </w:r>
      <w:r>
        <w:rPr>
          <w:u w:val="single"/>
        </w:rPr>
        <w:t>Forms. This User Guide contains all the explanations and notes necessary for PDEs to use the</w:t>
      </w:r>
      <w:r>
        <w:rPr>
          <w:spacing w:val="1"/>
        </w:rPr>
        <w:t> </w:t>
      </w:r>
      <w:r>
        <w:rPr>
          <w:u w:val="single"/>
        </w:rPr>
        <w:t>SBDs.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0"/>
        <w:ind w:left="140" w:right="357"/>
        <w:jc w:val="both"/>
      </w:pPr>
      <w:r>
        <w:rPr/>
        <w:t>Short listing of bidders is different from pre-qualification in that the latter which is provided for</w:t>
      </w:r>
      <w:r>
        <w:rPr>
          <w:spacing w:val="1"/>
        </w:rPr>
        <w:t> </w:t>
      </w:r>
      <w:r>
        <w:rPr/>
        <w:t>under PPDA Regulation 120 is for works, services or supplies which are highly complex and</w:t>
      </w:r>
      <w:r>
        <w:rPr>
          <w:spacing w:val="1"/>
        </w:rPr>
        <w:t> </w:t>
      </w:r>
      <w:r>
        <w:rPr/>
        <w:t>specialised and require detailed design or methodology and is often used under the open bidding</w:t>
      </w:r>
      <w:r>
        <w:rPr>
          <w:spacing w:val="1"/>
        </w:rPr>
        <w:t> </w:t>
      </w:r>
      <w:r>
        <w:rPr/>
        <w:t>method.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spacing w:before="1"/>
        <w:ind w:left="140" w:right="359"/>
        <w:jc w:val="both"/>
      </w:pPr>
      <w:r>
        <w:rPr/>
        <w:t>PPDA Regulation 22 also provides for the establishment and maintenance of a register of works,</w:t>
      </w:r>
      <w:r>
        <w:rPr>
          <w:spacing w:val="1"/>
        </w:rPr>
        <w:t> </w:t>
      </w:r>
      <w:r>
        <w:rPr/>
        <w:t>services and supplies by the Authority whose purpose is to offer a procuring and disposing entity</w:t>
      </w:r>
      <w:r>
        <w:rPr>
          <w:spacing w:val="-57"/>
        </w:rPr>
        <w:t> </w:t>
      </w:r>
      <w:r>
        <w:rPr/>
        <w:t>reliable and up-to-date information on the competences of existing providers in the market and a</w:t>
      </w:r>
      <w:r>
        <w:rPr>
          <w:spacing w:val="1"/>
        </w:rPr>
        <w:t> </w:t>
      </w:r>
      <w:r>
        <w:rPr/>
        <w:t>record</w:t>
      </w:r>
      <w:r>
        <w:rPr>
          <w:spacing w:val="-1"/>
        </w:rPr>
        <w:t> </w:t>
      </w:r>
      <w:r>
        <w:rPr/>
        <w:t>of current and past contracts and performance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provider.</w:t>
      </w:r>
    </w:p>
    <w:p>
      <w:pPr>
        <w:pStyle w:val="Heading2"/>
      </w:pP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User</w:t>
      </w:r>
      <w:r>
        <w:rPr>
          <w:spacing w:val="-4"/>
        </w:rPr>
        <w:t> </w:t>
      </w:r>
      <w:r>
        <w:rPr/>
        <w:t>Guide</w:t>
      </w:r>
    </w:p>
    <w:p>
      <w:pPr>
        <w:pStyle w:val="BodyText"/>
        <w:spacing w:before="53"/>
        <w:ind w:left="140" w:right="354"/>
        <w:jc w:val="both"/>
      </w:pPr>
      <w:r>
        <w:rPr>
          <w:u w:val="single"/>
        </w:rPr>
        <w:t>This User Guide has been prepared to provide guidance to public officials</w:t>
      </w:r>
      <w:r>
        <w:rPr>
          <w:spacing w:val="60"/>
          <w:u w:val="single"/>
        </w:rPr>
        <w:t> </w:t>
      </w:r>
      <w:r>
        <w:rPr>
          <w:u w:val="single"/>
        </w:rPr>
        <w:t>in the correct use of</w:t>
      </w:r>
      <w:r>
        <w:rPr>
          <w:spacing w:val="1"/>
        </w:rPr>
        <w:t> </w:t>
      </w:r>
      <w:r>
        <w:rPr>
          <w:u w:val="single"/>
        </w:rPr>
        <w:t>the Standard Short Listing Document (SD) as a model for preparing an individual Short Listing</w:t>
      </w:r>
      <w:r>
        <w:rPr>
          <w:spacing w:val="1"/>
        </w:rPr>
        <w:t> </w:t>
      </w:r>
      <w:r>
        <w:rPr>
          <w:u w:val="single"/>
        </w:rPr>
        <w:t>Document</w:t>
      </w:r>
      <w:r>
        <w:rPr>
          <w:spacing w:val="-1"/>
          <w:u w:val="single"/>
        </w:rPr>
        <w:t> </w:t>
      </w:r>
      <w:r>
        <w:rPr>
          <w:u w:val="single"/>
        </w:rPr>
        <w:t>(SD).</w:t>
      </w:r>
    </w:p>
    <w:p>
      <w:pPr>
        <w:pStyle w:val="BodyText"/>
        <w:spacing w:before="61"/>
        <w:ind w:left="140" w:right="487"/>
      </w:pPr>
      <w:r>
        <w:rPr/>
        <w:t>The User Guide is not legally binding but Procuring and Disposing Entities (PDE) must comply</w:t>
      </w:r>
      <w:r>
        <w:rPr>
          <w:spacing w:val="-57"/>
        </w:rPr>
        <w:t> </w:t>
      </w:r>
      <w:r>
        <w:rPr/>
        <w:t>at all times with the Public Procurement and Disposal of Public Assets Act and Regulations,</w:t>
      </w:r>
      <w:r>
        <w:rPr>
          <w:spacing w:val="1"/>
        </w:rPr>
        <w:t> </w:t>
      </w:r>
      <w:r>
        <w:rPr/>
        <w:t>2003.</w:t>
      </w:r>
    </w:p>
    <w:p>
      <w:pPr>
        <w:pStyle w:val="BodyText"/>
        <w:spacing w:before="202"/>
        <w:ind w:left="140"/>
        <w:jc w:val="both"/>
      </w:pPr>
      <w:r>
        <w:rPr/>
        <w:t>This</w:t>
      </w:r>
      <w:r>
        <w:rPr>
          <w:spacing w:val="-1"/>
        </w:rPr>
        <w:t> </w:t>
      </w:r>
      <w:r>
        <w:rPr/>
        <w:t>User Guide</w:t>
      </w:r>
      <w:r>
        <w:rPr>
          <w:spacing w:val="-1"/>
        </w:rPr>
        <w:t> </w:t>
      </w:r>
      <w:r>
        <w:rPr/>
        <w:t>provides guidance</w:t>
      </w:r>
      <w:r>
        <w:rPr>
          <w:spacing w:val="-2"/>
        </w:rPr>
        <w:t> </w:t>
      </w:r>
      <w:r>
        <w:rPr/>
        <w:t>on drafting</w:t>
      </w:r>
      <w:r>
        <w:rPr>
          <w:spacing w:val="-1"/>
        </w:rPr>
        <w:t> </w:t>
      </w:r>
      <w:r>
        <w:rPr/>
        <w:t>each section</w:t>
      </w:r>
      <w:r>
        <w:rPr>
          <w:spacing w:val="-1"/>
        </w:rPr>
        <w:t> </w:t>
      </w:r>
      <w:r>
        <w:rPr/>
        <w:t>of a</w:t>
      </w:r>
      <w:r>
        <w:rPr>
          <w:spacing w:val="-3"/>
        </w:rPr>
        <w:t> </w:t>
      </w:r>
      <w:r>
        <w:rPr/>
        <w:t>Short</w:t>
      </w:r>
      <w:r>
        <w:rPr>
          <w:spacing w:val="1"/>
        </w:rPr>
        <w:t> </w:t>
      </w:r>
      <w:r>
        <w:rPr/>
        <w:t>Listing</w:t>
      </w:r>
      <w:r>
        <w:rPr>
          <w:spacing w:val="-3"/>
        </w:rPr>
        <w:t> </w:t>
      </w:r>
      <w:r>
        <w:rPr/>
        <w:t>Document (SD)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584pt;margin-top:10.324267pt;width:470.95pt;height:41.4pt;mso-position-horizontal-relative:page;mso-position-vertical-relative:paragraph;z-index:-15728128;mso-wrap-distance-left:0;mso-wrap-distance-right:0" type="#_x0000_t202" filled="true" fillcolor="#cccccc" stroked="false">
            <v:textbox inset="0,0,0,0">
              <w:txbxContent>
                <w:p>
                  <w:pPr>
                    <w:pStyle w:val="BodyText"/>
                    <w:ind w:left="28" w:right="27"/>
                  </w:pPr>
                  <w:r>
                    <w:rPr>
                      <w:u w:val="single"/>
                    </w:rPr>
                    <w:t>Guidance notes intended for Applicants are included in the SD. All such notes are found between</w:t>
                  </w:r>
                  <w:r>
                    <w:rPr>
                      <w:spacing w:val="-58"/>
                    </w:rPr>
                    <w:t> </w:t>
                  </w:r>
                  <w:r>
                    <w:rPr>
                      <w:u w:val="single"/>
                    </w:rPr>
                    <w:t>square brackets in italics eg [</w:t>
                  </w:r>
                  <w:r>
                    <w:rPr>
                      <w:i/>
                      <w:u w:val="single"/>
                    </w:rPr>
                    <w:t>Italics</w:t>
                  </w:r>
                  <w:r>
                    <w:rPr>
                      <w:u w:val="single"/>
                    </w:rPr>
                    <w:t>]. These guidance notes should not be deleted from the Short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Listing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Document when</w:t>
                  </w:r>
                  <w:r>
                    <w:rPr>
                      <w:spacing w:val="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drafting.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5"/>
        </w:rPr>
        <w:sectPr>
          <w:pgSz w:w="12240" w:h="15840"/>
          <w:pgMar w:header="0" w:footer="739" w:top="1500" w:bottom="920" w:left="1300" w:right="1080"/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shape style="width:470.95pt;height:133.25pt;mso-position-horizontal-relative:char;mso-position-vertical-relative:line" type="#_x0000_t202" filled="true" fillcolor="#ccccc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4544" w:val="left" w:leader="dot"/>
                    </w:tabs>
                    <w:ind w:left="28" w:right="235"/>
                  </w:pPr>
                  <w:r>
                    <w:rPr>
                      <w:u w:val="single"/>
                    </w:rPr>
                    <w:t>This User Guide contains guidance notes for Procuring and Disposing Entities in the use of the</w:t>
                  </w:r>
                  <w:r>
                    <w:rPr>
                      <w:spacing w:val="-57"/>
                    </w:rPr>
                    <w:t> </w:t>
                  </w:r>
                  <w:r>
                    <w:rPr>
                      <w:u w:val="single"/>
                    </w:rPr>
                    <w:t>SD and how to complete and issue the SDs. Such notes are shown between square brackets e.g.</w:t>
                  </w:r>
                  <w:r>
                    <w:rPr>
                      <w:spacing w:val="-57"/>
                    </w:rPr>
                    <w:t> </w:t>
                  </w:r>
                  <w:r>
                    <w:rPr>
                      <w:u w:val="single"/>
                    </w:rPr>
                    <w:t>[insert deadline for submission of applications]. Where recommended or suggested wording or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text is provided this is shown between inverted commas thus; e.g. Suggested wording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“Documentation</w:t>
                  </w:r>
                  <w:r>
                    <w:rPr>
                      <w:spacing w:val="-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requirements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are:…</w:t>
                  </w:r>
                  <w:r>
                    <w:rPr/>
                    <w:tab/>
                  </w:r>
                  <w:r>
                    <w:rPr>
                      <w:u w:val="single"/>
                    </w:rPr>
                    <w:t>”To summarise:</w:t>
                  </w:r>
                </w:p>
                <w:p>
                  <w:pPr>
                    <w:pStyle w:val="BodyText"/>
                    <w:spacing w:before="52"/>
                    <w:ind w:left="28"/>
                  </w:pPr>
                  <w:r>
                    <w:rPr>
                      <w:u w:val="single"/>
                    </w:rPr>
                    <w:t>Notes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in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the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SDs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are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for Applicants.</w:t>
                  </w:r>
                </w:p>
                <w:p>
                  <w:pPr>
                    <w:pStyle w:val="BodyText"/>
                    <w:spacing w:before="60"/>
                    <w:ind w:left="28"/>
                  </w:pPr>
                  <w:r>
                    <w:rPr>
                      <w:u w:val="single"/>
                    </w:rPr>
                    <w:t>Notes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in the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User Guide are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for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Procuring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and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Disposing Entities.</w:t>
                  </w:r>
                </w:p>
                <w:p>
                  <w:pPr>
                    <w:pStyle w:val="BodyText"/>
                    <w:spacing w:before="60"/>
                    <w:ind w:left="28" w:right="25"/>
                  </w:pPr>
                  <w:r>
                    <w:rPr>
                      <w:u w:val="single"/>
                    </w:rPr>
                    <w:t>The User Guide is not intended for issue with the Short Listing Document, The User Guide is not</w:t>
                  </w:r>
                  <w:r>
                    <w:rPr>
                      <w:spacing w:val="-58"/>
                    </w:rPr>
                    <w:t> </w:t>
                  </w:r>
                  <w:r>
                    <w:rPr>
                      <w:u w:val="single"/>
                    </w:rPr>
                    <w:t>part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of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the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Short</w:t>
                  </w:r>
                  <w:r>
                    <w:rPr>
                      <w:spacing w:val="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Listing</w:t>
                  </w:r>
                  <w:r>
                    <w:rPr>
                      <w:spacing w:val="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Document.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Heading2"/>
        <w:spacing w:before="98"/>
      </w:pPr>
      <w:r>
        <w:rPr/>
        <w:t>When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Short</w:t>
      </w:r>
      <w:r>
        <w:rPr>
          <w:spacing w:val="-2"/>
        </w:rPr>
        <w:t> </w:t>
      </w:r>
      <w:r>
        <w:rPr/>
        <w:t>Listing</w:t>
      </w:r>
      <w:r>
        <w:rPr>
          <w:spacing w:val="-2"/>
        </w:rPr>
        <w:t> </w:t>
      </w:r>
      <w:r>
        <w:rPr/>
        <w:t>Document</w:t>
      </w:r>
    </w:p>
    <w:p>
      <w:pPr>
        <w:pStyle w:val="BodyText"/>
        <w:spacing w:before="53"/>
        <w:ind w:left="140" w:right="357"/>
        <w:jc w:val="both"/>
      </w:pPr>
      <w:r>
        <w:rPr>
          <w:u w:val="single"/>
        </w:rPr>
        <w:t>This SD is suitable for short listing applicants for the provision of works, services or supplies of</w:t>
      </w:r>
      <w:r>
        <w:rPr>
          <w:spacing w:val="1"/>
        </w:rPr>
        <w:t> </w:t>
      </w:r>
      <w:r>
        <w:rPr>
          <w:u w:val="single"/>
        </w:rPr>
        <w:t>regular</w:t>
      </w:r>
      <w:r>
        <w:rPr>
          <w:spacing w:val="-3"/>
          <w:u w:val="single"/>
        </w:rPr>
        <w:t> </w:t>
      </w:r>
      <w:r>
        <w:rPr>
          <w:u w:val="single"/>
        </w:rPr>
        <w:t>requirements</w:t>
      </w:r>
      <w:r>
        <w:rPr>
          <w:spacing w:val="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1"/>
          <w:u w:val="single"/>
        </w:rPr>
        <w:t> </w:t>
      </w:r>
      <w:r>
        <w:rPr>
          <w:u w:val="single"/>
        </w:rPr>
        <w:t>routine nature.</w:t>
      </w:r>
    </w:p>
    <w:p>
      <w:pPr>
        <w:pStyle w:val="BodyText"/>
        <w:spacing w:before="61"/>
        <w:ind w:left="140" w:right="362"/>
        <w:jc w:val="both"/>
      </w:pPr>
      <w:r>
        <w:rPr>
          <w:u w:val="single"/>
        </w:rPr>
        <w:t>Short listing is a pre-tender process that provides for a shortlist of bidders from which providers</w:t>
      </w:r>
      <w:r>
        <w:rPr>
          <w:spacing w:val="1"/>
        </w:rPr>
        <w:t> </w:t>
      </w:r>
      <w:r>
        <w:rPr>
          <w:u w:val="single"/>
        </w:rPr>
        <w:t>are</w:t>
      </w:r>
      <w:r>
        <w:rPr>
          <w:spacing w:val="-3"/>
          <w:u w:val="single"/>
        </w:rPr>
        <w:t> </w:t>
      </w:r>
      <w:r>
        <w:rPr>
          <w:u w:val="single"/>
        </w:rPr>
        <w:t>obtained to bid under</w:t>
      </w:r>
      <w:r>
        <w:rPr>
          <w:spacing w:val="2"/>
          <w:u w:val="single"/>
        </w:rPr>
        <w:t> </w:t>
      </w:r>
      <w:r>
        <w:rPr>
          <w:u w:val="single"/>
        </w:rPr>
        <w:t>restricted</w:t>
      </w:r>
      <w:r>
        <w:rPr>
          <w:spacing w:val="-1"/>
          <w:u w:val="single"/>
        </w:rPr>
        <w:t> </w:t>
      </w:r>
      <w:r>
        <w:rPr>
          <w:u w:val="single"/>
        </w:rPr>
        <w:t>bidding</w:t>
      </w:r>
      <w:r>
        <w:rPr>
          <w:spacing w:val="-3"/>
          <w:u w:val="single"/>
        </w:rPr>
        <w:t> </w:t>
      </w:r>
      <w:r>
        <w:rPr>
          <w:u w:val="single"/>
        </w:rPr>
        <w:t>or request for</w:t>
      </w:r>
      <w:r>
        <w:rPr>
          <w:spacing w:val="-1"/>
          <w:u w:val="single"/>
        </w:rPr>
        <w:t> </w:t>
      </w:r>
      <w:r>
        <w:rPr>
          <w:u w:val="single"/>
        </w:rPr>
        <w:t>proposal</w:t>
      </w:r>
      <w:r>
        <w:rPr>
          <w:spacing w:val="4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quotations</w:t>
      </w:r>
      <w:r>
        <w:rPr>
          <w:spacing w:val="1"/>
          <w:u w:val="single"/>
        </w:rPr>
        <w:t> </w:t>
      </w:r>
      <w:r>
        <w:rPr>
          <w:u w:val="single"/>
        </w:rPr>
        <w:t>methods.</w:t>
      </w:r>
    </w:p>
    <w:p>
      <w:pPr>
        <w:pStyle w:val="BodyText"/>
        <w:spacing w:before="60"/>
        <w:ind w:left="140" w:right="361"/>
        <w:jc w:val="both"/>
      </w:pPr>
      <w:r>
        <w:rPr>
          <w:u w:val="single"/>
        </w:rPr>
        <w:t>Following the Short Listing, the Procuring and Disposing Entity must use the appropriate SBD</w:t>
      </w:r>
      <w:r>
        <w:rPr>
          <w:spacing w:val="1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the resulting</w:t>
      </w:r>
      <w:r>
        <w:rPr>
          <w:spacing w:val="-3"/>
          <w:u w:val="single"/>
        </w:rPr>
        <w:t> </w:t>
      </w:r>
      <w:r>
        <w:rPr>
          <w:u w:val="single"/>
        </w:rPr>
        <w:t>procurement process.</w:t>
      </w:r>
    </w:p>
    <w:p>
      <w:pPr>
        <w:pStyle w:val="Heading2"/>
      </w:pPr>
      <w:r>
        <w:rPr/>
        <w:t>Structure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Short</w:t>
      </w:r>
      <w:r>
        <w:rPr>
          <w:spacing w:val="-2"/>
        </w:rPr>
        <w:t> </w:t>
      </w:r>
      <w:r>
        <w:rPr/>
        <w:t>Listing</w:t>
      </w:r>
      <w:r>
        <w:rPr>
          <w:spacing w:val="-3"/>
        </w:rPr>
        <w:t> </w:t>
      </w:r>
      <w:r>
        <w:rPr/>
        <w:t>Document</w:t>
      </w:r>
    </w:p>
    <w:p>
      <w:pPr>
        <w:pStyle w:val="BodyText"/>
        <w:spacing w:before="54"/>
        <w:ind w:left="140" w:right="357"/>
        <w:jc w:val="both"/>
      </w:pPr>
      <w:r>
        <w:rPr/>
        <w:t>The SBD</w:t>
      </w:r>
      <w:r>
        <w:rPr>
          <w:spacing w:val="1"/>
        </w:rPr>
        <w:t> </w:t>
      </w:r>
      <w:r>
        <w:rPr/>
        <w:t>is divided into</w:t>
      </w:r>
      <w:r>
        <w:rPr>
          <w:spacing w:val="1"/>
        </w:rPr>
        <w:t> </w:t>
      </w:r>
      <w:r>
        <w:rPr/>
        <w:t>six</w:t>
      </w:r>
      <w:r>
        <w:rPr>
          <w:spacing w:val="60"/>
        </w:rPr>
        <w:t> </w:t>
      </w:r>
      <w:r>
        <w:rPr/>
        <w:t>separate Sections and a Preface. Procuring and Disposing Entities</w:t>
      </w:r>
      <w:r>
        <w:rPr>
          <w:spacing w:val="1"/>
        </w:rPr>
        <w:t> </w:t>
      </w:r>
      <w:r>
        <w:rPr/>
        <w:t>are</w:t>
      </w:r>
      <w:r>
        <w:rPr>
          <w:spacing w:val="30"/>
        </w:rPr>
        <w:t> </w:t>
      </w:r>
      <w:r>
        <w:rPr/>
        <w:t>required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use</w:t>
      </w:r>
      <w:r>
        <w:rPr>
          <w:spacing w:val="34"/>
        </w:rPr>
        <w:t> </w:t>
      </w:r>
      <w:r>
        <w:rPr/>
        <w:t>all</w:t>
      </w:r>
      <w:r>
        <w:rPr>
          <w:spacing w:val="33"/>
        </w:rPr>
        <w:t> </w:t>
      </w:r>
      <w:r>
        <w:rPr/>
        <w:t>Sections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SD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produce</w:t>
      </w:r>
      <w:r>
        <w:rPr>
          <w:spacing w:val="31"/>
        </w:rPr>
        <w:t> </w:t>
      </w:r>
      <w:r>
        <w:rPr/>
        <w:t>individual</w:t>
      </w:r>
      <w:r>
        <w:rPr>
          <w:spacing w:val="33"/>
        </w:rPr>
        <w:t> </w:t>
      </w:r>
      <w:r>
        <w:rPr/>
        <w:t>Short</w:t>
      </w:r>
      <w:r>
        <w:rPr>
          <w:spacing w:val="34"/>
        </w:rPr>
        <w:t> </w:t>
      </w:r>
      <w:r>
        <w:rPr/>
        <w:t>Listing</w:t>
      </w:r>
      <w:r>
        <w:rPr>
          <w:spacing w:val="31"/>
        </w:rPr>
        <w:t> </w:t>
      </w:r>
      <w:r>
        <w:rPr/>
        <w:t>Documents</w:t>
      </w:r>
      <w:r>
        <w:rPr>
          <w:spacing w:val="32"/>
        </w:rPr>
        <w:t> </w:t>
      </w:r>
      <w:r>
        <w:rPr/>
        <w:t>for</w:t>
      </w:r>
      <w:r>
        <w:rPr>
          <w:spacing w:val="-57"/>
        </w:rPr>
        <w:t> </w:t>
      </w:r>
      <w:r>
        <w:rPr/>
        <w:t>issue</w:t>
      </w:r>
      <w:r>
        <w:rPr>
          <w:spacing w:val="-2"/>
        </w:rPr>
        <w:t> </w:t>
      </w:r>
      <w:r>
        <w:rPr/>
        <w:t>to Applicants. The</w:t>
      </w:r>
      <w:r>
        <w:rPr>
          <w:spacing w:val="1"/>
        </w:rPr>
        <w:t> </w:t>
      </w:r>
      <w:r>
        <w:rPr/>
        <w:t>SD comprises:</w:t>
      </w:r>
    </w:p>
    <w:p>
      <w:pPr>
        <w:spacing w:before="65"/>
        <w:ind w:left="500" w:right="0" w:firstLine="0"/>
        <w:jc w:val="left"/>
        <w:rPr>
          <w:b/>
          <w:sz w:val="24"/>
        </w:rPr>
      </w:pPr>
      <w:r>
        <w:rPr>
          <w:b/>
          <w:sz w:val="24"/>
        </w:rPr>
        <w:t>Preface</w:t>
      </w:r>
    </w:p>
    <w:p>
      <w:pPr>
        <w:tabs>
          <w:tab w:pos="1700" w:val="left" w:leader="none"/>
        </w:tabs>
        <w:spacing w:before="120"/>
        <w:ind w:left="50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  <w:tab/>
        <w:t>General</w:t>
      </w:r>
    </w:p>
    <w:p>
      <w:pPr>
        <w:pStyle w:val="ListParagraph"/>
        <w:numPr>
          <w:ilvl w:val="1"/>
          <w:numId w:val="3"/>
        </w:numPr>
        <w:tabs>
          <w:tab w:pos="1743" w:val="left" w:leader="none"/>
          <w:tab w:pos="1744" w:val="left" w:leader="none"/>
        </w:tabs>
        <w:spacing w:line="240" w:lineRule="auto" w:before="115" w:after="0"/>
        <w:ind w:left="1743" w:right="0" w:hanging="1246"/>
        <w:jc w:val="left"/>
        <w:rPr>
          <w:sz w:val="24"/>
        </w:rPr>
      </w:pPr>
      <w:r>
        <w:rPr>
          <w:sz w:val="24"/>
        </w:rPr>
        <w:t>Scope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</w:p>
    <w:p>
      <w:pPr>
        <w:pStyle w:val="ListParagraph"/>
        <w:numPr>
          <w:ilvl w:val="1"/>
          <w:numId w:val="3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Source</w:t>
      </w:r>
      <w:r>
        <w:rPr>
          <w:spacing w:val="-3"/>
          <w:sz w:val="24"/>
        </w:rPr>
        <w:t> </w:t>
      </w:r>
      <w:r>
        <w:rPr>
          <w:sz w:val="24"/>
        </w:rPr>
        <w:t>of Funds</w:t>
      </w:r>
    </w:p>
    <w:p>
      <w:pPr>
        <w:pStyle w:val="ListParagraph"/>
        <w:numPr>
          <w:ilvl w:val="1"/>
          <w:numId w:val="3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Corrupt</w:t>
      </w:r>
      <w:r>
        <w:rPr>
          <w:spacing w:val="-3"/>
          <w:sz w:val="24"/>
        </w:rPr>
        <w:t> </w:t>
      </w:r>
      <w:r>
        <w:rPr>
          <w:sz w:val="24"/>
        </w:rPr>
        <w:t>Practices</w:t>
      </w:r>
    </w:p>
    <w:p>
      <w:pPr>
        <w:pStyle w:val="BodyText"/>
        <w:spacing w:before="5"/>
        <w:rPr>
          <w:sz w:val="29"/>
        </w:rPr>
      </w:pPr>
    </w:p>
    <w:p>
      <w:pPr>
        <w:tabs>
          <w:tab w:pos="1700" w:val="left" w:leader="none"/>
        </w:tabs>
        <w:spacing w:before="0"/>
        <w:ind w:left="50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  <w:tab/>
        <w:t>Instructions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Bidders</w:t>
      </w:r>
    </w:p>
    <w:p>
      <w:pPr>
        <w:pStyle w:val="ListParagraph"/>
        <w:numPr>
          <w:ilvl w:val="1"/>
          <w:numId w:val="4"/>
        </w:numPr>
        <w:tabs>
          <w:tab w:pos="1743" w:val="left" w:leader="none"/>
          <w:tab w:pos="1744" w:val="left" w:leader="none"/>
        </w:tabs>
        <w:spacing w:line="240" w:lineRule="auto" w:before="116" w:after="0"/>
        <w:ind w:left="1743" w:right="0" w:hanging="1246"/>
        <w:jc w:val="left"/>
        <w:rPr>
          <w:sz w:val="24"/>
        </w:rPr>
      </w:pPr>
      <w:r>
        <w:rPr>
          <w:sz w:val="24"/>
        </w:rPr>
        <w:t>Introduction</w:t>
      </w:r>
    </w:p>
    <w:p>
      <w:pPr>
        <w:pStyle w:val="ListParagraph"/>
        <w:numPr>
          <w:ilvl w:val="1"/>
          <w:numId w:val="4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Objectives</w:t>
      </w:r>
    </w:p>
    <w:p>
      <w:pPr>
        <w:pStyle w:val="ListParagraph"/>
        <w:numPr>
          <w:ilvl w:val="1"/>
          <w:numId w:val="4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Eligible</w:t>
      </w:r>
      <w:r>
        <w:rPr>
          <w:spacing w:val="-3"/>
          <w:sz w:val="24"/>
        </w:rPr>
        <w:t> </w:t>
      </w:r>
      <w:r>
        <w:rPr>
          <w:sz w:val="24"/>
        </w:rPr>
        <w:t>Applicants</w:t>
      </w:r>
    </w:p>
    <w:p>
      <w:pPr>
        <w:pStyle w:val="ListParagraph"/>
        <w:numPr>
          <w:ilvl w:val="1"/>
          <w:numId w:val="4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of Applying</w:t>
      </w:r>
    </w:p>
    <w:p>
      <w:pPr>
        <w:pStyle w:val="ListParagraph"/>
        <w:numPr>
          <w:ilvl w:val="1"/>
          <w:numId w:val="4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Clarification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Short</w:t>
      </w:r>
      <w:r>
        <w:rPr>
          <w:spacing w:val="-1"/>
          <w:sz w:val="24"/>
        </w:rPr>
        <w:t> </w:t>
      </w:r>
      <w:r>
        <w:rPr>
          <w:sz w:val="24"/>
        </w:rPr>
        <w:t>Listing</w:t>
      </w:r>
      <w:r>
        <w:rPr>
          <w:spacing w:val="-4"/>
          <w:sz w:val="24"/>
        </w:rPr>
        <w:t> </w:t>
      </w:r>
      <w:r>
        <w:rPr>
          <w:sz w:val="24"/>
        </w:rPr>
        <w:t>Documents</w:t>
      </w:r>
    </w:p>
    <w:p>
      <w:pPr>
        <w:pStyle w:val="ListParagraph"/>
        <w:numPr>
          <w:ilvl w:val="1"/>
          <w:numId w:val="4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Amendment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Short Listing Document</w:t>
      </w:r>
    </w:p>
    <w:p>
      <w:pPr>
        <w:pStyle w:val="BodyText"/>
        <w:spacing w:before="5"/>
      </w:pPr>
    </w:p>
    <w:p>
      <w:pPr>
        <w:tabs>
          <w:tab w:pos="1743" w:val="left" w:leader="none"/>
        </w:tabs>
        <w:spacing w:line="274" w:lineRule="exact" w:before="0"/>
        <w:ind w:left="498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</w:t>
        <w:tab/>
        <w:t>Preparation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Applications</w:t>
      </w:r>
    </w:p>
    <w:p>
      <w:pPr>
        <w:pStyle w:val="ListParagraph"/>
        <w:numPr>
          <w:ilvl w:val="1"/>
          <w:numId w:val="5"/>
        </w:numPr>
        <w:tabs>
          <w:tab w:pos="1743" w:val="left" w:leader="none"/>
          <w:tab w:pos="1744" w:val="left" w:leader="none"/>
        </w:tabs>
        <w:spacing w:line="274" w:lineRule="exact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Language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</w:p>
    <w:p>
      <w:pPr>
        <w:pStyle w:val="ListParagraph"/>
        <w:numPr>
          <w:ilvl w:val="1"/>
          <w:numId w:val="5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Documents</w:t>
      </w:r>
      <w:r>
        <w:rPr>
          <w:spacing w:val="-4"/>
          <w:sz w:val="24"/>
        </w:rPr>
        <w:t> </w:t>
      </w:r>
      <w:r>
        <w:rPr>
          <w:sz w:val="24"/>
        </w:rPr>
        <w:t>Establishing</w:t>
      </w:r>
      <w:r>
        <w:rPr>
          <w:spacing w:val="-4"/>
          <w:sz w:val="24"/>
        </w:rPr>
        <w:t> </w:t>
      </w:r>
      <w:r>
        <w:rPr>
          <w:sz w:val="24"/>
        </w:rPr>
        <w:t>Applicant’s</w:t>
      </w:r>
      <w:r>
        <w:rPr>
          <w:spacing w:val="-4"/>
          <w:sz w:val="24"/>
        </w:rPr>
        <w:t> </w:t>
      </w:r>
      <w:r>
        <w:rPr>
          <w:sz w:val="24"/>
        </w:rPr>
        <w:t>Eligibility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Qualifications</w:t>
      </w:r>
    </w:p>
    <w:p>
      <w:pPr>
        <w:pStyle w:val="ListParagraph"/>
        <w:numPr>
          <w:ilvl w:val="1"/>
          <w:numId w:val="5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Format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Signing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Applications</w:t>
      </w:r>
    </w:p>
    <w:p>
      <w:pPr>
        <w:pStyle w:val="BodyText"/>
        <w:spacing w:before="5"/>
      </w:pPr>
    </w:p>
    <w:p>
      <w:pPr>
        <w:tabs>
          <w:tab w:pos="1743" w:val="left" w:leader="none"/>
        </w:tabs>
        <w:spacing w:line="274" w:lineRule="exact" w:before="0"/>
        <w:ind w:left="498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</w:t>
        <w:tab/>
        <w:t>Submission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Applications</w:t>
      </w:r>
    </w:p>
    <w:p>
      <w:pPr>
        <w:pStyle w:val="ListParagraph"/>
        <w:numPr>
          <w:ilvl w:val="1"/>
          <w:numId w:val="6"/>
        </w:numPr>
        <w:tabs>
          <w:tab w:pos="1743" w:val="left" w:leader="none"/>
          <w:tab w:pos="1744" w:val="left" w:leader="none"/>
        </w:tabs>
        <w:spacing w:line="274" w:lineRule="exact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Sealing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Labelling</w:t>
      </w:r>
      <w:r>
        <w:rPr>
          <w:spacing w:val="-4"/>
          <w:sz w:val="24"/>
        </w:rPr>
        <w:t> </w:t>
      </w:r>
      <w:r>
        <w:rPr>
          <w:sz w:val="24"/>
        </w:rPr>
        <w:t>of Applications</w:t>
      </w:r>
    </w:p>
    <w:p>
      <w:pPr>
        <w:pStyle w:val="ListParagraph"/>
        <w:numPr>
          <w:ilvl w:val="1"/>
          <w:numId w:val="6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Deadline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Submission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Applications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39" w:top="1500" w:bottom="920" w:left="1300" w:right="1080"/>
        </w:sectPr>
      </w:pPr>
    </w:p>
    <w:p>
      <w:pPr>
        <w:pStyle w:val="ListParagraph"/>
        <w:numPr>
          <w:ilvl w:val="1"/>
          <w:numId w:val="6"/>
        </w:numPr>
        <w:tabs>
          <w:tab w:pos="1743" w:val="left" w:leader="none"/>
          <w:tab w:pos="1744" w:val="left" w:leader="none"/>
        </w:tabs>
        <w:spacing w:line="240" w:lineRule="auto" w:before="61" w:after="0"/>
        <w:ind w:left="1743" w:right="0" w:hanging="1246"/>
        <w:jc w:val="left"/>
        <w:rPr>
          <w:sz w:val="24"/>
        </w:rPr>
      </w:pPr>
      <w:r>
        <w:rPr>
          <w:sz w:val="24"/>
        </w:rPr>
        <w:t>Late</w:t>
      </w:r>
      <w:r>
        <w:rPr>
          <w:spacing w:val="-3"/>
          <w:sz w:val="24"/>
        </w:rPr>
        <w:t> </w:t>
      </w:r>
      <w:r>
        <w:rPr>
          <w:sz w:val="24"/>
        </w:rPr>
        <w:t>Applications</w:t>
      </w:r>
    </w:p>
    <w:p>
      <w:pPr>
        <w:pStyle w:val="BodyText"/>
        <w:spacing w:before="4"/>
      </w:pPr>
    </w:p>
    <w:p>
      <w:pPr>
        <w:tabs>
          <w:tab w:pos="1743" w:val="left" w:leader="none"/>
        </w:tabs>
        <w:spacing w:line="274" w:lineRule="exact" w:before="1"/>
        <w:ind w:left="498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</w:t>
        <w:tab/>
        <w:t>Opening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Evaluation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Applications</w:t>
      </w:r>
    </w:p>
    <w:p>
      <w:pPr>
        <w:pStyle w:val="ListParagraph"/>
        <w:numPr>
          <w:ilvl w:val="1"/>
          <w:numId w:val="7"/>
        </w:numPr>
        <w:tabs>
          <w:tab w:pos="1743" w:val="left" w:leader="none"/>
          <w:tab w:pos="1744" w:val="left" w:leader="none"/>
        </w:tabs>
        <w:spacing w:line="274" w:lineRule="exact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Applications</w:t>
      </w:r>
    </w:p>
    <w:p>
      <w:pPr>
        <w:pStyle w:val="ListParagraph"/>
        <w:numPr>
          <w:ilvl w:val="1"/>
          <w:numId w:val="7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Applications</w:t>
      </w:r>
    </w:p>
    <w:p>
      <w:pPr>
        <w:pStyle w:val="ListParagraph"/>
        <w:numPr>
          <w:ilvl w:val="1"/>
          <w:numId w:val="7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Clarification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Applications</w:t>
      </w:r>
    </w:p>
    <w:p>
      <w:pPr>
        <w:pStyle w:val="ListParagraph"/>
        <w:numPr>
          <w:ilvl w:val="1"/>
          <w:numId w:val="7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Contacting</w:t>
      </w:r>
      <w:r>
        <w:rPr>
          <w:spacing w:val="-3"/>
          <w:sz w:val="24"/>
        </w:rPr>
        <w:t> </w:t>
      </w:r>
      <w:r>
        <w:rPr>
          <w:sz w:val="24"/>
        </w:rPr>
        <w:t>the Procuring and Disposing</w:t>
      </w:r>
      <w:r>
        <w:rPr>
          <w:spacing w:val="-3"/>
          <w:sz w:val="24"/>
        </w:rPr>
        <w:t> </w:t>
      </w:r>
      <w:r>
        <w:rPr>
          <w:sz w:val="24"/>
        </w:rPr>
        <w:t>Entity</w:t>
      </w:r>
    </w:p>
    <w:p>
      <w:pPr>
        <w:pStyle w:val="ListParagraph"/>
        <w:numPr>
          <w:ilvl w:val="1"/>
          <w:numId w:val="7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Confidentiality</w:t>
      </w:r>
    </w:p>
    <w:p>
      <w:pPr>
        <w:pStyle w:val="BodyText"/>
        <w:spacing w:before="4"/>
      </w:pPr>
    </w:p>
    <w:p>
      <w:pPr>
        <w:tabs>
          <w:tab w:pos="1743" w:val="left" w:leader="none"/>
        </w:tabs>
        <w:spacing w:line="274" w:lineRule="exact" w:before="1"/>
        <w:ind w:left="498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</w:t>
        <w:tab/>
        <w:t>Short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listing</w:t>
      </w:r>
    </w:p>
    <w:p>
      <w:pPr>
        <w:pStyle w:val="ListParagraph"/>
        <w:numPr>
          <w:ilvl w:val="1"/>
          <w:numId w:val="8"/>
        </w:numPr>
        <w:tabs>
          <w:tab w:pos="1743" w:val="left" w:leader="none"/>
          <w:tab w:pos="1744" w:val="left" w:leader="none"/>
        </w:tabs>
        <w:spacing w:line="274" w:lineRule="exact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Notification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Pre-qualified</w:t>
      </w:r>
      <w:r>
        <w:rPr>
          <w:spacing w:val="-2"/>
          <w:sz w:val="24"/>
        </w:rPr>
        <w:t> </w:t>
      </w:r>
      <w:r>
        <w:rPr>
          <w:sz w:val="24"/>
        </w:rPr>
        <w:t>Applicants</w:t>
      </w:r>
    </w:p>
    <w:p>
      <w:pPr>
        <w:pStyle w:val="ListParagraph"/>
        <w:numPr>
          <w:ilvl w:val="1"/>
          <w:numId w:val="8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Inspection</w:t>
      </w:r>
    </w:p>
    <w:p>
      <w:pPr>
        <w:pStyle w:val="ListParagraph"/>
        <w:numPr>
          <w:ilvl w:val="1"/>
          <w:numId w:val="8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Currency</w:t>
      </w:r>
    </w:p>
    <w:p>
      <w:pPr>
        <w:pStyle w:val="ListParagraph"/>
        <w:numPr>
          <w:ilvl w:val="1"/>
          <w:numId w:val="8"/>
        </w:numPr>
        <w:tabs>
          <w:tab w:pos="1743" w:val="left" w:leader="none"/>
          <w:tab w:pos="1744" w:val="left" w:leader="none"/>
        </w:tabs>
        <w:spacing w:line="240" w:lineRule="auto" w:before="0" w:after="0"/>
        <w:ind w:left="1743" w:right="0" w:hanging="1246"/>
        <w:jc w:val="left"/>
        <w:rPr>
          <w:sz w:val="24"/>
        </w:rPr>
      </w:pPr>
      <w:r>
        <w:rPr>
          <w:sz w:val="24"/>
        </w:rPr>
        <w:t>Changes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qualifications of</w:t>
      </w:r>
      <w:r>
        <w:rPr>
          <w:spacing w:val="-2"/>
          <w:sz w:val="24"/>
        </w:rPr>
        <w:t> </w:t>
      </w:r>
      <w:r>
        <w:rPr>
          <w:sz w:val="24"/>
        </w:rPr>
        <w:t>Applicants</w:t>
      </w:r>
    </w:p>
    <w:p>
      <w:pPr>
        <w:pStyle w:val="BodyText"/>
        <w:spacing w:before="3"/>
      </w:pPr>
    </w:p>
    <w:p>
      <w:pPr>
        <w:spacing w:before="0"/>
        <w:ind w:left="498" w:right="0" w:firstLine="0"/>
        <w:jc w:val="left"/>
        <w:rPr>
          <w:b/>
          <w:sz w:val="24"/>
        </w:rPr>
      </w:pPr>
      <w:r>
        <w:rPr>
          <w:b/>
          <w:sz w:val="24"/>
        </w:rPr>
        <w:t>Appendices: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1743" w:val="left" w:leader="none"/>
        </w:tabs>
        <w:ind w:left="498"/>
      </w:pPr>
      <w:r>
        <w:rPr/>
        <w:t>A:</w:t>
        <w:tab/>
        <w:t>Application</w:t>
      </w:r>
      <w:r>
        <w:rPr>
          <w:spacing w:val="-2"/>
        </w:rPr>
        <w:t> </w:t>
      </w:r>
      <w:r>
        <w:rPr/>
        <w:t>Submission</w:t>
      </w:r>
      <w:r>
        <w:rPr>
          <w:spacing w:val="-4"/>
        </w:rPr>
        <w:t> </w:t>
      </w:r>
      <w:r>
        <w:rPr/>
        <w:t>Sheet</w:t>
      </w:r>
    </w:p>
    <w:p>
      <w:pPr>
        <w:pStyle w:val="BodyText"/>
        <w:tabs>
          <w:tab w:pos="1743" w:val="left" w:leader="none"/>
        </w:tabs>
        <w:spacing w:before="1"/>
        <w:ind w:left="498"/>
      </w:pPr>
      <w:r>
        <w:rPr/>
        <w:t>B:</w:t>
        <w:tab/>
        <w:t>Statement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Requirements</w:t>
      </w:r>
    </w:p>
    <w:p>
      <w:pPr>
        <w:pStyle w:val="BodyText"/>
        <w:tabs>
          <w:tab w:pos="1743" w:val="left" w:leader="none"/>
        </w:tabs>
        <w:ind w:left="498"/>
      </w:pPr>
      <w:r>
        <w:rPr/>
        <w:t>C:</w:t>
        <w:tab/>
        <w:t>Evaluation</w:t>
      </w:r>
      <w:r>
        <w:rPr>
          <w:spacing w:val="-2"/>
        </w:rPr>
        <w:t> </w:t>
      </w:r>
      <w:r>
        <w:rPr/>
        <w:t>Criteria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40" w:right="358"/>
        <w:jc w:val="both"/>
      </w:pPr>
      <w:r>
        <w:rPr/>
        <w:t>The structure is generally the same as that used in all PPDA Standard Bidding Documents, 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exception that, a</w:t>
      </w:r>
      <w:r>
        <w:rPr>
          <w:spacing w:val="-2"/>
        </w:rPr>
        <w:t> </w:t>
      </w:r>
      <w:r>
        <w:rPr/>
        <w:t>Contract is not</w:t>
      </w:r>
      <w:r>
        <w:rPr>
          <w:spacing w:val="-1"/>
        </w:rPr>
        <w:t> </w:t>
      </w:r>
      <w:r>
        <w:rPr/>
        <w:t>required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Short</w:t>
      </w:r>
      <w:r>
        <w:rPr>
          <w:spacing w:val="1"/>
        </w:rPr>
        <w:t> </w:t>
      </w:r>
      <w:r>
        <w:rPr/>
        <w:t>Listing</w:t>
      </w:r>
      <w:r>
        <w:rPr>
          <w:spacing w:val="-1"/>
        </w:rPr>
        <w:t> </w:t>
      </w:r>
      <w:r>
        <w:rPr/>
        <w:t>process.</w:t>
      </w:r>
    </w:p>
    <w:p>
      <w:pPr>
        <w:pStyle w:val="Heading2"/>
      </w:pPr>
      <w:r>
        <w:rPr/>
        <w:t>Availability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Bidding</w:t>
      </w:r>
      <w:r>
        <w:rPr>
          <w:spacing w:val="-3"/>
        </w:rPr>
        <w:t> </w:t>
      </w:r>
      <w:r>
        <w:rPr/>
        <w:t>Documents</w:t>
      </w:r>
    </w:p>
    <w:p>
      <w:pPr>
        <w:pStyle w:val="BodyText"/>
        <w:spacing w:before="54"/>
        <w:ind w:left="140"/>
        <w:jc w:val="both"/>
      </w:pPr>
      <w:r>
        <w:rPr/>
        <w:t>All Standard Bidding</w:t>
      </w:r>
      <w:r>
        <w:rPr>
          <w:spacing w:val="-3"/>
        </w:rPr>
        <w:t> </w:t>
      </w:r>
      <w:r>
        <w:rPr/>
        <w:t>Document are</w:t>
      </w:r>
      <w:r>
        <w:rPr>
          <w:spacing w:val="-2"/>
        </w:rPr>
        <w:t> </w:t>
      </w:r>
      <w:r>
        <w:rPr/>
        <w:t>issued</w:t>
      </w:r>
      <w:r>
        <w:rPr>
          <w:spacing w:val="2"/>
        </w:rPr>
        <w:t> </w:t>
      </w:r>
      <w:r>
        <w:rPr/>
        <w:t>electronically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PPDA</w:t>
      </w:r>
      <w:r>
        <w:rPr>
          <w:spacing w:val="-1"/>
        </w:rPr>
        <w:t> </w:t>
      </w:r>
      <w:r>
        <w:rPr/>
        <w:t>on</w:t>
      </w:r>
      <w:r>
        <w:rPr>
          <w:spacing w:val="2"/>
        </w:rPr>
        <w:t> </w:t>
      </w:r>
      <w:r>
        <w:rPr/>
        <w:t>CD ROM.</w:t>
      </w:r>
    </w:p>
    <w:p>
      <w:pPr>
        <w:pStyle w:val="Heading2"/>
      </w:pPr>
      <w:r>
        <w:rPr/>
        <w:t>Customising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Bidding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Short</w:t>
      </w:r>
      <w:r>
        <w:rPr>
          <w:spacing w:val="-4"/>
        </w:rPr>
        <w:t> </w:t>
      </w:r>
      <w:r>
        <w:rPr/>
        <w:t>Listing</w:t>
      </w:r>
      <w:r>
        <w:rPr>
          <w:spacing w:val="-3"/>
        </w:rPr>
        <w:t> </w:t>
      </w:r>
      <w:r>
        <w:rPr/>
        <w:t>Documents</w:t>
      </w:r>
    </w:p>
    <w:p>
      <w:pPr>
        <w:pStyle w:val="BodyText"/>
        <w:spacing w:before="54"/>
        <w:ind w:left="140" w:right="358"/>
        <w:jc w:val="both"/>
      </w:pPr>
      <w:r>
        <w:rPr/>
        <w:t>The PPDA issues Standard Bidding Documents (including SDs) to all PDEs. On receipt of these</w:t>
      </w:r>
      <w:r>
        <w:rPr>
          <w:spacing w:val="1"/>
        </w:rPr>
        <w:t> </w:t>
      </w:r>
      <w:r>
        <w:rPr/>
        <w:t>SBDs, the PDE are permitted to customise the SBDs for use by each PDE. This customisation</w:t>
      </w:r>
      <w:r>
        <w:rPr>
          <w:spacing w:val="1"/>
        </w:rPr>
        <w:t> </w:t>
      </w:r>
      <w:r>
        <w:rPr/>
        <w:t>should be a one off function and to enter on each SBD</w:t>
      </w:r>
      <w:r>
        <w:rPr>
          <w:spacing w:val="60"/>
        </w:rPr>
        <w:t> </w:t>
      </w:r>
      <w:r>
        <w:rPr/>
        <w:t>or SD the following details prior to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issue</w:t>
      </w:r>
      <w:r>
        <w:rPr>
          <w:spacing w:val="1"/>
        </w:rPr>
        <w:t> </w:t>
      </w:r>
      <w:r>
        <w:rPr/>
        <w:t>and use</w:t>
      </w:r>
      <w:r>
        <w:rPr>
          <w:spacing w:val="-1"/>
        </w:rPr>
        <w:t> </w:t>
      </w:r>
      <w:r>
        <w:rPr/>
        <w:t>within the</w:t>
      </w:r>
      <w:r>
        <w:rPr>
          <w:spacing w:val="-1"/>
        </w:rPr>
        <w:t> </w:t>
      </w:r>
      <w:r>
        <w:rPr/>
        <w:t>PDE;</w:t>
      </w:r>
    </w:p>
    <w:p>
      <w:pPr>
        <w:pStyle w:val="ListParagraph"/>
        <w:numPr>
          <w:ilvl w:val="0"/>
          <w:numId w:val="9"/>
        </w:numPr>
        <w:tabs>
          <w:tab w:pos="887" w:val="left" w:leader="none"/>
        </w:tabs>
        <w:spacing w:line="240" w:lineRule="auto" w:before="60" w:after="0"/>
        <w:ind w:left="848" w:right="359" w:hanging="142"/>
        <w:jc w:val="both"/>
        <w:rPr>
          <w:sz w:val="24"/>
        </w:rPr>
      </w:pPr>
      <w:r>
        <w:rPr>
          <w:sz w:val="24"/>
        </w:rPr>
        <w:t>the entry of the Procuring and Disposing Entity’s contact details (e.g. name, address,</w:t>
      </w:r>
      <w:r>
        <w:rPr>
          <w:spacing w:val="1"/>
          <w:sz w:val="24"/>
        </w:rPr>
        <w:t> </w:t>
      </w:r>
      <w:r>
        <w:rPr>
          <w:sz w:val="24"/>
        </w:rPr>
        <w:t>telephone</w:t>
      </w:r>
      <w:r>
        <w:rPr>
          <w:spacing w:val="-2"/>
          <w:sz w:val="24"/>
        </w:rPr>
        <w:t> </w:t>
      </w:r>
      <w:r>
        <w:rPr>
          <w:sz w:val="24"/>
        </w:rPr>
        <w:t>and fax</w:t>
      </w:r>
      <w:r>
        <w:rPr>
          <w:spacing w:val="2"/>
          <w:sz w:val="24"/>
        </w:rPr>
        <w:t> </w:t>
      </w:r>
      <w:r>
        <w:rPr>
          <w:sz w:val="24"/>
        </w:rPr>
        <w:t>numbers,</w:t>
      </w:r>
      <w:r>
        <w:rPr>
          <w:spacing w:val="-1"/>
          <w:sz w:val="24"/>
        </w:rPr>
        <w:t> </w:t>
      </w:r>
      <w:r>
        <w:rPr>
          <w:sz w:val="24"/>
        </w:rPr>
        <w:t>email address</w:t>
      </w:r>
      <w:r>
        <w:rPr>
          <w:spacing w:val="2"/>
          <w:sz w:val="24"/>
        </w:rPr>
        <w:t> </w:t>
      </w:r>
      <w:r>
        <w:rPr>
          <w:sz w:val="24"/>
        </w:rPr>
        <w:t>etc)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3"/>
          <w:sz w:val="24"/>
        </w:rPr>
        <w:t> </w:t>
      </w:r>
      <w:r>
        <w:rPr>
          <w:sz w:val="24"/>
        </w:rPr>
        <w:t>not change;</w:t>
      </w:r>
    </w:p>
    <w:p>
      <w:pPr>
        <w:pStyle w:val="ListParagraph"/>
        <w:numPr>
          <w:ilvl w:val="0"/>
          <w:numId w:val="9"/>
        </w:numPr>
        <w:tabs>
          <w:tab w:pos="846" w:val="left" w:leader="none"/>
        </w:tabs>
        <w:spacing w:line="240" w:lineRule="auto" w:before="60" w:after="0"/>
        <w:ind w:left="846" w:right="0" w:hanging="140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addition of any</w:t>
      </w:r>
      <w:r>
        <w:rPr>
          <w:spacing w:val="-5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logo 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other form</w:t>
      </w:r>
      <w:r>
        <w:rPr>
          <w:spacing w:val="-1"/>
          <w:sz w:val="24"/>
        </w:rPr>
        <w:t> </w:t>
      </w:r>
      <w:r>
        <w:rPr>
          <w:sz w:val="24"/>
        </w:rPr>
        <w:t>of identification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PDE.</w:t>
      </w:r>
    </w:p>
    <w:p>
      <w:pPr>
        <w:pStyle w:val="BodyText"/>
        <w:spacing w:before="60"/>
        <w:ind w:left="140" w:right="364"/>
        <w:jc w:val="both"/>
      </w:pPr>
      <w:r>
        <w:rPr/>
        <w:t>The details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 entered</w:t>
      </w:r>
      <w:r>
        <w:rPr>
          <w:spacing w:val="1"/>
        </w:rPr>
        <w:t> </w:t>
      </w:r>
      <w:r>
        <w:rPr/>
        <w:t>during customisation</w:t>
      </w:r>
      <w:r>
        <w:rPr>
          <w:spacing w:val="1"/>
        </w:rPr>
        <w:t> </w:t>
      </w:r>
      <w:r>
        <w:rPr/>
        <w:t>are 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curly brackets</w:t>
      </w:r>
      <w:r>
        <w:rPr>
          <w:spacing w:val="1"/>
        </w:rPr>
        <w:t> </w:t>
      </w:r>
      <w:r>
        <w:rPr/>
        <w:t>e.g.</w:t>
      </w:r>
      <w:r>
        <w:rPr>
          <w:spacing w:val="1"/>
        </w:rPr>
        <w:t> </w:t>
      </w:r>
      <w:r>
        <w:rPr/>
        <w:t>{Name of</w:t>
      </w:r>
      <w:r>
        <w:rPr>
          <w:spacing w:val="1"/>
        </w:rPr>
        <w:t> </w:t>
      </w:r>
      <w:r>
        <w:rPr/>
        <w:t>Procuring</w:t>
      </w:r>
      <w:r>
        <w:rPr>
          <w:spacing w:val="-2"/>
        </w:rPr>
        <w:t> </w:t>
      </w:r>
      <w:r>
        <w:rPr/>
        <w:t>and Disposing</w:t>
      </w:r>
      <w:r>
        <w:rPr>
          <w:spacing w:val="-1"/>
        </w:rPr>
        <w:t> </w:t>
      </w:r>
      <w:r>
        <w:rPr/>
        <w:t>Entity}.</w:t>
      </w:r>
    </w:p>
    <w:p>
      <w:pPr>
        <w:pStyle w:val="BodyText"/>
        <w:spacing w:before="61"/>
        <w:ind w:left="140" w:right="357"/>
        <w:jc w:val="both"/>
      </w:pPr>
      <w:r>
        <w:rPr/>
        <w:t>When customising documents, a PDE shall not alter or amend the content or substance of the</w:t>
      </w:r>
      <w:r>
        <w:rPr>
          <w:spacing w:val="1"/>
        </w:rPr>
        <w:t> </w:t>
      </w:r>
      <w:r>
        <w:rPr/>
        <w:t>standard documentation, including the style and format of the documents, without the prior</w:t>
      </w:r>
      <w:r>
        <w:rPr>
          <w:spacing w:val="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approval of the</w:t>
      </w:r>
      <w:r>
        <w:rPr>
          <w:spacing w:val="-1"/>
        </w:rPr>
        <w:t> </w:t>
      </w:r>
      <w:r>
        <w:rPr/>
        <w:t>Authority.</w:t>
      </w:r>
    </w:p>
    <w:p>
      <w:pPr>
        <w:pStyle w:val="BodyText"/>
        <w:spacing w:before="60"/>
        <w:ind w:left="140" w:right="354"/>
        <w:jc w:val="both"/>
      </w:pPr>
      <w:r>
        <w:rPr/>
        <w:t>The customised standard</w:t>
      </w:r>
      <w:r>
        <w:rPr>
          <w:spacing w:val="1"/>
        </w:rPr>
        <w:t> </w:t>
      </w:r>
      <w:r>
        <w:rPr/>
        <w:t>documents shall be approved by the Contracts</w:t>
      </w:r>
      <w:r>
        <w:rPr>
          <w:spacing w:val="60"/>
        </w:rPr>
        <w:t> </w:t>
      </w:r>
      <w:r>
        <w:rPr/>
        <w:t>Committee for use by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Procuring</w:t>
      </w:r>
      <w:r>
        <w:rPr>
          <w:spacing w:val="-3"/>
        </w:rPr>
        <w:t> </w:t>
      </w:r>
      <w:r>
        <w:rPr/>
        <w:t>and Disposing</w:t>
      </w:r>
      <w:r>
        <w:rPr>
          <w:spacing w:val="-2"/>
        </w:rPr>
        <w:t> </w:t>
      </w:r>
      <w:r>
        <w:rPr/>
        <w:t>Entity.</w:t>
      </w:r>
    </w:p>
    <w:p>
      <w:pPr>
        <w:pStyle w:val="BodyText"/>
        <w:spacing w:before="60"/>
        <w:ind w:left="140" w:right="364"/>
        <w:jc w:val="both"/>
      </w:pPr>
      <w:r>
        <w:rPr/>
        <w:t>The customised standard documents should be available from the Procurement and Disposal</w:t>
      </w:r>
      <w:r>
        <w:rPr>
          <w:spacing w:val="1"/>
        </w:rPr>
        <w:t> </w:t>
      </w:r>
      <w:r>
        <w:rPr/>
        <w:t>Unit.</w:t>
      </w:r>
    </w:p>
    <w:p>
      <w:pPr>
        <w:spacing w:after="0"/>
        <w:jc w:val="both"/>
        <w:sectPr>
          <w:pgSz w:w="12240" w:h="15840"/>
          <w:pgMar w:header="0" w:footer="739" w:top="1460" w:bottom="920" w:left="1300" w:right="1080"/>
        </w:sectPr>
      </w:pPr>
    </w:p>
    <w:p>
      <w:pPr>
        <w:pStyle w:val="BodyText"/>
        <w:spacing w:before="61"/>
        <w:ind w:left="140" w:right="359"/>
        <w:jc w:val="both"/>
      </w:pPr>
      <w:r>
        <w:rPr/>
        <w:t>The</w:t>
      </w:r>
      <w:r>
        <w:rPr>
          <w:spacing w:val="1"/>
        </w:rPr>
        <w:t> </w:t>
      </w:r>
      <w:r>
        <w:rPr/>
        <w:t>customised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drafting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or disposal requirements.</w:t>
      </w:r>
    </w:p>
    <w:p>
      <w:pPr>
        <w:pStyle w:val="BodyText"/>
        <w:spacing w:before="60"/>
        <w:ind w:left="140"/>
        <w:jc w:val="both"/>
      </w:pPr>
      <w:r>
        <w:rPr/>
        <w:t>For</w:t>
      </w:r>
      <w:r>
        <w:rPr>
          <w:spacing w:val="-1"/>
        </w:rPr>
        <w:t> </w:t>
      </w:r>
      <w:r>
        <w:rPr/>
        <w:t>clarity</w:t>
      </w:r>
      <w:r>
        <w:rPr>
          <w:spacing w:val="-3"/>
        </w:rPr>
        <w:t> </w:t>
      </w:r>
      <w:r>
        <w:rPr/>
        <w:t>and the avoidance</w:t>
      </w:r>
      <w:r>
        <w:rPr>
          <w:spacing w:val="-1"/>
        </w:rPr>
        <w:t> </w:t>
      </w:r>
      <w:r>
        <w:rPr/>
        <w:t>of doubt-</w:t>
      </w:r>
    </w:p>
    <w:p>
      <w:pPr>
        <w:pStyle w:val="BodyText"/>
        <w:spacing w:before="60"/>
        <w:ind w:left="2408" w:right="360" w:hanging="1702"/>
        <w:jc w:val="both"/>
      </w:pPr>
      <w:r>
        <w:rPr/>
        <w:t>customisation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completing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documentation issued by the Authority to make it suitable for drafting by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3"/>
        </w:rPr>
        <w:t> </w:t>
      </w:r>
      <w:r>
        <w:rPr/>
        <w:t>and Disposing</w:t>
      </w:r>
      <w:r>
        <w:rPr>
          <w:spacing w:val="-2"/>
        </w:rPr>
        <w:t> </w:t>
      </w:r>
      <w:r>
        <w:rPr/>
        <w:t>Entity;</w:t>
      </w:r>
    </w:p>
    <w:p>
      <w:pPr>
        <w:pStyle w:val="BodyText"/>
        <w:tabs>
          <w:tab w:pos="2408" w:val="left" w:leader="none"/>
        </w:tabs>
        <w:spacing w:before="60"/>
        <w:ind w:left="2408" w:right="362" w:hanging="1702"/>
        <w:jc w:val="both"/>
      </w:pPr>
      <w:r>
        <w:rPr/>
        <w:t>drafting</w:t>
        <w:tab/>
        <w:t>is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process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modifying</w:t>
      </w:r>
      <w:r>
        <w:rPr>
          <w:spacing w:val="15"/>
        </w:rPr>
        <w:t> </w:t>
      </w:r>
      <w:r>
        <w:rPr/>
        <w:t>customised</w:t>
      </w:r>
      <w:r>
        <w:rPr>
          <w:spacing w:val="15"/>
        </w:rPr>
        <w:t> </w:t>
      </w:r>
      <w:r>
        <w:rPr/>
        <w:t>standard</w:t>
      </w:r>
      <w:r>
        <w:rPr>
          <w:spacing w:val="17"/>
        </w:rPr>
        <w:t> </w:t>
      </w:r>
      <w:r>
        <w:rPr/>
        <w:t>documentation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make</w:t>
      </w:r>
      <w:r>
        <w:rPr>
          <w:spacing w:val="-58"/>
        </w:rPr>
        <w:t> </w:t>
      </w:r>
      <w:r>
        <w:rPr/>
        <w:t>it</w:t>
      </w:r>
      <w:r>
        <w:rPr>
          <w:spacing w:val="-1"/>
        </w:rPr>
        <w:t> </w:t>
      </w:r>
      <w:r>
        <w:rPr/>
        <w:t>suitable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or disposal requirement.</w:t>
      </w:r>
    </w:p>
    <w:p>
      <w:pPr>
        <w:pStyle w:val="Heading2"/>
      </w:pP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Draft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individual Short</w:t>
      </w:r>
      <w:r>
        <w:rPr>
          <w:spacing w:val="-2"/>
        </w:rPr>
        <w:t> </w:t>
      </w:r>
      <w:r>
        <w:rPr/>
        <w:t>Listing</w:t>
      </w:r>
      <w:r>
        <w:rPr>
          <w:spacing w:val="-1"/>
        </w:rPr>
        <w:t> </w:t>
      </w:r>
      <w:r>
        <w:rPr/>
        <w:t>Document</w:t>
      </w:r>
    </w:p>
    <w:p>
      <w:pPr>
        <w:pStyle w:val="BodyText"/>
        <w:spacing w:before="54"/>
        <w:ind w:left="140" w:right="353"/>
        <w:jc w:val="both"/>
      </w:pPr>
      <w:r>
        <w:rPr/>
        <w:t>It is important that Procuring and Disposing Entities always use the original customised Standard</w:t>
      </w:r>
      <w:r>
        <w:rPr>
          <w:spacing w:val="-57"/>
        </w:rPr>
        <w:t> </w:t>
      </w:r>
      <w:r>
        <w:rPr/>
        <w:t>Short Listing Document to commence drafting a new Short Listing Document for each new</w:t>
      </w:r>
      <w:r>
        <w:rPr>
          <w:spacing w:val="1"/>
        </w:rPr>
        <w:t> </w:t>
      </w:r>
      <w:r>
        <w:rPr/>
        <w:t>procurement requirement. Therefore, following customisation, </w:t>
      </w:r>
      <w:r>
        <w:rPr>
          <w:b/>
        </w:rPr>
        <w:t>the original SD should not be</w:t>
      </w:r>
      <w:r>
        <w:rPr>
          <w:b/>
          <w:spacing w:val="1"/>
        </w:rPr>
        <w:t> </w:t>
      </w:r>
      <w:r>
        <w:rPr>
          <w:b/>
        </w:rPr>
        <w:t>amended </w:t>
      </w:r>
      <w:r>
        <w:rPr/>
        <w:t>in any</w:t>
      </w:r>
      <w:r>
        <w:rPr>
          <w:spacing w:val="-5"/>
        </w:rPr>
        <w:t> </w:t>
      </w:r>
      <w:r>
        <w:rPr/>
        <w:t>way.</w:t>
      </w:r>
    </w:p>
    <w:p>
      <w:pPr>
        <w:pStyle w:val="BodyText"/>
        <w:spacing w:before="60"/>
        <w:ind w:left="140" w:right="358"/>
        <w:jc w:val="both"/>
      </w:pPr>
      <w:r>
        <w:rPr/>
        <w:t>When drafting an individual Short Listing Document, the first task therefore is to electronically</w:t>
      </w:r>
      <w:r>
        <w:rPr>
          <w:spacing w:val="1"/>
        </w:rPr>
        <w:t> </w:t>
      </w:r>
      <w:r>
        <w:rPr/>
        <w:t>copy the contents of the SD directory into a new electronic directory. It is recommended that the</w:t>
      </w:r>
      <w:r>
        <w:rPr>
          <w:spacing w:val="1"/>
        </w:rPr>
        <w:t> </w:t>
      </w:r>
      <w:r>
        <w:rPr/>
        <w:t>new directory is given a name including the unique five-digit number from the procurement</w:t>
      </w:r>
      <w:r>
        <w:rPr>
          <w:spacing w:val="1"/>
        </w:rPr>
        <w:t> </w:t>
      </w:r>
      <w:r>
        <w:rPr/>
        <w:t>reference number and a relevant description e.g.00593-MalariaDrugs. This new directory will be</w:t>
      </w:r>
      <w:r>
        <w:rPr>
          <w:spacing w:val="1"/>
        </w:rPr>
        <w:t> </w:t>
      </w:r>
      <w:r>
        <w:rPr/>
        <w:t>the working directory for the individual Short Listing Document and its files can be amended to</w:t>
      </w:r>
      <w:r>
        <w:rPr>
          <w:spacing w:val="1"/>
        </w:rPr>
        <w:t> </w:t>
      </w:r>
      <w:r>
        <w:rPr/>
        <w:t>suit the individual requirement. The User Guide does not need to be copied to the new directory,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it does not form part of the Short</w:t>
      </w:r>
      <w:r>
        <w:rPr>
          <w:spacing w:val="1"/>
        </w:rPr>
        <w:t> </w:t>
      </w:r>
      <w:r>
        <w:rPr/>
        <w:t>Listing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before="58"/>
        <w:ind w:left="140"/>
        <w:jc w:val="both"/>
      </w:pPr>
      <w:r>
        <w:rPr/>
        <w:t>An</w:t>
      </w:r>
      <w:r>
        <w:rPr>
          <w:spacing w:val="-1"/>
        </w:rPr>
        <w:t> </w:t>
      </w:r>
      <w:r>
        <w:rPr/>
        <w:t>example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directory</w:t>
      </w:r>
      <w:r>
        <w:rPr>
          <w:spacing w:val="-5"/>
        </w:rPr>
        <w:t> </w:t>
      </w:r>
      <w:r>
        <w:rPr/>
        <w:t>structure</w:t>
      </w:r>
      <w:r>
        <w:rPr>
          <w:spacing w:val="-2"/>
        </w:rPr>
        <w:t> </w:t>
      </w:r>
      <w:r>
        <w:rPr/>
        <w:t>is shown below:</w:t>
      </w:r>
    </w:p>
    <w:p>
      <w:pPr>
        <w:pStyle w:val="BodyText"/>
        <w:tabs>
          <w:tab w:pos="2692" w:val="left" w:leader="none"/>
        </w:tabs>
        <w:spacing w:line="308" w:lineRule="exact" w:before="61"/>
        <w:ind w:left="1983"/>
      </w:pPr>
      <w:r>
        <w:rPr>
          <w:rFonts w:ascii="Wingdings" w:hAnsi="Wingdings"/>
          <w:sz w:val="28"/>
        </w:rPr>
        <w:t></w:t>
      </w:r>
      <w:r>
        <w:rPr>
          <w:sz w:val="28"/>
        </w:rPr>
        <w:tab/>
      </w:r>
      <w:r>
        <w:rPr/>
        <w:t>00593-BankingSoftware</w:t>
      </w:r>
    </w:p>
    <w:p>
      <w:pPr>
        <w:pStyle w:val="BodyText"/>
        <w:tabs>
          <w:tab w:pos="2692" w:val="left" w:leader="none"/>
        </w:tabs>
        <w:spacing w:line="304" w:lineRule="exact"/>
        <w:ind w:left="1983"/>
      </w:pPr>
      <w:r>
        <w:rPr>
          <w:rFonts w:ascii="Wingdings" w:hAnsi="Wingdings"/>
          <w:sz w:val="28"/>
        </w:rPr>
        <w:t></w:t>
      </w:r>
      <w:r>
        <w:rPr>
          <w:sz w:val="28"/>
        </w:rPr>
        <w:tab/>
      </w:r>
      <w:r>
        <w:rPr/>
        <w:t>00594-TBDrugs</w:t>
      </w:r>
    </w:p>
    <w:p>
      <w:pPr>
        <w:pStyle w:val="BodyText"/>
        <w:tabs>
          <w:tab w:pos="2692" w:val="left" w:leader="none"/>
        </w:tabs>
        <w:spacing w:line="307" w:lineRule="exact"/>
        <w:ind w:left="1983"/>
      </w:pPr>
      <w:r>
        <w:rPr>
          <w:rFonts w:ascii="Wingdings" w:hAnsi="Wingdings"/>
          <w:sz w:val="28"/>
        </w:rPr>
        <w:t></w:t>
      </w:r>
      <w:r>
        <w:rPr>
          <w:sz w:val="28"/>
        </w:rPr>
        <w:tab/>
      </w:r>
      <w:r>
        <w:rPr/>
        <w:t>00595-</w:t>
      </w:r>
      <w:r>
        <w:rPr>
          <w:spacing w:val="-3"/>
        </w:rPr>
        <w:t> </w:t>
      </w:r>
      <w:r>
        <w:rPr/>
        <w:t>AirNavigationSystem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40" w:right="358"/>
        <w:jc w:val="both"/>
      </w:pPr>
      <w:r>
        <w:rPr/>
        <w:t>Once the original SD has been copied to become the individual Short Listing Document, the</w:t>
      </w:r>
      <w:r>
        <w:rPr>
          <w:spacing w:val="1"/>
        </w:rPr>
        <w:t> </w:t>
      </w:r>
      <w:r>
        <w:rPr/>
        <w:t>relevant sections can be amended in accordance with the rules below and the guidance notes on</w:t>
      </w:r>
      <w:r>
        <w:rPr>
          <w:spacing w:val="1"/>
        </w:rPr>
        <w:t> </w:t>
      </w:r>
      <w:r>
        <w:rPr/>
        <w:t>each</w:t>
      </w:r>
      <w:r>
        <w:rPr>
          <w:spacing w:val="-1"/>
        </w:rPr>
        <w:t> </w:t>
      </w:r>
      <w:r>
        <w:rPr/>
        <w:t>section contained in</w:t>
      </w:r>
      <w:r>
        <w:rPr>
          <w:spacing w:val="2"/>
        </w:rPr>
        <w:t> </w:t>
      </w:r>
      <w:r>
        <w:rPr/>
        <w:t>this User Guide.</w:t>
      </w:r>
    </w:p>
    <w:p>
      <w:pPr>
        <w:pStyle w:val="Heading2"/>
      </w:pPr>
      <w:r>
        <w:rPr/>
        <w:pict>
          <v:shape style="position:absolute;margin-left:70.584pt;margin-top:24.740301pt;width:482.15pt;height:180.65pt;mso-position-horizontal-relative:page;mso-position-vertical-relative:paragraph;z-index:-15727104;mso-wrap-distance-left:0;mso-wrap-distance-right:0" type="#_x0000_t202" filled="true" fillcolor="#d9d9d9" stroked="false">
            <v:textbox inset="0,0,0,0">
              <w:txbxContent>
                <w:p>
                  <w:pPr>
                    <w:pStyle w:val="BodyText"/>
                    <w:ind w:left="28" w:right="117"/>
                  </w:pPr>
                  <w:r>
                    <w:rPr/>
                    <w:t>The SDs have been designed to require the minimum of input or changes to the document so that a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final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Short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Listing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Document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can be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with minimum time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effort.</w:t>
                  </w:r>
                </w:p>
                <w:p>
                  <w:pPr>
                    <w:spacing w:before="52"/>
                    <w:ind w:left="28" w:right="128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Most importantly the provisions in </w:t>
                  </w:r>
                  <w:r>
                    <w:rPr>
                      <w:b/>
                      <w:sz w:val="24"/>
                    </w:rPr>
                    <w:t>Part II, “Instructions to Bidders” </w:t>
                  </w:r>
                  <w:r>
                    <w:rPr>
                      <w:b/>
                      <w:sz w:val="24"/>
                      <w:u w:val="thick"/>
                    </w:rPr>
                    <w:t>must be used with its text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  <w:u w:val="thick"/>
                    </w:rPr>
                    <w:t>unchanged</w:t>
                  </w:r>
                  <w:r>
                    <w:rPr>
                      <w:sz w:val="24"/>
                      <w:u w:val="thick"/>
                    </w:rPr>
                    <w:t>.</w:t>
                  </w:r>
                </w:p>
                <w:p>
                  <w:pPr>
                    <w:spacing w:line="244" w:lineRule="auto" w:before="60"/>
                    <w:ind w:left="28" w:right="869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Any data or information that Part I requires is to be included in </w:t>
                  </w:r>
                  <w:r>
                    <w:rPr>
                      <w:b/>
                      <w:sz w:val="24"/>
                    </w:rPr>
                    <w:t>Appendix A “Application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Submission Sheet”.</w:t>
                  </w:r>
                </w:p>
                <w:p>
                  <w:pPr>
                    <w:pStyle w:val="BodyText"/>
                    <w:spacing w:before="49"/>
                    <w:ind w:left="28"/>
                  </w:pPr>
                  <w:r>
                    <w:rPr/>
                    <w:t>Data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contained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 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remaining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Sections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should 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modified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follows:</w:t>
                  </w:r>
                </w:p>
                <w:p>
                  <w:pPr>
                    <w:spacing w:before="60"/>
                    <w:ind w:left="2155" w:right="673" w:hanging="1419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Appendix B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“Statement of Requirements” </w:t>
                  </w:r>
                  <w:r>
                    <w:rPr>
                      <w:sz w:val="24"/>
                    </w:rPr>
                    <w:t>This section should be completed with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details of the works, services or supplies required by the Procuring and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Disposing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Entity.</w:t>
                  </w:r>
                </w:p>
                <w:p>
                  <w:pPr>
                    <w:spacing w:before="60"/>
                    <w:ind w:left="2155" w:right="180" w:hanging="1419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Appendix C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“Evaluation Criteria” </w:t>
                  </w:r>
                  <w:r>
                    <w:rPr>
                      <w:sz w:val="24"/>
                    </w:rPr>
                    <w:t>This section should be completed with details of the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evaluation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criteria required by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Procuring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Disposing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Entity.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Rules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drafting</w:t>
      </w:r>
      <w:r>
        <w:rPr>
          <w:spacing w:val="-2"/>
        </w:rPr>
        <w:t> </w:t>
      </w:r>
      <w:r>
        <w:rPr/>
        <w:t>Short</w:t>
      </w:r>
      <w:r>
        <w:rPr>
          <w:spacing w:val="-4"/>
        </w:rPr>
        <w:t> </w:t>
      </w:r>
      <w:r>
        <w:rPr/>
        <w:t>Listing</w:t>
      </w:r>
      <w:r>
        <w:rPr>
          <w:spacing w:val="-1"/>
        </w:rPr>
        <w:t> </w:t>
      </w:r>
      <w:r>
        <w:rPr/>
        <w:t>Documents</w:t>
      </w:r>
    </w:p>
    <w:p>
      <w:pPr>
        <w:spacing w:after="0"/>
        <w:sectPr>
          <w:pgSz w:w="12240" w:h="15840"/>
          <w:pgMar w:header="0" w:footer="739" w:top="1460" w:bottom="920" w:left="1300" w:right="1080"/>
        </w:sectPr>
      </w:pPr>
    </w:p>
    <w:p>
      <w:pPr>
        <w:pStyle w:val="BodyText"/>
        <w:spacing w:before="5"/>
        <w:rPr>
          <w:b/>
          <w:sz w:val="2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82.15pt;height:13.85pt;mso-position-horizontal-relative:char;mso-position-vertical-relative:line" coordorigin="0,0" coordsize="9643,277">
            <v:rect style="position:absolute;left:0;top:0;width:9643;height:277" filled="true" fillcolor="#d9d9d9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9"/>
        <w:ind w:left="140" w:right="441"/>
      </w:pPr>
      <w:r>
        <w:rPr/>
        <w:t>This</w:t>
      </w:r>
      <w:r>
        <w:rPr>
          <w:spacing w:val="-2"/>
        </w:rPr>
        <w:t> </w:t>
      </w:r>
      <w:r>
        <w:rPr/>
        <w:t>User</w:t>
      </w:r>
      <w:r>
        <w:rPr>
          <w:spacing w:val="-1"/>
        </w:rPr>
        <w:t> </w:t>
      </w:r>
      <w:r>
        <w:rPr/>
        <w:t>Guide</w:t>
      </w:r>
      <w:r>
        <w:rPr>
          <w:spacing w:val="-1"/>
        </w:rPr>
        <w:t> </w:t>
      </w:r>
      <w:r>
        <w:rPr/>
        <w:t>contains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corresponding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SBD. It</w:t>
      </w:r>
      <w:r>
        <w:rPr>
          <w:spacing w:val="1"/>
        </w:rPr>
        <w:t> </w:t>
      </w:r>
      <w:r>
        <w:rPr/>
        <w:t>also</w:t>
      </w:r>
      <w:r>
        <w:rPr>
          <w:spacing w:val="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an</w:t>
      </w:r>
      <w:r>
        <w:rPr>
          <w:spacing w:val="-57"/>
        </w:rPr>
        <w:t> </w:t>
      </w:r>
      <w:r>
        <w:rPr/>
        <w:t>initial</w:t>
      </w:r>
      <w:r>
        <w:rPr>
          <w:spacing w:val="-1"/>
        </w:rPr>
        <w:t> </w:t>
      </w:r>
      <w:r>
        <w:rPr/>
        <w:t>section on the Short</w:t>
      </w:r>
      <w:r>
        <w:rPr>
          <w:spacing w:val="1"/>
        </w:rPr>
        <w:t> </w:t>
      </w:r>
      <w:r>
        <w:rPr/>
        <w:t>Listing</w:t>
      </w:r>
      <w:r>
        <w:rPr>
          <w:spacing w:val="1"/>
        </w:rPr>
        <w:t> </w:t>
      </w:r>
      <w:r>
        <w:rPr/>
        <w:t>Notice.</w:t>
      </w:r>
    </w:p>
    <w:p>
      <w:pPr>
        <w:pStyle w:val="BodyText"/>
        <w:spacing w:line="292" w:lineRule="auto" w:before="60"/>
        <w:ind w:left="860" w:right="2853" w:hanging="720"/>
      </w:pPr>
      <w:r>
        <w:rPr/>
        <w:t>In drafting Short Listing Documents using the SBDs, Users should not:</w:t>
      </w:r>
      <w:r>
        <w:rPr>
          <w:spacing w:val="-57"/>
        </w:rPr>
        <w:t> </w:t>
      </w:r>
      <w:r>
        <w:rPr/>
        <w:t>delete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Section</w:t>
      </w:r>
      <w:r>
        <w:rPr>
          <w:spacing w:val="1"/>
        </w:rPr>
        <w:t> </w:t>
      </w:r>
      <w:r>
        <w:rPr/>
        <w:t>or page</w:t>
      </w:r>
      <w:r>
        <w:rPr>
          <w:spacing w:val="-1"/>
        </w:rPr>
        <w:t> </w:t>
      </w:r>
      <w:r>
        <w:rPr/>
        <w:t>breaks,</w:t>
      </w:r>
    </w:p>
    <w:p>
      <w:pPr>
        <w:pStyle w:val="BodyText"/>
        <w:spacing w:line="292" w:lineRule="auto"/>
        <w:ind w:left="848" w:right="4182"/>
      </w:pPr>
      <w:r>
        <w:rPr/>
        <w:t>make</w:t>
      </w:r>
      <w:r>
        <w:rPr>
          <w:spacing w:val="-4"/>
        </w:rPr>
        <w:t> </w:t>
      </w:r>
      <w:r>
        <w:rPr/>
        <w:t>any</w:t>
      </w:r>
      <w:r>
        <w:rPr>
          <w:spacing w:val="-7"/>
        </w:rPr>
        <w:t> </w:t>
      </w:r>
      <w:r>
        <w:rPr/>
        <w:t>changes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headers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SBD,</w:t>
      </w:r>
      <w:r>
        <w:rPr>
          <w:spacing w:val="-57"/>
        </w:rPr>
        <w:t> </w:t>
      </w:r>
      <w:r>
        <w:rPr/>
        <w:t>make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changes to the</w:t>
      </w:r>
      <w:r>
        <w:rPr>
          <w:spacing w:val="1"/>
        </w:rPr>
        <w:t> </w:t>
      </w:r>
      <w:r>
        <w:rPr/>
        <w:t>footers of</w:t>
      </w:r>
      <w:r>
        <w:rPr>
          <w:spacing w:val="-2"/>
        </w:rPr>
        <w:t> </w:t>
      </w:r>
      <w:r>
        <w:rPr/>
        <w:t>the SBD.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40" w:right="130"/>
        <w:jc w:val="both"/>
      </w:pPr>
      <w:r>
        <w:rPr/>
        <w:t>In order to avoid deleting any section or page breaks, you should ensure that the “Show All”</w:t>
      </w:r>
      <w:r>
        <w:rPr>
          <w:spacing w:val="1"/>
        </w:rPr>
        <w:t> </w:t>
      </w:r>
      <w:r>
        <w:rPr/>
        <w:t>command is switched on, so that the section and page breaks can be seen on screen. The “Show</w:t>
      </w:r>
      <w:r>
        <w:rPr>
          <w:spacing w:val="1"/>
        </w:rPr>
        <w:t> </w:t>
      </w:r>
      <w:r>
        <w:rPr/>
        <w:t>All”</w:t>
      </w:r>
      <w:r>
        <w:rPr>
          <w:spacing w:val="-2"/>
        </w:rPr>
        <w:t> </w:t>
      </w:r>
      <w:r>
        <w:rPr/>
        <w:t>command is shown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an icon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symbol:</w:t>
      </w:r>
      <w:r>
        <w:rPr>
          <w:spacing w:val="4"/>
        </w:rPr>
        <w:t> </w:t>
      </w:r>
      <w:r>
        <w:rPr/>
        <w:t>¶.</w:t>
      </w:r>
    </w:p>
    <w:p>
      <w:pPr>
        <w:pStyle w:val="BodyText"/>
        <w:spacing w:before="61"/>
        <w:ind w:left="140" w:right="137"/>
        <w:jc w:val="both"/>
      </w:pPr>
      <w:r>
        <w:rPr/>
        <w:t>If this icon does not appear on your screen, you can add it by using the following commands: click</w:t>
      </w:r>
      <w:r>
        <w:rPr>
          <w:spacing w:val="1"/>
        </w:rPr>
        <w:t> </w:t>
      </w:r>
      <w:r>
        <w:rPr/>
        <w:t>on Tools menu, click on Customise, select the Commands tab, select the View category and scroll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find the</w:t>
      </w:r>
      <w:r>
        <w:rPr>
          <w:spacing w:val="-1"/>
        </w:rPr>
        <w:t> </w:t>
      </w:r>
      <w:r>
        <w:rPr/>
        <w:t>“Show All”</w:t>
      </w:r>
      <w:r>
        <w:rPr>
          <w:spacing w:val="-1"/>
        </w:rPr>
        <w:t> </w:t>
      </w:r>
      <w:r>
        <w:rPr/>
        <w:t>command. Add the</w:t>
      </w:r>
      <w:r>
        <w:rPr>
          <w:spacing w:val="-1"/>
        </w:rPr>
        <w:t> </w:t>
      </w:r>
      <w:r>
        <w:rPr/>
        <w:t>icon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dragging</w:t>
      </w:r>
      <w:r>
        <w:rPr>
          <w:spacing w:val="-3"/>
        </w:rPr>
        <w:t> </w:t>
      </w:r>
      <w:r>
        <w:rPr/>
        <w:t>it onto</w:t>
      </w:r>
      <w:r>
        <w:rPr>
          <w:spacing w:val="2"/>
        </w:rPr>
        <w:t> </w:t>
      </w:r>
      <w:r>
        <w:rPr/>
        <w:t>your toolbar.</w:t>
      </w:r>
    </w:p>
    <w:p>
      <w:pPr>
        <w:pStyle w:val="Heading1"/>
        <w:numPr>
          <w:ilvl w:val="0"/>
          <w:numId w:val="2"/>
        </w:numPr>
        <w:tabs>
          <w:tab w:pos="759" w:val="left" w:leader="none"/>
          <w:tab w:pos="760" w:val="left" w:leader="none"/>
        </w:tabs>
        <w:spacing w:line="240" w:lineRule="auto" w:before="63" w:after="0"/>
        <w:ind w:left="759" w:right="0" w:hanging="620"/>
        <w:jc w:val="left"/>
      </w:pPr>
      <w:r>
        <w:rPr/>
        <w:t>Why Short list?</w:t>
      </w:r>
    </w:p>
    <w:p>
      <w:pPr>
        <w:pStyle w:val="Heading2"/>
        <w:spacing w:before="122"/>
        <w:jc w:val="left"/>
      </w:pPr>
      <w:r>
        <w:rPr/>
        <w:t>Introduction</w:t>
      </w:r>
    </w:p>
    <w:p>
      <w:pPr>
        <w:pStyle w:val="BodyText"/>
        <w:spacing w:before="53"/>
        <w:ind w:left="140" w:right="355"/>
        <w:jc w:val="both"/>
        <w:rPr>
          <w:b/>
        </w:rPr>
      </w:pPr>
      <w:r>
        <w:rPr/>
        <w:t>The successful performance of large contracts, particularly those that are complex or specialised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strict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custom</w:t>
      </w:r>
      <w:r>
        <w:rPr>
          <w:spacing w:val="1"/>
        </w:rPr>
        <w:t> </w:t>
      </w:r>
      <w:r>
        <w:rPr/>
        <w:t>manufactured</w:t>
      </w:r>
      <w:r>
        <w:rPr>
          <w:spacing w:val="1"/>
        </w:rPr>
        <w:t> </w:t>
      </w:r>
      <w:r>
        <w:rPr/>
        <w:t>specially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1"/>
        </w:rPr>
        <w:t> </w:t>
      </w:r>
      <w:r>
        <w:rPr/>
        <w:t>entity,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contracts</w:t>
      </w:r>
      <w:r>
        <w:rPr>
          <w:spacing w:val="60"/>
        </w:rPr>
        <w:t> </w:t>
      </w:r>
      <w:r>
        <w:rPr/>
        <w:t>are</w:t>
      </w:r>
      <w:r>
        <w:rPr>
          <w:spacing w:val="1"/>
        </w:rPr>
        <w:t> </w:t>
      </w:r>
      <w:r>
        <w:rPr/>
        <w:t>awarded only to firms that are suitably experienced in designing, manufacturing or distributing</w:t>
      </w:r>
      <w:r>
        <w:rPr>
          <w:spacing w:val="1"/>
        </w:rPr>
        <w:t> </w:t>
      </w:r>
      <w:r>
        <w:rPr/>
        <w:t>the type of works, services or supplies required, have sufficient production and financial capacity</w:t>
      </w:r>
      <w:r>
        <w:rPr>
          <w:spacing w:val="-57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delivery period,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adequate</w:t>
      </w:r>
      <w:r>
        <w:rPr>
          <w:spacing w:val="1"/>
        </w:rPr>
        <w:t> </w:t>
      </w:r>
      <w:r>
        <w:rPr/>
        <w:t>quality</w:t>
      </w:r>
      <w:r>
        <w:rPr>
          <w:spacing w:val="-57"/>
        </w:rPr>
        <w:t> </w:t>
      </w:r>
      <w:r>
        <w:rPr/>
        <w:t>assurance systems and are financially and managerially sound. The assessment by a procuring</w:t>
      </w:r>
      <w:r>
        <w:rPr>
          <w:spacing w:val="1"/>
        </w:rPr>
        <w:t> </w:t>
      </w:r>
      <w:r>
        <w:rPr/>
        <w:t>and disposing entity of the suitability of firms to carry out a particular contract </w:t>
      </w:r>
      <w:r>
        <w:rPr>
          <w:b/>
        </w:rPr>
        <w:t>prior </w:t>
      </w:r>
      <w:r>
        <w:rPr/>
        <w:t>to being</w:t>
      </w:r>
      <w:r>
        <w:rPr>
          <w:spacing w:val="1"/>
        </w:rPr>
        <w:t> </w:t>
      </w:r>
      <w:r>
        <w:rPr/>
        <w:t>invited</w:t>
      </w:r>
      <w:r>
        <w:rPr>
          <w:spacing w:val="-1"/>
        </w:rPr>
        <w:t> </w:t>
      </w:r>
      <w:r>
        <w:rPr/>
        <w:t>to submit a</w:t>
      </w:r>
      <w:r>
        <w:rPr>
          <w:spacing w:val="-1"/>
        </w:rPr>
        <w:t> </w:t>
      </w:r>
      <w:r>
        <w:rPr/>
        <w:t>bid is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process</w:t>
      </w:r>
      <w:r>
        <w:rPr>
          <w:spacing w:val="2"/>
        </w:rPr>
        <w:t> </w:t>
      </w:r>
      <w:r>
        <w:rPr/>
        <w:t>called</w:t>
      </w:r>
      <w:r>
        <w:rPr>
          <w:spacing w:val="2"/>
        </w:rPr>
        <w:t> </w:t>
      </w:r>
      <w:r>
        <w:rPr>
          <w:b/>
        </w:rPr>
        <w:t>Short Listing.</w:t>
      </w:r>
    </w:p>
    <w:p>
      <w:pPr>
        <w:pStyle w:val="BodyText"/>
        <w:spacing w:before="61"/>
        <w:ind w:left="140" w:right="354"/>
        <w:jc w:val="both"/>
      </w:pPr>
      <w:r>
        <w:rPr/>
        <w:t>Short Listing can also be used where the same type of contracts need to be procured a number of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there will be a group of contracts.</w:t>
      </w:r>
      <w:r>
        <w:rPr>
          <w:spacing w:val="1"/>
        </w:rPr>
        <w:t> </w:t>
      </w:r>
      <w:r>
        <w:rPr/>
        <w:t>Conducting a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Listing enables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PDE to</w:t>
      </w:r>
      <w:r>
        <w:rPr>
          <w:spacing w:val="1"/>
        </w:rPr>
        <w:t> </w:t>
      </w:r>
      <w:r>
        <w:rPr/>
        <w:t>obtain a list of firms that are qualified for that type of procurement and that list can then be used</w:t>
      </w:r>
      <w:r>
        <w:rPr>
          <w:spacing w:val="1"/>
        </w:rPr>
        <w:t> </w:t>
      </w:r>
      <w:r>
        <w:rPr/>
        <w:t>for preparing shortlists over a certain period of time. For example, a hospital could pre-qualify</w:t>
      </w:r>
      <w:r>
        <w:rPr>
          <w:spacing w:val="1"/>
        </w:rPr>
        <w:t> </w:t>
      </w:r>
      <w:r>
        <w:rPr/>
        <w:t>providers for its major pharmaceutical requirements for a period of a year. The existence of the</w:t>
      </w:r>
      <w:r>
        <w:rPr>
          <w:spacing w:val="1"/>
        </w:rPr>
        <w:t> </w:t>
      </w:r>
      <w:r>
        <w:rPr/>
        <w:t>pre-qualified list saves time and effort for both the PDE and Bidders, as a single Short Listing</w:t>
      </w:r>
      <w:r>
        <w:rPr>
          <w:spacing w:val="1"/>
        </w:rPr>
        <w:t> </w:t>
      </w:r>
      <w:r>
        <w:rPr/>
        <w:t>process can be used as the basis for a number of bidding or quotation processes. The PDE will</w:t>
      </w:r>
      <w:r>
        <w:rPr>
          <w:spacing w:val="1"/>
        </w:rPr>
        <w:t> </w:t>
      </w:r>
      <w:r>
        <w:rPr/>
        <w:t>also have a list of suitable firms to choose from in the event that it needs to select a single Bidder</w:t>
      </w:r>
      <w:r>
        <w:rPr>
          <w:spacing w:val="-57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Direct Procurement method.</w:t>
      </w:r>
    </w:p>
    <w:p>
      <w:pPr>
        <w:pStyle w:val="Heading2"/>
        <w:spacing w:before="127"/>
      </w:pP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Short</w:t>
      </w:r>
      <w:r>
        <w:rPr>
          <w:spacing w:val="-2"/>
        </w:rPr>
        <w:t> </w:t>
      </w:r>
      <w:r>
        <w:rPr/>
        <w:t>listing</w:t>
      </w:r>
    </w:p>
    <w:p>
      <w:pPr>
        <w:pStyle w:val="BodyText"/>
        <w:spacing w:before="53"/>
        <w:ind w:left="140" w:right="356"/>
        <w:jc w:val="both"/>
      </w:pPr>
      <w:r>
        <w:rPr/>
        <w:t>The Regulations as per the provisions of PPDA Regulation 142, permit the Short Listing of firms</w:t>
      </w:r>
      <w:r>
        <w:rPr>
          <w:spacing w:val="-57"/>
        </w:rPr>
        <w:t> </w:t>
      </w:r>
      <w:r>
        <w:rPr/>
        <w:t>for the provision of routine items followed by a limited competitive bidding procedure in which</w:t>
      </w:r>
      <w:r>
        <w:rPr>
          <w:spacing w:val="1"/>
        </w:rPr>
        <w:t> </w:t>
      </w:r>
      <w:r>
        <w:rPr/>
        <w:t>only those firms meeting specified Short Listing criteria are invited to submit a bid. It is a normal</w:t>
      </w:r>
      <w:r>
        <w:rPr>
          <w:spacing w:val="-57"/>
        </w:rPr>
        <w:t> </w:t>
      </w:r>
      <w:r>
        <w:rPr/>
        <w:t>practice that all applicants meeting the specified criteria should be allowed to bid. Therefore,</w:t>
      </w:r>
      <w:r>
        <w:rPr>
          <w:spacing w:val="1"/>
        </w:rPr>
        <w:t> </w:t>
      </w:r>
      <w:r>
        <w:rPr/>
        <w:t>Short Listing should not normally be used for limiting competition to a predetermined number of</w:t>
      </w:r>
      <w:r>
        <w:rPr>
          <w:spacing w:val="-57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Bidders, although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is permitted by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Regulations where</w:t>
      </w:r>
      <w:r>
        <w:rPr>
          <w:spacing w:val="-1"/>
        </w:rPr>
        <w:t> </w:t>
      </w:r>
      <w:r>
        <w:rPr/>
        <w:t>appropriate.</w:t>
      </w:r>
    </w:p>
    <w:p>
      <w:pPr>
        <w:spacing w:after="0"/>
        <w:jc w:val="both"/>
        <w:sectPr>
          <w:pgSz w:w="12240" w:h="15840"/>
          <w:pgMar w:header="0" w:footer="739" w:top="1500" w:bottom="920" w:left="1300" w:right="1080"/>
        </w:sectPr>
      </w:pPr>
    </w:p>
    <w:p>
      <w:pPr>
        <w:pStyle w:val="BodyText"/>
        <w:spacing w:before="61"/>
        <w:ind w:left="140" w:right="352"/>
        <w:jc w:val="both"/>
      </w:pPr>
      <w:r>
        <w:rPr/>
        <w:t>Where a Short Listing is conducted for a group of contracts, and the subsequent contracts fall</w:t>
      </w:r>
      <w:r>
        <w:rPr>
          <w:spacing w:val="1"/>
        </w:rPr>
        <w:t> </w:t>
      </w:r>
      <w:r>
        <w:rPr/>
        <w:t>within the thresholds for Restricted Bidding or Quotations Procurement, the PDE should follow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rules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shortlist</w:t>
      </w:r>
      <w:r>
        <w:rPr>
          <w:spacing w:val="1"/>
        </w:rPr>
        <w:t> </w:t>
      </w:r>
      <w:r>
        <w:rPr/>
        <w:t>e.g.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minimum of three Bidders for Quotations Procurement. However, PDEs should ensure that only</w:t>
      </w:r>
      <w:r>
        <w:rPr>
          <w:spacing w:val="1"/>
        </w:rPr>
        <w:t> </w:t>
      </w:r>
      <w:r>
        <w:rPr/>
        <w:t>pre-qualified firms are included on the shortlist and that, where there is a succession of shortlists</w:t>
      </w:r>
      <w:r>
        <w:rPr>
          <w:spacing w:val="1"/>
        </w:rPr>
        <w:t> </w:t>
      </w:r>
      <w:r>
        <w:rPr/>
        <w:t>for small requirements, there is a rotation of firms from the pre-qualified list, so that all pre-</w:t>
      </w:r>
      <w:r>
        <w:rPr>
          <w:spacing w:val="1"/>
        </w:rPr>
        <w:t> </w:t>
      </w:r>
      <w:r>
        <w:rPr/>
        <w:t>qualified</w:t>
      </w:r>
      <w:r>
        <w:rPr>
          <w:spacing w:val="-1"/>
        </w:rPr>
        <w:t> </w:t>
      </w:r>
      <w:r>
        <w:rPr/>
        <w:t>Bidders have</w:t>
      </w:r>
      <w:r>
        <w:rPr>
          <w:spacing w:val="1"/>
        </w:rPr>
        <w:t> </w:t>
      </w:r>
      <w:r>
        <w:rPr/>
        <w:t>an opportunity</w:t>
      </w:r>
      <w:r>
        <w:rPr>
          <w:spacing w:val="-5"/>
        </w:rPr>
        <w:t> </w:t>
      </w:r>
      <w:r>
        <w:rPr/>
        <w:t>to win contracts.</w:t>
      </w:r>
    </w:p>
    <w:p>
      <w:pPr>
        <w:pStyle w:val="BodyText"/>
        <w:spacing w:before="60"/>
        <w:ind w:left="140" w:right="356"/>
        <w:jc w:val="both"/>
      </w:pPr>
      <w:r>
        <w:rPr/>
        <w:t>The</w:t>
      </w:r>
      <w:r>
        <w:rPr>
          <w:spacing w:val="7"/>
        </w:rPr>
        <w:t> </w:t>
      </w:r>
      <w:r>
        <w:rPr/>
        <w:t>decision</w:t>
      </w:r>
      <w:r>
        <w:rPr>
          <w:spacing w:val="8"/>
        </w:rPr>
        <w:t> </w:t>
      </w:r>
      <w:r>
        <w:rPr/>
        <w:t>whether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carry</w:t>
      </w:r>
      <w:r>
        <w:rPr>
          <w:spacing w:val="4"/>
        </w:rPr>
        <w:t> </w:t>
      </w:r>
      <w:r>
        <w:rPr/>
        <w:t>out</w:t>
      </w:r>
      <w:r>
        <w:rPr>
          <w:spacing w:val="11"/>
        </w:rPr>
        <w:t> </w:t>
      </w:r>
      <w:r>
        <w:rPr/>
        <w:t>Short</w:t>
      </w:r>
      <w:r>
        <w:rPr>
          <w:spacing w:val="10"/>
        </w:rPr>
        <w:t> </w:t>
      </w:r>
      <w:r>
        <w:rPr/>
        <w:t>Listing</w:t>
      </w:r>
      <w:r>
        <w:rPr>
          <w:spacing w:val="8"/>
        </w:rPr>
        <w:t> </w:t>
      </w:r>
      <w:r>
        <w:rPr/>
        <w:t>is</w:t>
      </w:r>
      <w:r>
        <w:rPr>
          <w:spacing w:val="11"/>
        </w:rPr>
        <w:t> </w:t>
      </w:r>
      <w:r>
        <w:rPr/>
        <w:t>a</w:t>
      </w:r>
      <w:r>
        <w:rPr>
          <w:spacing w:val="7"/>
        </w:rPr>
        <w:t> </w:t>
      </w:r>
      <w:r>
        <w:rPr/>
        <w:t>matter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professional</w:t>
      </w:r>
      <w:r>
        <w:rPr>
          <w:spacing w:val="12"/>
        </w:rPr>
        <w:t> </w:t>
      </w:r>
      <w:r>
        <w:rPr/>
        <w:t>judgment</w:t>
      </w:r>
      <w:r>
        <w:rPr>
          <w:spacing w:val="8"/>
        </w:rPr>
        <w:t> </w:t>
      </w:r>
      <w:r>
        <w:rPr/>
        <w:t>based</w:t>
      </w:r>
      <w:r>
        <w:rPr>
          <w:spacing w:val="8"/>
        </w:rPr>
        <w:t> </w:t>
      </w:r>
      <w:r>
        <w:rPr/>
        <w:t>upon</w:t>
      </w:r>
      <w:r>
        <w:rPr>
          <w:spacing w:val="-57"/>
        </w:rPr>
        <w:t> </w:t>
      </w:r>
      <w:r>
        <w:rPr/>
        <w:t>a number of considerations about the contract or contracts themselves, and about the actual</w:t>
      </w:r>
      <w:r>
        <w:rPr>
          <w:spacing w:val="1"/>
        </w:rPr>
        <w:t> </w:t>
      </w:r>
      <w:r>
        <w:rPr/>
        <w:t>process</w:t>
      </w:r>
      <w:r>
        <w:rPr>
          <w:spacing w:val="24"/>
        </w:rPr>
        <w:t> </w:t>
      </w:r>
      <w:r>
        <w:rPr/>
        <w:t>of</w:t>
      </w:r>
      <w:r>
        <w:rPr>
          <w:spacing w:val="26"/>
        </w:rPr>
        <w:t> </w:t>
      </w:r>
      <w:r>
        <w:rPr/>
        <w:t>Short</w:t>
      </w:r>
      <w:r>
        <w:rPr>
          <w:spacing w:val="26"/>
        </w:rPr>
        <w:t> </w:t>
      </w:r>
      <w:r>
        <w:rPr/>
        <w:t>Listing.</w:t>
      </w:r>
      <w:r>
        <w:rPr>
          <w:spacing w:val="26"/>
        </w:rPr>
        <w:t> </w:t>
      </w:r>
      <w:r>
        <w:rPr/>
        <w:t>Contract</w:t>
      </w:r>
      <w:r>
        <w:rPr>
          <w:spacing w:val="24"/>
        </w:rPr>
        <w:t> </w:t>
      </w:r>
      <w:r>
        <w:rPr/>
        <w:t>considerations</w:t>
      </w:r>
      <w:r>
        <w:rPr>
          <w:spacing w:val="24"/>
        </w:rPr>
        <w:t> </w:t>
      </w:r>
      <w:r>
        <w:rPr/>
        <w:t>include</w:t>
      </w:r>
      <w:r>
        <w:rPr>
          <w:spacing w:val="23"/>
        </w:rPr>
        <w:t> </w:t>
      </w:r>
      <w:r>
        <w:rPr/>
        <w:t>size,</w:t>
      </w:r>
      <w:r>
        <w:rPr>
          <w:spacing w:val="25"/>
        </w:rPr>
        <w:t> </w:t>
      </w:r>
      <w:r>
        <w:rPr/>
        <w:t>number,</w:t>
      </w:r>
      <w:r>
        <w:rPr>
          <w:spacing w:val="24"/>
        </w:rPr>
        <w:t> </w:t>
      </w:r>
      <w:r>
        <w:rPr/>
        <w:t>complexity,</w:t>
      </w:r>
      <w:r>
        <w:rPr>
          <w:spacing w:val="24"/>
        </w:rPr>
        <w:t> </w:t>
      </w:r>
      <w:r>
        <w:rPr/>
        <w:t>limitations</w:t>
      </w:r>
      <w:r>
        <w:rPr>
          <w:spacing w:val="-58"/>
        </w:rPr>
        <w:t> </w:t>
      </w:r>
      <w:r>
        <w:rPr/>
        <w:t>on completion time, the critical nature of the procurements, quality or registration requirements,</w:t>
      </w:r>
      <w:r>
        <w:rPr>
          <w:spacing w:val="1"/>
        </w:rPr>
        <w:t> </w:t>
      </w:r>
      <w:r>
        <w:rPr/>
        <w:t>special design or manufacturing requirements etc. Considerations regarding the process of Short</w:t>
      </w:r>
      <w:r>
        <w:rPr>
          <w:spacing w:val="1"/>
        </w:rPr>
        <w:t> </w:t>
      </w:r>
      <w:r>
        <w:rPr/>
        <w:t>Listing should weigh the potential benefits against the potential disadvantages, which are topics</w:t>
      </w:r>
      <w:r>
        <w:rPr>
          <w:spacing w:val="1"/>
        </w:rPr>
        <w:t> </w:t>
      </w:r>
      <w:r>
        <w:rPr/>
        <w:t>discussed</w:t>
      </w:r>
      <w:r>
        <w:rPr>
          <w:spacing w:val="-1"/>
        </w:rPr>
        <w:t> </w:t>
      </w:r>
      <w:r>
        <w:rPr/>
        <w:t>below.</w:t>
      </w:r>
    </w:p>
    <w:p>
      <w:pPr>
        <w:pStyle w:val="Heading2"/>
        <w:spacing w:before="124"/>
      </w:pPr>
      <w:r>
        <w:rPr/>
        <w:t>Benefits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Short</w:t>
      </w:r>
      <w:r>
        <w:rPr>
          <w:spacing w:val="-2"/>
        </w:rPr>
        <w:t> </w:t>
      </w:r>
      <w:r>
        <w:rPr/>
        <w:t>listing</w:t>
      </w:r>
    </w:p>
    <w:p>
      <w:pPr>
        <w:pStyle w:val="BodyText"/>
        <w:spacing w:before="56"/>
        <w:ind w:left="140"/>
        <w:jc w:val="both"/>
      </w:pPr>
      <w:r>
        <w:rPr/>
        <w:t>The</w:t>
      </w:r>
      <w:r>
        <w:rPr>
          <w:spacing w:val="-3"/>
        </w:rPr>
        <w:t> </w:t>
      </w:r>
      <w:r>
        <w:rPr/>
        <w:t>Short Listing</w:t>
      </w:r>
      <w:r>
        <w:rPr>
          <w:spacing w:val="-3"/>
        </w:rPr>
        <w:t> </w:t>
      </w:r>
      <w:r>
        <w:rPr/>
        <w:t>process may</w:t>
      </w:r>
      <w:r>
        <w:rPr>
          <w:spacing w:val="-6"/>
        </w:rPr>
        <w:t> </w:t>
      </w:r>
      <w:r>
        <w:rPr/>
        <w:t>be of</w:t>
      </w:r>
      <w:r>
        <w:rPr>
          <w:spacing w:val="-1"/>
        </w:rPr>
        <w:t> </w:t>
      </w:r>
      <w:r>
        <w:rPr/>
        <w:t>benefit to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Bidders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PDEs alike,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that: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0" w:after="0"/>
        <w:ind w:left="1580" w:right="356" w:hanging="720"/>
        <w:jc w:val="both"/>
        <w:rPr>
          <w:sz w:val="24"/>
        </w:rPr>
      </w:pPr>
      <w:r>
        <w:rPr>
          <w:sz w:val="24"/>
        </w:rPr>
        <w:t>it reduces the risk of late delivery, and consequent stock-outs, associated with</w:t>
      </w:r>
      <w:r>
        <w:rPr>
          <w:spacing w:val="1"/>
          <w:sz w:val="24"/>
        </w:rPr>
        <w:t> </w:t>
      </w:r>
      <w:r>
        <w:rPr>
          <w:sz w:val="24"/>
        </w:rPr>
        <w:t>Bidders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lack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production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capacity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meet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required</w:t>
      </w:r>
      <w:r>
        <w:rPr>
          <w:spacing w:val="1"/>
          <w:sz w:val="24"/>
        </w:rPr>
        <w:t> </w:t>
      </w:r>
      <w:r>
        <w:rPr>
          <w:sz w:val="24"/>
        </w:rPr>
        <w:t>production</w:t>
      </w:r>
      <w:r>
        <w:rPr>
          <w:spacing w:val="-1"/>
          <w:sz w:val="24"/>
        </w:rPr>
        <w:t> </w:t>
      </w:r>
      <w:r>
        <w:rPr>
          <w:sz w:val="24"/>
        </w:rPr>
        <w:t>levels;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37" w:lineRule="auto" w:before="63" w:after="0"/>
        <w:ind w:left="1580" w:right="358" w:hanging="720"/>
        <w:jc w:val="both"/>
        <w:rPr>
          <w:sz w:val="24"/>
        </w:rPr>
      </w:pPr>
      <w:r>
        <w:rPr>
          <w:sz w:val="24"/>
        </w:rPr>
        <w:t>it reduces the risk of sub-standard works, services or supplies, associated with</w:t>
      </w:r>
      <w:r>
        <w:rPr>
          <w:spacing w:val="1"/>
          <w:sz w:val="24"/>
        </w:rPr>
        <w:t> </w:t>
      </w:r>
      <w:r>
        <w:rPr>
          <w:sz w:val="24"/>
        </w:rPr>
        <w:t>Bidders</w:t>
      </w:r>
      <w:r>
        <w:rPr>
          <w:spacing w:val="-1"/>
          <w:sz w:val="24"/>
        </w:rPr>
        <w:t> </w:t>
      </w:r>
      <w:r>
        <w:rPr>
          <w:sz w:val="24"/>
        </w:rPr>
        <w:t>who lack</w:t>
      </w:r>
      <w:r>
        <w:rPr>
          <w:spacing w:val="-1"/>
          <w:sz w:val="24"/>
        </w:rPr>
        <w:t> </w:t>
      </w:r>
      <w:r>
        <w:rPr>
          <w:sz w:val="24"/>
        </w:rPr>
        <w:t>appropriate quality</w:t>
      </w:r>
      <w:r>
        <w:rPr>
          <w:spacing w:val="-4"/>
          <w:sz w:val="24"/>
        </w:rPr>
        <w:t> </w:t>
      </w:r>
      <w:r>
        <w:rPr>
          <w:sz w:val="24"/>
        </w:rPr>
        <w:t>assurance</w:t>
      </w:r>
      <w:r>
        <w:rPr>
          <w:spacing w:val="-1"/>
          <w:sz w:val="24"/>
        </w:rPr>
        <w:t> </w:t>
      </w:r>
      <w:r>
        <w:rPr>
          <w:sz w:val="24"/>
        </w:rPr>
        <w:t>procedures</w:t>
      </w:r>
      <w:r>
        <w:rPr>
          <w:spacing w:val="1"/>
          <w:sz w:val="24"/>
        </w:rPr>
        <w:t> </w:t>
      </w:r>
      <w:r>
        <w:rPr>
          <w:sz w:val="24"/>
        </w:rPr>
        <w:t>and systems;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1" w:after="0"/>
        <w:ind w:left="1580" w:right="357" w:hanging="720"/>
        <w:jc w:val="both"/>
        <w:rPr>
          <w:sz w:val="24"/>
        </w:rPr>
      </w:pPr>
      <w:r>
        <w:rPr>
          <w:sz w:val="24"/>
        </w:rPr>
        <w:t>after Short Listing, well-qualified firms will price their bids with the knowledge</w:t>
      </w:r>
      <w:r>
        <w:rPr>
          <w:spacing w:val="1"/>
          <w:sz w:val="24"/>
        </w:rPr>
        <w:t> </w:t>
      </w:r>
      <w:r>
        <w:rPr>
          <w:sz w:val="24"/>
        </w:rPr>
        <w:t>that they are competing against other qualified Bidders meeting realistic minimum</w:t>
      </w:r>
      <w:r>
        <w:rPr>
          <w:spacing w:val="-57"/>
          <w:sz w:val="24"/>
        </w:rPr>
        <w:t> </w:t>
      </w:r>
      <w:r>
        <w:rPr>
          <w:sz w:val="24"/>
        </w:rPr>
        <w:t>competence criteria; the assurance that inadequately qualified competitors will be</w:t>
      </w:r>
      <w:r>
        <w:rPr>
          <w:spacing w:val="1"/>
          <w:sz w:val="24"/>
        </w:rPr>
        <w:t> </w:t>
      </w:r>
      <w:r>
        <w:rPr>
          <w:sz w:val="24"/>
        </w:rPr>
        <w:t>excluded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submitting</w:t>
      </w:r>
      <w:r>
        <w:rPr>
          <w:spacing w:val="1"/>
          <w:sz w:val="24"/>
        </w:rPr>
        <w:t> </w:t>
      </w:r>
      <w:r>
        <w:rPr>
          <w:sz w:val="24"/>
        </w:rPr>
        <w:t>unrealistically</w:t>
      </w:r>
      <w:r>
        <w:rPr>
          <w:spacing w:val="1"/>
          <w:sz w:val="24"/>
        </w:rPr>
        <w:t> </w:t>
      </w:r>
      <w:r>
        <w:rPr>
          <w:sz w:val="24"/>
        </w:rPr>
        <w:t>low</w:t>
      </w:r>
      <w:r>
        <w:rPr>
          <w:spacing w:val="1"/>
          <w:sz w:val="24"/>
        </w:rPr>
        <w:t> </w:t>
      </w:r>
      <w:r>
        <w:rPr>
          <w:sz w:val="24"/>
        </w:rPr>
        <w:t>bids</w:t>
      </w:r>
      <w:r>
        <w:rPr>
          <w:spacing w:val="1"/>
          <w:sz w:val="24"/>
        </w:rPr>
        <w:t> </w:t>
      </w:r>
      <w:r>
        <w:rPr>
          <w:sz w:val="24"/>
        </w:rPr>
        <w:t>thus</w:t>
      </w:r>
      <w:r>
        <w:rPr>
          <w:spacing w:val="1"/>
          <w:sz w:val="24"/>
        </w:rPr>
        <w:t> </w:t>
      </w:r>
      <w:r>
        <w:rPr>
          <w:sz w:val="24"/>
        </w:rPr>
        <w:t>encourages</w:t>
      </w:r>
      <w:r>
        <w:rPr>
          <w:spacing w:val="1"/>
          <w:sz w:val="24"/>
        </w:rPr>
        <w:t> </w:t>
      </w:r>
      <w:r>
        <w:rPr>
          <w:sz w:val="24"/>
        </w:rPr>
        <w:t>leading</w:t>
      </w:r>
      <w:r>
        <w:rPr>
          <w:spacing w:val="1"/>
          <w:sz w:val="24"/>
        </w:rPr>
        <w:t> </w:t>
      </w:r>
      <w:r>
        <w:rPr>
          <w:sz w:val="24"/>
        </w:rPr>
        <w:t>providers</w:t>
      </w:r>
      <w:r>
        <w:rPr>
          <w:spacing w:val="-2"/>
          <w:sz w:val="24"/>
        </w:rPr>
        <w:t> </w:t>
      </w:r>
      <w:r>
        <w:rPr>
          <w:sz w:val="24"/>
        </w:rPr>
        <w:t>to bid;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0" w:after="0"/>
        <w:ind w:left="1580" w:right="360" w:hanging="720"/>
        <w:jc w:val="both"/>
        <w:rPr>
          <w:sz w:val="24"/>
        </w:rPr>
      </w:pPr>
      <w:r>
        <w:rPr>
          <w:sz w:val="24"/>
        </w:rPr>
        <w:t>Short Listing enables Procuring and Disposing Entities to assess the interest from</w:t>
      </w:r>
      <w:r>
        <w:rPr>
          <w:spacing w:val="1"/>
          <w:sz w:val="24"/>
        </w:rPr>
        <w:t> </w:t>
      </w:r>
      <w:r>
        <w:rPr>
          <w:sz w:val="24"/>
        </w:rPr>
        <w:t>qualified firms generated by the contract and, in the event that only a limited</w:t>
      </w:r>
      <w:r>
        <w:rPr>
          <w:spacing w:val="1"/>
          <w:sz w:val="24"/>
        </w:rPr>
        <w:t> </w:t>
      </w:r>
      <w:r>
        <w:rPr>
          <w:sz w:val="24"/>
        </w:rPr>
        <w:t>number of applications are received, to make any necessary adjustments in the</w:t>
      </w:r>
      <w:r>
        <w:rPr>
          <w:spacing w:val="1"/>
          <w:sz w:val="24"/>
        </w:rPr>
        <w:t> </w:t>
      </w:r>
      <w:r>
        <w:rPr>
          <w:sz w:val="24"/>
        </w:rPr>
        <w:t>procurement process (including, in particular, the special conditions of contract,</w:t>
      </w:r>
      <w:r>
        <w:rPr>
          <w:spacing w:val="1"/>
          <w:sz w:val="24"/>
        </w:rPr>
        <w:t> </w:t>
      </w:r>
      <w:r>
        <w:rPr>
          <w:sz w:val="24"/>
        </w:rPr>
        <w:t>specifications, payment terms, liquidated damages, or delivery times, which 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perceived as onerous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2"/>
          <w:sz w:val="24"/>
        </w:rPr>
        <w:t> </w:t>
      </w:r>
      <w:r>
        <w:rPr>
          <w:sz w:val="24"/>
        </w:rPr>
        <w:t>Bidders);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0" w:after="0"/>
        <w:ind w:left="1580" w:right="356" w:hanging="720"/>
        <w:jc w:val="both"/>
        <w:rPr>
          <w:sz w:val="24"/>
        </w:rPr>
      </w:pPr>
      <w:r>
        <w:rPr>
          <w:sz w:val="24"/>
        </w:rPr>
        <w:t>it helps to expose potential conflicts of interest by identifying providers who may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association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consultants</w:t>
      </w:r>
      <w:r>
        <w:rPr>
          <w:spacing w:val="1"/>
          <w:sz w:val="24"/>
        </w:rPr>
        <w:t> </w:t>
      </w:r>
      <w:r>
        <w:rPr>
          <w:sz w:val="24"/>
        </w:rPr>
        <w:t>responsible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preparing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specifications;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1" w:after="0"/>
        <w:ind w:left="1580" w:right="360" w:hanging="720"/>
        <w:jc w:val="both"/>
        <w:rPr>
          <w:sz w:val="24"/>
        </w:rPr>
      </w:pPr>
      <w:r>
        <w:rPr>
          <w:sz w:val="24"/>
        </w:rPr>
        <w:t>it reduces the amount of work and time involved by Procuring and Disposing</w:t>
      </w:r>
      <w:r>
        <w:rPr>
          <w:spacing w:val="1"/>
          <w:sz w:val="24"/>
        </w:rPr>
        <w:t> </w:t>
      </w:r>
      <w:r>
        <w:rPr>
          <w:sz w:val="24"/>
        </w:rPr>
        <w:t>Entities</w:t>
      </w:r>
      <w:r>
        <w:rPr>
          <w:spacing w:val="-1"/>
          <w:sz w:val="24"/>
        </w:rPr>
        <w:t> </w:t>
      </w:r>
      <w:r>
        <w:rPr>
          <w:sz w:val="24"/>
        </w:rPr>
        <w:t>in evaluating</w:t>
      </w:r>
      <w:r>
        <w:rPr>
          <w:spacing w:val="-2"/>
          <w:sz w:val="24"/>
        </w:rPr>
        <w:t> </w:t>
      </w:r>
      <w:r>
        <w:rPr>
          <w:sz w:val="24"/>
        </w:rPr>
        <w:t>bids from unqualified providers;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0" w:after="0"/>
        <w:ind w:left="1580" w:right="358" w:hanging="720"/>
        <w:jc w:val="both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enables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likelihood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providers’ eligibility for a margin of preference under any applicable preference</w:t>
      </w:r>
      <w:r>
        <w:rPr>
          <w:spacing w:val="1"/>
          <w:sz w:val="24"/>
        </w:rPr>
        <w:t> </w:t>
      </w:r>
      <w:r>
        <w:rPr>
          <w:sz w:val="24"/>
        </w:rPr>
        <w:t>scheme;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0" w:after="0"/>
        <w:ind w:left="1580" w:right="359" w:hanging="720"/>
        <w:jc w:val="both"/>
        <w:rPr>
          <w:sz w:val="24"/>
        </w:rPr>
      </w:pPr>
      <w:r>
        <w:rPr>
          <w:sz w:val="24"/>
        </w:rPr>
        <w:t>it reduces significantly, if not eliminates, problems of rejection associated with</w:t>
      </w:r>
      <w:r>
        <w:rPr>
          <w:spacing w:val="1"/>
          <w:sz w:val="24"/>
        </w:rPr>
        <w:t> </w:t>
      </w:r>
      <w:r>
        <w:rPr>
          <w:sz w:val="24"/>
        </w:rPr>
        <w:t>low-priced</w:t>
      </w:r>
      <w:r>
        <w:rPr>
          <w:spacing w:val="-1"/>
          <w:sz w:val="24"/>
        </w:rPr>
        <w:t> </w:t>
      </w:r>
      <w:r>
        <w:rPr>
          <w:sz w:val="24"/>
        </w:rPr>
        <w:t>bids submitted by</w:t>
      </w:r>
      <w:r>
        <w:rPr>
          <w:spacing w:val="-4"/>
          <w:sz w:val="24"/>
        </w:rPr>
        <w:t> </w:t>
      </w:r>
      <w:r>
        <w:rPr>
          <w:sz w:val="24"/>
        </w:rPr>
        <w:t>Bidders of doubtful capability;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39" w:top="1460" w:bottom="920" w:left="1300" w:right="1080"/>
        </w:sectPr>
      </w:pP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1" w:after="0"/>
        <w:ind w:left="1580" w:right="363" w:hanging="720"/>
        <w:jc w:val="both"/>
        <w:rPr>
          <w:sz w:val="24"/>
        </w:rPr>
      </w:pPr>
      <w:r>
        <w:rPr>
          <w:sz w:val="24"/>
        </w:rPr>
        <w:t>it facilitates the preparation of shortlists and ensures that all qualified Bidders are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opportunities to bid,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there are a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 similar</w:t>
      </w:r>
      <w:r>
        <w:rPr>
          <w:spacing w:val="-2"/>
          <w:sz w:val="24"/>
        </w:rPr>
        <w:t> </w:t>
      </w:r>
      <w:r>
        <w:rPr>
          <w:sz w:val="24"/>
        </w:rPr>
        <w:t>requirements;</w:t>
      </w:r>
    </w:p>
    <w:p>
      <w:pPr>
        <w:pStyle w:val="ListParagraph"/>
        <w:numPr>
          <w:ilvl w:val="0"/>
          <w:numId w:val="10"/>
        </w:numPr>
        <w:tabs>
          <w:tab w:pos="1581" w:val="left" w:leader="none"/>
        </w:tabs>
        <w:spacing w:line="240" w:lineRule="auto" w:before="60" w:after="0"/>
        <w:ind w:left="1580" w:right="356" w:hanging="720"/>
        <w:jc w:val="both"/>
        <w:rPr>
          <w:sz w:val="24"/>
        </w:rPr>
      </w:pPr>
      <w:r>
        <w:rPr>
          <w:sz w:val="24"/>
        </w:rPr>
        <w:t>it reduces the cost of advertising and conducting the Short Listing process for the</w:t>
      </w:r>
      <w:r>
        <w:rPr>
          <w:spacing w:val="1"/>
          <w:sz w:val="24"/>
        </w:rPr>
        <w:t> </w:t>
      </w:r>
      <w:r>
        <w:rPr>
          <w:sz w:val="24"/>
        </w:rPr>
        <w:t>PDE,</w:t>
      </w:r>
      <w:r>
        <w:rPr>
          <w:spacing w:val="-1"/>
          <w:sz w:val="24"/>
        </w:rPr>
        <w:t> </w:t>
      </w:r>
      <w:r>
        <w:rPr>
          <w:sz w:val="24"/>
        </w:rPr>
        <w:t>where a</w:t>
      </w:r>
      <w:r>
        <w:rPr>
          <w:spacing w:val="-2"/>
          <w:sz w:val="24"/>
        </w:rPr>
        <w:t> </w:t>
      </w:r>
      <w:r>
        <w:rPr>
          <w:sz w:val="24"/>
        </w:rPr>
        <w:t>single Short Listing</w:t>
      </w:r>
      <w:r>
        <w:rPr>
          <w:spacing w:val="1"/>
          <w:sz w:val="24"/>
        </w:rPr>
        <w:t> </w:t>
      </w:r>
      <w:r>
        <w:rPr>
          <w:sz w:val="24"/>
        </w:rPr>
        <w:t>can be</w:t>
      </w:r>
      <w:r>
        <w:rPr>
          <w:spacing w:val="-2"/>
          <w:sz w:val="24"/>
        </w:rPr>
        <w:t> </w:t>
      </w:r>
      <w:r>
        <w:rPr>
          <w:sz w:val="24"/>
        </w:rPr>
        <w:t>used for a</w:t>
      </w:r>
      <w:r>
        <w:rPr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of contracts.</w:t>
      </w:r>
    </w:p>
    <w:p>
      <w:pPr>
        <w:pStyle w:val="Heading2"/>
      </w:pPr>
      <w:r>
        <w:rPr/>
        <w:t>Disadvantages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Short</w:t>
      </w:r>
      <w:r>
        <w:rPr>
          <w:spacing w:val="-3"/>
        </w:rPr>
        <w:t> </w:t>
      </w:r>
      <w:r>
        <w:rPr/>
        <w:t>listing</w:t>
      </w:r>
    </w:p>
    <w:p>
      <w:pPr>
        <w:pStyle w:val="BodyText"/>
        <w:spacing w:before="54"/>
        <w:ind w:left="140"/>
        <w:jc w:val="both"/>
      </w:pP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negative</w:t>
      </w:r>
      <w:r>
        <w:rPr>
          <w:spacing w:val="-2"/>
        </w:rPr>
        <w:t> </w:t>
      </w:r>
      <w:r>
        <w:rPr/>
        <w:t>side,</w:t>
      </w:r>
      <w:r>
        <w:rPr>
          <w:spacing w:val="-1"/>
        </w:rPr>
        <w:t> </w:t>
      </w:r>
      <w:r>
        <w:rPr/>
        <w:t>Short Listing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disadvantages:</w:t>
      </w:r>
    </w:p>
    <w:p>
      <w:pPr>
        <w:pStyle w:val="ListParagraph"/>
        <w:numPr>
          <w:ilvl w:val="0"/>
          <w:numId w:val="11"/>
        </w:numPr>
        <w:tabs>
          <w:tab w:pos="1581" w:val="left" w:leader="none"/>
        </w:tabs>
        <w:spacing w:line="240" w:lineRule="auto" w:before="60" w:after="0"/>
        <w:ind w:left="1580" w:right="358" w:hanging="720"/>
        <w:jc w:val="both"/>
        <w:rPr>
          <w:sz w:val="24"/>
        </w:rPr>
      </w:pPr>
      <w:r>
        <w:rPr>
          <w:sz w:val="24"/>
        </w:rPr>
        <w:t>it may increase procurement lead time, although this can be minimised by good</w:t>
      </w:r>
      <w:r>
        <w:rPr>
          <w:spacing w:val="1"/>
          <w:sz w:val="24"/>
        </w:rPr>
        <w:t> </w:t>
      </w:r>
      <w:r>
        <w:rPr>
          <w:sz w:val="24"/>
        </w:rPr>
        <w:t>procurement scheduling, e.g., undertaking the Short Listing process while bid</w:t>
      </w:r>
      <w:r>
        <w:rPr>
          <w:spacing w:val="1"/>
          <w:sz w:val="24"/>
        </w:rPr>
        <w:t> </w:t>
      </w:r>
      <w:r>
        <w:rPr>
          <w:sz w:val="24"/>
        </w:rPr>
        <w:t>documents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prepared;</w:t>
      </w:r>
    </w:p>
    <w:p>
      <w:pPr>
        <w:pStyle w:val="ListParagraph"/>
        <w:numPr>
          <w:ilvl w:val="0"/>
          <w:numId w:val="11"/>
        </w:numPr>
        <w:tabs>
          <w:tab w:pos="1581" w:val="left" w:leader="none"/>
        </w:tabs>
        <w:spacing w:line="240" w:lineRule="auto" w:before="60" w:after="0"/>
        <w:ind w:left="1580" w:right="357" w:hanging="720"/>
        <w:jc w:val="both"/>
        <w:rPr>
          <w:sz w:val="24"/>
        </w:rPr>
      </w:pPr>
      <w:r>
        <w:rPr>
          <w:sz w:val="24"/>
        </w:rPr>
        <w:t>collusion (and the possibility of price-rigging) is easier among a limited</w:t>
      </w:r>
      <w:r>
        <w:rPr>
          <w:spacing w:val="60"/>
          <w:sz w:val="24"/>
        </w:rPr>
        <w:t> </w:t>
      </w:r>
      <w:r>
        <w:rPr>
          <w:sz w:val="24"/>
        </w:rPr>
        <w:t>number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identified Bidders, particularly</w:t>
      </w:r>
      <w:r>
        <w:rPr>
          <w:spacing w:val="-6"/>
          <w:sz w:val="24"/>
        </w:rPr>
        <w:t> </w:t>
      </w:r>
      <w:r>
        <w:rPr>
          <w:sz w:val="24"/>
        </w:rPr>
        <w:t>if they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of the same</w:t>
      </w:r>
      <w:r>
        <w:rPr>
          <w:spacing w:val="-1"/>
          <w:sz w:val="24"/>
        </w:rPr>
        <w:t> </w:t>
      </w:r>
      <w:r>
        <w:rPr>
          <w:sz w:val="24"/>
        </w:rPr>
        <w:t>nationality;</w:t>
      </w:r>
    </w:p>
    <w:p>
      <w:pPr>
        <w:pStyle w:val="ListParagraph"/>
        <w:numPr>
          <w:ilvl w:val="0"/>
          <w:numId w:val="11"/>
        </w:numPr>
        <w:tabs>
          <w:tab w:pos="1581" w:val="left" w:leader="none"/>
        </w:tabs>
        <w:spacing w:line="240" w:lineRule="auto" w:before="60" w:after="0"/>
        <w:ind w:left="1580" w:right="359" w:hanging="720"/>
        <w:jc w:val="both"/>
        <w:rPr>
          <w:sz w:val="24"/>
        </w:rPr>
      </w:pPr>
      <w:r>
        <w:rPr>
          <w:sz w:val="24"/>
        </w:rPr>
        <w:t>the element of subjective judgment required by evaluators when applying the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Listing</w:t>
      </w:r>
      <w:r>
        <w:rPr>
          <w:spacing w:val="1"/>
          <w:sz w:val="24"/>
        </w:rPr>
        <w:t> </w:t>
      </w:r>
      <w:r>
        <w:rPr>
          <w:sz w:val="24"/>
        </w:rPr>
        <w:t>criteria to</w:t>
      </w:r>
      <w:r>
        <w:rPr>
          <w:spacing w:val="1"/>
          <w:sz w:val="24"/>
        </w:rPr>
        <w:t> </w:t>
      </w:r>
      <w:r>
        <w:rPr>
          <w:sz w:val="24"/>
        </w:rPr>
        <w:t>a number of Applicants, and the discretionary rights</w:t>
      </w:r>
      <w:r>
        <w:rPr>
          <w:spacing w:val="1"/>
          <w:sz w:val="24"/>
        </w:rPr>
        <w:t> </w:t>
      </w:r>
      <w:r>
        <w:rPr>
          <w:sz w:val="24"/>
        </w:rPr>
        <w:t>reserved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</w:t>
      </w:r>
      <w:r>
        <w:rPr>
          <w:spacing w:val="1"/>
          <w:sz w:val="24"/>
        </w:rPr>
        <w:t> </w:t>
      </w:r>
      <w:r>
        <w:rPr>
          <w:sz w:val="24"/>
        </w:rPr>
        <w:t>Entity,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opportunities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externally influenced deviations from the expected high standards of ethics and</w:t>
      </w:r>
      <w:r>
        <w:rPr>
          <w:spacing w:val="1"/>
          <w:sz w:val="24"/>
        </w:rPr>
        <w:t> </w:t>
      </w:r>
      <w:r>
        <w:rPr>
          <w:sz w:val="24"/>
        </w:rPr>
        <w:t>impartiality</w:t>
      </w:r>
      <w:r>
        <w:rPr>
          <w:spacing w:val="-6"/>
          <w:sz w:val="24"/>
        </w:rPr>
        <w:t> </w:t>
      </w:r>
      <w:r>
        <w:rPr>
          <w:sz w:val="24"/>
        </w:rPr>
        <w:t>in pre-qualifying</w:t>
      </w:r>
      <w:r>
        <w:rPr>
          <w:spacing w:val="-3"/>
          <w:sz w:val="24"/>
        </w:rPr>
        <w:t> </w:t>
      </w:r>
      <w:r>
        <w:rPr>
          <w:sz w:val="24"/>
        </w:rPr>
        <w:t>applicants;</w:t>
      </w:r>
    </w:p>
    <w:p>
      <w:pPr>
        <w:pStyle w:val="ListParagraph"/>
        <w:numPr>
          <w:ilvl w:val="0"/>
          <w:numId w:val="11"/>
        </w:numPr>
        <w:tabs>
          <w:tab w:pos="1581" w:val="left" w:leader="none"/>
        </w:tabs>
        <w:spacing w:line="240" w:lineRule="auto" w:before="60" w:after="0"/>
        <w:ind w:left="1580" w:right="362" w:hanging="720"/>
        <w:jc w:val="both"/>
        <w:rPr>
          <w:sz w:val="24"/>
        </w:rPr>
      </w:pPr>
      <w:r>
        <w:rPr>
          <w:sz w:val="24"/>
        </w:rPr>
        <w:t>Short Listing information has to be verified prior to contract award, as the best</w:t>
      </w:r>
      <w:r>
        <w:rPr>
          <w:spacing w:val="1"/>
          <w:sz w:val="24"/>
        </w:rPr>
        <w:t> </w:t>
      </w:r>
      <w:r>
        <w:rPr>
          <w:sz w:val="24"/>
        </w:rPr>
        <w:t>evaluated Bidder’s situation, particularly in terms of available capacity, may have</w:t>
      </w:r>
      <w:r>
        <w:rPr>
          <w:spacing w:val="1"/>
          <w:sz w:val="24"/>
        </w:rPr>
        <w:t> </w:t>
      </w:r>
      <w:r>
        <w:rPr>
          <w:sz w:val="24"/>
        </w:rPr>
        <w:t>changed, such as where they have been awarded other large contracts since the</w:t>
      </w:r>
      <w:r>
        <w:rPr>
          <w:spacing w:val="1"/>
          <w:sz w:val="24"/>
        </w:rPr>
        <w:t> </w:t>
      </w:r>
      <w:r>
        <w:rPr>
          <w:sz w:val="24"/>
        </w:rPr>
        <w:t>Short Listing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</w:p>
    <w:p>
      <w:pPr>
        <w:pStyle w:val="BodyText"/>
        <w:spacing w:before="58"/>
        <w:ind w:left="140" w:right="584"/>
      </w:pPr>
      <w:r>
        <w:rPr/>
        <w:t>On balance, the benefits of Short Listing under transparent conditions for large or complex</w:t>
      </w:r>
      <w:r>
        <w:rPr>
          <w:spacing w:val="1"/>
        </w:rPr>
        <w:t> </w:t>
      </w:r>
      <w:r>
        <w:rPr/>
        <w:t>procurements</w:t>
      </w:r>
      <w:r>
        <w:rPr>
          <w:spacing w:val="-1"/>
        </w:rPr>
        <w:t> </w:t>
      </w:r>
      <w:r>
        <w:rPr/>
        <w:t>or groups of</w:t>
      </w:r>
      <w:r>
        <w:rPr>
          <w:spacing w:val="-1"/>
        </w:rPr>
        <w:t> </w:t>
      </w:r>
      <w:r>
        <w:rPr/>
        <w:t>similar</w:t>
      </w:r>
      <w:r>
        <w:rPr>
          <w:spacing w:val="-3"/>
        </w:rPr>
        <w:t> </w:t>
      </w:r>
      <w:r>
        <w:rPr/>
        <w:t>contracts normally</w:t>
      </w:r>
      <w:r>
        <w:rPr>
          <w:spacing w:val="-6"/>
        </w:rPr>
        <w:t> </w:t>
      </w:r>
      <w:r>
        <w:rPr/>
        <w:t>outweigh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disadvantages,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both</w:t>
      </w:r>
      <w:r>
        <w:rPr>
          <w:spacing w:val="-1"/>
        </w:rPr>
        <w:t> </w:t>
      </w:r>
      <w:r>
        <w:rPr/>
        <w:t>PDEs and Bidders</w:t>
      </w:r>
      <w:r>
        <w:rPr>
          <w:spacing w:val="2"/>
        </w:rPr>
        <w:t> </w:t>
      </w:r>
      <w:r>
        <w:rPr/>
        <w:t>alike.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numPr>
          <w:ilvl w:val="0"/>
          <w:numId w:val="2"/>
        </w:numPr>
        <w:tabs>
          <w:tab w:pos="759" w:val="left" w:leader="none"/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The</w:t>
      </w:r>
      <w:r>
        <w:rPr>
          <w:spacing w:val="-2"/>
        </w:rPr>
        <w:t> </w:t>
      </w:r>
      <w:r>
        <w:rPr/>
        <w:t>Short</w:t>
      </w:r>
      <w:r>
        <w:rPr>
          <w:spacing w:val="-1"/>
        </w:rPr>
        <w:t> </w:t>
      </w:r>
      <w:r>
        <w:rPr/>
        <w:t>listing</w:t>
      </w:r>
      <w:r>
        <w:rPr>
          <w:spacing w:val="-1"/>
        </w:rPr>
        <w:t> </w:t>
      </w:r>
      <w:r>
        <w:rPr/>
        <w:t>Process</w:t>
      </w:r>
    </w:p>
    <w:p>
      <w:pPr>
        <w:pStyle w:val="BodyText"/>
        <w:spacing w:before="56"/>
        <w:ind w:left="140"/>
      </w:pPr>
      <w:r>
        <w:rPr/>
        <w:t>The</w:t>
      </w:r>
      <w:r>
        <w:rPr>
          <w:spacing w:val="-3"/>
        </w:rPr>
        <w:t> </w:t>
      </w:r>
      <w:r>
        <w:rPr/>
        <w:t>Short Listing</w:t>
      </w:r>
      <w:r>
        <w:rPr>
          <w:spacing w:val="-2"/>
        </w:rPr>
        <w:t> </w:t>
      </w:r>
      <w:r>
        <w:rPr/>
        <w:t>process</w:t>
      </w:r>
      <w:r>
        <w:rPr>
          <w:spacing w:val="-1"/>
        </w:rPr>
        <w:t> </w:t>
      </w:r>
      <w:r>
        <w:rPr/>
        <w:t>includes four</w:t>
      </w:r>
      <w:r>
        <w:rPr>
          <w:spacing w:val="-3"/>
        </w:rPr>
        <w:t> </w:t>
      </w:r>
      <w:r>
        <w:rPr/>
        <w:t>main phases: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60" w:after="0"/>
        <w:ind w:left="1220" w:right="0" w:hanging="721"/>
        <w:jc w:val="left"/>
        <w:rPr>
          <w:sz w:val="24"/>
        </w:rPr>
      </w:pPr>
      <w:r>
        <w:rPr>
          <w:sz w:val="24"/>
        </w:rPr>
        <w:t>Advertising;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60" w:after="0"/>
        <w:ind w:left="1220" w:right="0" w:hanging="721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Issue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Short</w:t>
      </w:r>
      <w:r>
        <w:rPr>
          <w:spacing w:val="-1"/>
          <w:sz w:val="24"/>
        </w:rPr>
        <w:t> </w:t>
      </w:r>
      <w:r>
        <w:rPr>
          <w:sz w:val="24"/>
        </w:rPr>
        <w:t>listing</w:t>
      </w:r>
      <w:r>
        <w:rPr>
          <w:spacing w:val="-3"/>
          <w:sz w:val="24"/>
        </w:rPr>
        <w:t> </w:t>
      </w:r>
      <w:r>
        <w:rPr>
          <w:sz w:val="24"/>
        </w:rPr>
        <w:t>Document;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60" w:after="0"/>
        <w:ind w:left="1220" w:right="0" w:hanging="721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Opening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Applications;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1" w:val="left" w:leader="none"/>
        </w:tabs>
        <w:spacing w:line="240" w:lineRule="auto" w:before="60" w:after="0"/>
        <w:ind w:left="1220" w:right="0" w:hanging="721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Short</w:t>
      </w:r>
      <w:r>
        <w:rPr>
          <w:spacing w:val="-1"/>
          <w:sz w:val="24"/>
        </w:rPr>
        <w:t> </w:t>
      </w:r>
      <w:r>
        <w:rPr>
          <w:sz w:val="24"/>
        </w:rPr>
        <w:t>listing</w:t>
      </w:r>
      <w:r>
        <w:rPr>
          <w:spacing w:val="-4"/>
          <w:sz w:val="24"/>
        </w:rPr>
        <w:t> </w:t>
      </w:r>
      <w:r>
        <w:rPr>
          <w:sz w:val="24"/>
        </w:rPr>
        <w:t>of Applicants.</w:t>
      </w:r>
    </w:p>
    <w:p>
      <w:pPr>
        <w:pStyle w:val="Heading2"/>
        <w:jc w:val="left"/>
      </w:pPr>
      <w:r>
        <w:rPr/>
        <w:t>Advertising</w:t>
      </w:r>
    </w:p>
    <w:p>
      <w:pPr>
        <w:pStyle w:val="BodyText"/>
        <w:spacing w:before="54"/>
        <w:ind w:left="140" w:right="490"/>
      </w:pPr>
      <w:r>
        <w:rPr>
          <w:u w:val="single"/>
        </w:rPr>
        <w:t>The Procuring and Disposing Entity must publish a Short Listing Notice in accordance with the</w:t>
      </w:r>
      <w:r>
        <w:rPr>
          <w:spacing w:val="-57"/>
        </w:rPr>
        <w:t> </w:t>
      </w:r>
      <w:r>
        <w:rPr>
          <w:u w:val="single"/>
        </w:rPr>
        <w:t>Regulations i.e. in at least one publication of wide enough circulation to ensure effective</w:t>
      </w:r>
      <w:r>
        <w:rPr>
          <w:spacing w:val="1"/>
        </w:rPr>
        <w:t> </w:t>
      </w:r>
      <w:r>
        <w:rPr>
          <w:u w:val="single"/>
        </w:rPr>
        <w:t>competition. PDEs must use the standard notice format included in the Regulations. The</w:t>
      </w:r>
      <w:r>
        <w:rPr>
          <w:spacing w:val="1"/>
        </w:rPr>
        <w:t> </w:t>
      </w:r>
      <w:r>
        <w:rPr>
          <w:u w:val="single"/>
        </w:rPr>
        <w:t>advertising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application</w:t>
      </w:r>
      <w:r>
        <w:rPr>
          <w:spacing w:val="-1"/>
          <w:u w:val="single"/>
        </w:rPr>
        <w:t> </w:t>
      </w:r>
      <w:r>
        <w:rPr>
          <w:u w:val="single"/>
        </w:rPr>
        <w:t>periods</w:t>
      </w:r>
      <w:r>
        <w:rPr>
          <w:spacing w:val="-1"/>
          <w:u w:val="single"/>
        </w:rPr>
        <w:t> </w:t>
      </w:r>
      <w:r>
        <w:rPr>
          <w:u w:val="single"/>
        </w:rPr>
        <w:t>must</w:t>
      </w:r>
      <w:r>
        <w:rPr>
          <w:spacing w:val="-1"/>
          <w:u w:val="single"/>
        </w:rPr>
        <w:t> </w:t>
      </w:r>
      <w:r>
        <w:rPr>
          <w:u w:val="single"/>
        </w:rPr>
        <w:t>give</w:t>
      </w:r>
      <w:r>
        <w:rPr>
          <w:spacing w:val="-1"/>
          <w:u w:val="single"/>
        </w:rPr>
        <w:t> </w:t>
      </w:r>
      <w:r>
        <w:rPr>
          <w:u w:val="single"/>
        </w:rPr>
        <w:t>sufficient time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potential</w:t>
      </w:r>
      <w:r>
        <w:rPr>
          <w:spacing w:val="-1"/>
          <w:u w:val="single"/>
        </w:rPr>
        <w:t> </w:t>
      </w:r>
      <w:r>
        <w:rPr>
          <w:u w:val="single"/>
        </w:rPr>
        <w:t>Applicants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respond</w:t>
      </w:r>
      <w:r>
        <w:rPr>
          <w:spacing w:val="-57"/>
        </w:rPr>
        <w:t> </w:t>
      </w:r>
      <w:r>
        <w:rPr>
          <w:u w:val="single"/>
        </w:rPr>
        <w:t>with well-prepared applications and must comply with the minimum advertising and bidding</w:t>
      </w:r>
      <w:r>
        <w:rPr>
          <w:spacing w:val="1"/>
        </w:rPr>
        <w:t> </w:t>
      </w:r>
      <w:r>
        <w:rPr>
          <w:u w:val="single"/>
        </w:rPr>
        <w:t>periods</w:t>
      </w:r>
      <w:r>
        <w:rPr>
          <w:spacing w:val="-1"/>
          <w:u w:val="single"/>
        </w:rPr>
        <w:t> </w:t>
      </w:r>
      <w:r>
        <w:rPr>
          <w:u w:val="single"/>
        </w:rPr>
        <w:t>given in the</w:t>
      </w:r>
      <w:r>
        <w:rPr>
          <w:spacing w:val="-1"/>
          <w:u w:val="single"/>
        </w:rPr>
        <w:t> </w:t>
      </w:r>
      <w:r>
        <w:rPr>
          <w:u w:val="single"/>
        </w:rPr>
        <w:t>Regulations.</w:t>
      </w:r>
    </w:p>
    <w:p>
      <w:pPr>
        <w:spacing w:after="0"/>
        <w:sectPr>
          <w:pgSz w:w="12240" w:h="15840"/>
          <w:pgMar w:header="0" w:footer="739" w:top="1460" w:bottom="920" w:left="1300" w:right="1080"/>
        </w:sectPr>
      </w:pPr>
    </w:p>
    <w:p>
      <w:pPr>
        <w:pStyle w:val="Heading2"/>
        <w:spacing w:before="67"/>
        <w:jc w:val="left"/>
      </w:pPr>
      <w:r>
        <w:rPr/>
        <w:t>Preparation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Issue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Short</w:t>
      </w:r>
      <w:r>
        <w:rPr>
          <w:spacing w:val="-1"/>
        </w:rPr>
        <w:t> </w:t>
      </w:r>
      <w:r>
        <w:rPr/>
        <w:t>Listing</w:t>
      </w:r>
      <w:r>
        <w:rPr>
          <w:spacing w:val="-1"/>
        </w:rPr>
        <w:t> </w:t>
      </w:r>
      <w:r>
        <w:rPr/>
        <w:t>Document</w:t>
      </w:r>
    </w:p>
    <w:p>
      <w:pPr>
        <w:pStyle w:val="BodyText"/>
        <w:spacing w:before="53"/>
        <w:ind w:left="140" w:right="801"/>
      </w:pPr>
      <w:r>
        <w:rPr/>
        <w:t>The PDE is responsible for the preparation and issue of the Short listing Document (SD) and</w:t>
      </w:r>
      <w:r>
        <w:rPr>
          <w:spacing w:val="-58"/>
        </w:rPr>
        <w:t> </w:t>
      </w:r>
      <w:r>
        <w:rPr/>
        <w:t>must use the Standard Short listing Document issued by PPDA, as this is a mandatory</w:t>
      </w:r>
      <w:r>
        <w:rPr>
          <w:spacing w:val="1"/>
        </w:rPr>
        <w:t> </w:t>
      </w:r>
      <w:r>
        <w:rPr/>
        <w:t>requirement</w:t>
      </w:r>
      <w:r>
        <w:rPr>
          <w:spacing w:val="-1"/>
        </w:rPr>
        <w:t> </w:t>
      </w:r>
      <w:r>
        <w:rPr/>
        <w:t>for contracts</w:t>
      </w:r>
      <w:r>
        <w:rPr>
          <w:spacing w:val="2"/>
        </w:rPr>
        <w:t> </w:t>
      </w:r>
      <w:r>
        <w:rPr/>
        <w:t>to be funded 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 of Uganda.</w:t>
      </w:r>
    </w:p>
    <w:p>
      <w:pPr>
        <w:pStyle w:val="Heading2"/>
        <w:jc w:val="left"/>
      </w:pPr>
      <w:r>
        <w:rPr/>
        <w:t>Application</w:t>
      </w:r>
      <w:r>
        <w:rPr>
          <w:spacing w:val="-4"/>
        </w:rPr>
        <w:t> </w:t>
      </w:r>
      <w:r>
        <w:rPr/>
        <w:t>Period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Receipt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Opening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Applications</w:t>
      </w:r>
    </w:p>
    <w:p>
      <w:pPr>
        <w:pStyle w:val="BodyText"/>
        <w:spacing w:before="54"/>
        <w:ind w:left="140" w:right="691"/>
      </w:pPr>
      <w:r>
        <w:rPr/>
        <w:t>The</w:t>
      </w:r>
      <w:r>
        <w:rPr>
          <w:spacing w:val="-3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is responsible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 preparation</w:t>
      </w:r>
      <w:r>
        <w:rPr>
          <w:spacing w:val="-1"/>
        </w:rPr>
        <w:t> </w:t>
      </w:r>
      <w:r>
        <w:rPr/>
        <w:t>and submission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its application.</w:t>
      </w:r>
      <w:r>
        <w:rPr>
          <w:spacing w:val="-1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this</w:t>
      </w:r>
      <w:r>
        <w:rPr>
          <w:spacing w:val="-57"/>
        </w:rPr>
        <w:t> </w:t>
      </w:r>
      <w:r>
        <w:rPr/>
        <w:t>stage,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PDE</w:t>
      </w:r>
      <w:r>
        <w:rPr>
          <w:spacing w:val="-1"/>
        </w:rPr>
        <w:t> </w:t>
      </w:r>
      <w:r>
        <w:rPr/>
        <w:t>should: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  <w:tab w:pos="501" w:val="left" w:leader="none"/>
        </w:tabs>
        <w:spacing w:line="237" w:lineRule="auto" w:before="65" w:after="0"/>
        <w:ind w:left="500" w:right="364" w:hanging="360"/>
        <w:jc w:val="left"/>
        <w:rPr>
          <w:sz w:val="24"/>
        </w:rPr>
      </w:pPr>
      <w:r>
        <w:rPr>
          <w:sz w:val="24"/>
        </w:rPr>
        <w:t>Promptly</w:t>
      </w:r>
      <w:r>
        <w:rPr>
          <w:spacing w:val="19"/>
          <w:sz w:val="24"/>
        </w:rPr>
        <w:t> </w:t>
      </w:r>
      <w:r>
        <w:rPr>
          <w:sz w:val="24"/>
        </w:rPr>
        <w:t>respond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28"/>
          <w:sz w:val="24"/>
        </w:rPr>
        <w:t> </w:t>
      </w:r>
      <w:r>
        <w:rPr>
          <w:sz w:val="24"/>
        </w:rPr>
        <w:t>requests</w:t>
      </w:r>
      <w:r>
        <w:rPr>
          <w:spacing w:val="28"/>
          <w:sz w:val="24"/>
        </w:rPr>
        <w:t> </w:t>
      </w:r>
      <w:r>
        <w:rPr>
          <w:sz w:val="24"/>
        </w:rPr>
        <w:t>for</w:t>
      </w:r>
      <w:r>
        <w:rPr>
          <w:spacing w:val="26"/>
          <w:sz w:val="24"/>
        </w:rPr>
        <w:t> </w:t>
      </w:r>
      <w:r>
        <w:rPr>
          <w:sz w:val="24"/>
        </w:rPr>
        <w:t>clarifications</w:t>
      </w:r>
      <w:r>
        <w:rPr>
          <w:spacing w:val="27"/>
          <w:sz w:val="24"/>
        </w:rPr>
        <w:t> </w:t>
      </w:r>
      <w:r>
        <w:rPr>
          <w:sz w:val="24"/>
        </w:rPr>
        <w:t>from</w:t>
      </w:r>
      <w:r>
        <w:rPr>
          <w:spacing w:val="27"/>
          <w:sz w:val="24"/>
        </w:rPr>
        <w:t> </w:t>
      </w:r>
      <w:r>
        <w:rPr>
          <w:sz w:val="24"/>
        </w:rPr>
        <w:t>Applicants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amend,</w:t>
      </w:r>
      <w:r>
        <w:rPr>
          <w:spacing w:val="27"/>
          <w:sz w:val="24"/>
        </w:rPr>
        <w:t> </w:t>
      </w:r>
      <w:r>
        <w:rPr>
          <w:sz w:val="24"/>
        </w:rPr>
        <w:t>as</w:t>
      </w:r>
      <w:r>
        <w:rPr>
          <w:spacing w:val="27"/>
          <w:sz w:val="24"/>
        </w:rPr>
        <w:t> </w:t>
      </w:r>
      <w:r>
        <w:rPr>
          <w:sz w:val="24"/>
        </w:rPr>
        <w:t>needed,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SD;</w:t>
      </w:r>
    </w:p>
    <w:p>
      <w:pPr>
        <w:pStyle w:val="ListParagraph"/>
        <w:numPr>
          <w:ilvl w:val="0"/>
          <w:numId w:val="12"/>
        </w:numPr>
        <w:tabs>
          <w:tab w:pos="501" w:val="left" w:leader="none"/>
        </w:tabs>
        <w:spacing w:line="240" w:lineRule="auto" w:before="62" w:after="0"/>
        <w:ind w:left="500" w:right="0" w:hanging="361"/>
        <w:jc w:val="both"/>
        <w:rPr>
          <w:sz w:val="24"/>
        </w:rPr>
      </w:pPr>
      <w:r>
        <w:rPr>
          <w:sz w:val="24"/>
        </w:rPr>
        <w:t>Amend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SD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Contracts</w:t>
      </w:r>
      <w:r>
        <w:rPr>
          <w:spacing w:val="-2"/>
          <w:sz w:val="24"/>
        </w:rPr>
        <w:t> </w:t>
      </w:r>
      <w:r>
        <w:rPr>
          <w:sz w:val="24"/>
        </w:rPr>
        <w:t>Committee’s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approval;</w:t>
      </w:r>
    </w:p>
    <w:p>
      <w:pPr>
        <w:pStyle w:val="ListParagraph"/>
        <w:numPr>
          <w:ilvl w:val="0"/>
          <w:numId w:val="12"/>
        </w:numPr>
        <w:tabs>
          <w:tab w:pos="501" w:val="left" w:leader="none"/>
        </w:tabs>
        <w:spacing w:line="237" w:lineRule="auto" w:before="61" w:after="0"/>
        <w:ind w:left="500" w:right="360" w:hanging="360"/>
        <w:jc w:val="both"/>
        <w:rPr>
          <w:sz w:val="24"/>
        </w:rPr>
      </w:pPr>
      <w:r>
        <w:rPr>
          <w:sz w:val="24"/>
        </w:rPr>
        <w:t>Receive and record sealed applications from Applicants or make a Bid</w:t>
      </w:r>
      <w:r>
        <w:rPr>
          <w:spacing w:val="60"/>
          <w:sz w:val="24"/>
        </w:rPr>
        <w:t> </w:t>
      </w:r>
      <w:r>
        <w:rPr>
          <w:sz w:val="24"/>
        </w:rPr>
        <w:t>Box available up 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deadline</w:t>
      </w:r>
      <w:r>
        <w:rPr>
          <w:spacing w:val="-1"/>
          <w:sz w:val="24"/>
        </w:rPr>
        <w:t> </w:t>
      </w:r>
      <w:r>
        <w:rPr>
          <w:sz w:val="24"/>
        </w:rPr>
        <w:t>for submission of applications;</w:t>
      </w:r>
    </w:p>
    <w:p>
      <w:pPr>
        <w:pStyle w:val="ListParagraph"/>
        <w:numPr>
          <w:ilvl w:val="0"/>
          <w:numId w:val="12"/>
        </w:numPr>
        <w:tabs>
          <w:tab w:pos="501" w:val="left" w:leader="none"/>
        </w:tabs>
        <w:spacing w:line="237" w:lineRule="auto" w:before="65" w:after="0"/>
        <w:ind w:left="500" w:right="366" w:hanging="360"/>
        <w:jc w:val="both"/>
        <w:rPr>
          <w:sz w:val="24"/>
        </w:rPr>
      </w:pPr>
      <w:r>
        <w:rPr>
          <w:sz w:val="24"/>
        </w:rPr>
        <w:t>Close bidding at the precise date and time of the deadline and ensure that no late applications</w:t>
      </w:r>
      <w:r>
        <w:rPr>
          <w:spacing w:val="-57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received.</w:t>
      </w:r>
    </w:p>
    <w:p>
      <w:pPr>
        <w:pStyle w:val="BodyText"/>
        <w:spacing w:before="60"/>
        <w:ind w:left="140" w:right="573"/>
        <w:jc w:val="both"/>
      </w:pPr>
      <w:r>
        <w:rPr/>
        <w:t>There is no mandatory requirement for a public bid opening for Short Listing, but PDEs should</w:t>
      </w:r>
      <w:r>
        <w:rPr>
          <w:spacing w:val="-58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 all</w:t>
      </w:r>
      <w:r>
        <w:rPr>
          <w:spacing w:val="-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kept</w:t>
      </w:r>
      <w:r>
        <w:rPr>
          <w:spacing w:val="-1"/>
        </w:rPr>
        <w:t> </w:t>
      </w:r>
      <w:r>
        <w:rPr/>
        <w:t>securely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conduct an</w:t>
      </w:r>
      <w:r>
        <w:rPr>
          <w:spacing w:val="-1"/>
        </w:rPr>
        <w:t> </w:t>
      </w:r>
      <w:r>
        <w:rPr/>
        <w:t>internal bid</w:t>
      </w:r>
      <w:r>
        <w:rPr>
          <w:spacing w:val="-1"/>
        </w:rPr>
        <w:t> </w:t>
      </w:r>
      <w:r>
        <w:rPr/>
        <w:t>opening.</w:t>
      </w:r>
    </w:p>
    <w:p>
      <w:pPr>
        <w:pStyle w:val="Heading2"/>
      </w:pPr>
      <w:r>
        <w:rPr/>
        <w:t>Application</w:t>
      </w:r>
      <w:r>
        <w:rPr>
          <w:spacing w:val="-4"/>
        </w:rPr>
        <w:t> </w:t>
      </w:r>
      <w:r>
        <w:rPr/>
        <w:t>Evaluation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Short</w:t>
      </w:r>
      <w:r>
        <w:rPr>
          <w:spacing w:val="-6"/>
        </w:rPr>
        <w:t> </w:t>
      </w:r>
      <w:r>
        <w:rPr/>
        <w:t>listing</w:t>
      </w:r>
    </w:p>
    <w:p>
      <w:pPr>
        <w:pStyle w:val="BodyText"/>
        <w:spacing w:before="54"/>
        <w:ind w:left="140" w:right="355"/>
        <w:jc w:val="both"/>
      </w:pPr>
      <w:r>
        <w:rPr/>
        <w:t>The Procuring and</w:t>
      </w:r>
      <w:r>
        <w:rPr>
          <w:spacing w:val="1"/>
        </w:rPr>
        <w:t> </w:t>
      </w:r>
      <w:r>
        <w:rPr/>
        <w:t>Disposing Entity is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 applications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the</w:t>
      </w:r>
      <w:r>
        <w:rPr>
          <w:spacing w:val="-57"/>
        </w:rPr>
        <w:t> </w:t>
      </w:r>
      <w:r>
        <w:rPr/>
        <w:t>Short Listing of applicants.</w:t>
      </w:r>
      <w:r>
        <w:rPr>
          <w:spacing w:val="60"/>
        </w:rPr>
        <w:t> </w:t>
      </w:r>
      <w:r>
        <w:rPr/>
        <w:t>In appointing an Evaluation Committee, the PDE must remember</w:t>
      </w:r>
      <w:r>
        <w:rPr>
          <w:spacing w:val="1"/>
        </w:rPr>
        <w:t> </w:t>
      </w:r>
      <w:r>
        <w:rPr/>
        <w:t>that any mistakes made</w:t>
      </w:r>
      <w:r>
        <w:rPr>
          <w:spacing w:val="1"/>
        </w:rPr>
        <w:t> </w:t>
      </w:r>
      <w:r>
        <w:rPr/>
        <w:t>during the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 applications</w:t>
      </w:r>
      <w:r>
        <w:rPr>
          <w:spacing w:val="1"/>
        </w:rPr>
        <w:t> </w:t>
      </w:r>
      <w:r>
        <w:rPr/>
        <w:t>may prompt complaints from</w:t>
      </w:r>
      <w:r>
        <w:rPr>
          <w:spacing w:val="1"/>
        </w:rPr>
        <w:t> </w:t>
      </w:r>
      <w:r>
        <w:rPr/>
        <w:t>Applicants,</w:t>
      </w:r>
      <w:r>
        <w:rPr>
          <w:spacing w:val="-1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requiring</w:t>
      </w:r>
      <w:r>
        <w:rPr>
          <w:spacing w:val="-3"/>
        </w:rPr>
        <w:t> </w:t>
      </w:r>
      <w:r>
        <w:rPr/>
        <w:t>re-evaluation of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applications.</w:t>
      </w:r>
    </w:p>
    <w:p>
      <w:pPr>
        <w:pStyle w:val="BodyText"/>
        <w:spacing w:before="60"/>
        <w:ind w:left="140"/>
        <w:jc w:val="both"/>
      </w:pPr>
      <w:r>
        <w:rPr/>
        <w:t>The</w:t>
      </w:r>
      <w:r>
        <w:rPr>
          <w:spacing w:val="-3"/>
        </w:rPr>
        <w:t> </w:t>
      </w:r>
      <w:r>
        <w:rPr/>
        <w:t>Procuring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-3"/>
        </w:rPr>
        <w:t> </w:t>
      </w:r>
      <w:r>
        <w:rPr/>
        <w:t>Entity,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observance</w:t>
      </w:r>
      <w:r>
        <w:rPr>
          <w:spacing w:val="-2"/>
        </w:rPr>
        <w:t> </w:t>
      </w:r>
      <w:r>
        <w:rPr/>
        <w:t>of best</w:t>
      </w:r>
      <w:r>
        <w:rPr>
          <w:spacing w:val="-1"/>
        </w:rPr>
        <w:t> </w:t>
      </w:r>
      <w:r>
        <w:rPr/>
        <w:t>practices</w:t>
      </w:r>
      <w:r>
        <w:rPr>
          <w:spacing w:val="-1"/>
        </w:rPr>
        <w:t> </w:t>
      </w:r>
      <w:r>
        <w:rPr/>
        <w:t>shall: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  <w:tab w:pos="501" w:val="left" w:leader="none"/>
        </w:tabs>
        <w:spacing w:line="240" w:lineRule="auto" w:before="62" w:after="0"/>
        <w:ind w:left="500" w:right="0" w:hanging="361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1"/>
          <w:sz w:val="24"/>
        </w:rPr>
        <w:t> </w:t>
      </w:r>
      <w:r>
        <w:rPr>
          <w:sz w:val="24"/>
        </w:rPr>
        <w:t>evaluation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confidential;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  <w:tab w:pos="501" w:val="left" w:leader="none"/>
        </w:tabs>
        <w:spacing w:line="240" w:lineRule="auto" w:before="59" w:after="0"/>
        <w:ind w:left="500" w:right="363" w:hanging="360"/>
        <w:jc w:val="left"/>
        <w:rPr>
          <w:sz w:val="24"/>
        </w:rPr>
      </w:pPr>
      <w:r>
        <w:rPr>
          <w:sz w:val="24"/>
        </w:rPr>
        <w:t>Reject</w:t>
      </w:r>
      <w:r>
        <w:rPr>
          <w:spacing w:val="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attempts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pressures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distort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outcome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evaluation,</w:t>
      </w:r>
      <w:r>
        <w:rPr>
          <w:spacing w:val="3"/>
          <w:sz w:val="24"/>
        </w:rPr>
        <w:t> </w:t>
      </w:r>
      <w:r>
        <w:rPr>
          <w:sz w:val="24"/>
        </w:rPr>
        <w:t>including</w:t>
      </w:r>
      <w:r>
        <w:rPr>
          <w:spacing w:val="2"/>
          <w:sz w:val="24"/>
        </w:rPr>
        <w:t> </w:t>
      </w:r>
      <w:r>
        <w:rPr>
          <w:sz w:val="24"/>
        </w:rPr>
        <w:t>fraud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corruption;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  <w:tab w:pos="501" w:val="left" w:leader="none"/>
        </w:tabs>
        <w:spacing w:line="240" w:lineRule="auto" w:before="61" w:after="0"/>
        <w:ind w:left="500" w:right="0" w:hanging="361"/>
        <w:jc w:val="left"/>
        <w:rPr>
          <w:sz w:val="24"/>
        </w:rPr>
      </w:pPr>
      <w:r>
        <w:rPr>
          <w:sz w:val="24"/>
        </w:rPr>
        <w:t>Strictly</w:t>
      </w:r>
      <w:r>
        <w:rPr>
          <w:spacing w:val="-6"/>
          <w:sz w:val="24"/>
        </w:rPr>
        <w:t> </w:t>
      </w:r>
      <w:r>
        <w:rPr>
          <w:sz w:val="24"/>
        </w:rPr>
        <w:t>apply</w:t>
      </w:r>
      <w:r>
        <w:rPr>
          <w:spacing w:val="-5"/>
          <w:sz w:val="24"/>
        </w:rPr>
        <w:t> </w:t>
      </w:r>
      <w:r>
        <w:rPr>
          <w:sz w:val="24"/>
        </w:rPr>
        <w:t>the qualification criteria</w:t>
      </w:r>
      <w:r>
        <w:rPr>
          <w:spacing w:val="-2"/>
          <w:sz w:val="24"/>
        </w:rPr>
        <w:t> </w:t>
      </w:r>
      <w:r>
        <w:rPr>
          <w:sz w:val="24"/>
        </w:rPr>
        <w:t>specified in</w:t>
      </w:r>
      <w:r>
        <w:rPr>
          <w:spacing w:val="3"/>
          <w:sz w:val="24"/>
        </w:rPr>
        <w:t> </w:t>
      </w:r>
      <w:r>
        <w:rPr>
          <w:sz w:val="24"/>
        </w:rPr>
        <w:t>the Short listing</w:t>
      </w:r>
      <w:r>
        <w:rPr>
          <w:spacing w:val="-2"/>
          <w:sz w:val="24"/>
        </w:rPr>
        <w:t> </w:t>
      </w:r>
      <w:r>
        <w:rPr>
          <w:sz w:val="24"/>
        </w:rPr>
        <w:t>Document.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  <w:tab w:pos="501" w:val="left" w:leader="none"/>
        </w:tabs>
        <w:spacing w:line="237" w:lineRule="auto" w:before="61" w:after="0"/>
        <w:ind w:left="500" w:right="361" w:hanging="360"/>
        <w:jc w:val="left"/>
        <w:rPr>
          <w:sz w:val="24"/>
        </w:rPr>
      </w:pPr>
      <w:r>
        <w:rPr>
          <w:sz w:val="24"/>
        </w:rPr>
        <w:t>Obtain</w:t>
      </w:r>
      <w:r>
        <w:rPr>
          <w:spacing w:val="13"/>
          <w:sz w:val="24"/>
        </w:rPr>
        <w:t> </w:t>
      </w:r>
      <w:r>
        <w:rPr>
          <w:sz w:val="24"/>
        </w:rPr>
        <w:t>Contracts</w:t>
      </w:r>
      <w:r>
        <w:rPr>
          <w:spacing w:val="14"/>
          <w:sz w:val="24"/>
        </w:rPr>
        <w:t> </w:t>
      </w:r>
      <w:r>
        <w:rPr>
          <w:sz w:val="24"/>
        </w:rPr>
        <w:t>Committee</w:t>
      </w:r>
      <w:r>
        <w:rPr>
          <w:spacing w:val="12"/>
          <w:sz w:val="24"/>
        </w:rPr>
        <w:t> </w:t>
      </w:r>
      <w:r>
        <w:rPr>
          <w:sz w:val="24"/>
        </w:rPr>
        <w:t>approval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evaluation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list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pre-qualified</w:t>
      </w:r>
      <w:r>
        <w:rPr>
          <w:spacing w:val="13"/>
          <w:sz w:val="24"/>
        </w:rPr>
        <w:t> </w:t>
      </w:r>
      <w:r>
        <w:rPr>
          <w:sz w:val="24"/>
        </w:rPr>
        <w:t>applicants;</w:t>
      </w:r>
      <w:r>
        <w:rPr>
          <w:spacing w:val="-57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2"/>
        </w:numPr>
        <w:tabs>
          <w:tab w:pos="500" w:val="left" w:leader="none"/>
          <w:tab w:pos="501" w:val="left" w:leader="none"/>
        </w:tabs>
        <w:spacing w:line="240" w:lineRule="auto" w:before="63" w:after="0"/>
        <w:ind w:left="500" w:right="0" w:hanging="36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complies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Regulations.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numPr>
          <w:ilvl w:val="0"/>
          <w:numId w:val="2"/>
        </w:numPr>
        <w:tabs>
          <w:tab w:pos="759" w:val="left" w:leader="none"/>
          <w:tab w:pos="760" w:val="left" w:leader="none"/>
        </w:tabs>
        <w:spacing w:line="240" w:lineRule="auto" w:before="0" w:after="0"/>
        <w:ind w:left="889" w:right="1184" w:hanging="749"/>
        <w:jc w:val="left"/>
      </w:pPr>
      <w:r>
        <w:rPr/>
        <w:t>Guidance Notes on the preparation of Short Listing</w:t>
      </w:r>
      <w:r>
        <w:rPr>
          <w:spacing w:val="-87"/>
        </w:rPr>
        <w:t> </w:t>
      </w:r>
      <w:r>
        <w:rPr/>
        <w:t>Notices</w:t>
      </w:r>
    </w:p>
    <w:p>
      <w:pPr>
        <w:pStyle w:val="BodyText"/>
        <w:spacing w:before="55"/>
        <w:ind w:left="140" w:right="353"/>
        <w:jc w:val="both"/>
      </w:pPr>
      <w:r>
        <w:rPr/>
        <w:t>Short Listing Notices are designed to provide information that enables potential Applicants to</w:t>
      </w:r>
      <w:r>
        <w:rPr>
          <w:spacing w:val="1"/>
        </w:rPr>
        <w:t> </w:t>
      </w:r>
      <w:r>
        <w:rPr/>
        <w:t>decide whether to participate in a Short Listing process. Apart from the essential items listed in</w:t>
      </w:r>
      <w:r>
        <w:rPr>
          <w:spacing w:val="1"/>
        </w:rPr>
        <w:t> </w:t>
      </w:r>
      <w:r>
        <w:rPr/>
        <w:t>the draft below, the Short Listing Notice should also indicate any important or specialised Short</w:t>
      </w:r>
      <w:r>
        <w:rPr>
          <w:spacing w:val="1"/>
        </w:rPr>
        <w:t> </w:t>
      </w:r>
      <w:r>
        <w:rPr/>
        <w:t>Listing criteria or minimum requirements e.g. the application of a Preference or Reservation</w:t>
      </w:r>
      <w:r>
        <w:rPr>
          <w:spacing w:val="1"/>
        </w:rPr>
        <w:t> </w:t>
      </w:r>
      <w:r>
        <w:rPr/>
        <w:t>Scheme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subsequent procurement process.</w:t>
      </w:r>
    </w:p>
    <w:p>
      <w:pPr>
        <w:spacing w:after="0"/>
        <w:jc w:val="both"/>
        <w:sectPr>
          <w:pgSz w:w="12240" w:h="15840"/>
          <w:pgMar w:header="0" w:footer="739" w:top="1460" w:bottom="920" w:left="1300" w:right="1080"/>
        </w:sectPr>
      </w:pPr>
    </w:p>
    <w:p>
      <w:pPr>
        <w:pStyle w:val="BodyText"/>
        <w:spacing w:before="61"/>
        <w:ind w:left="140" w:right="357"/>
        <w:jc w:val="both"/>
      </w:pPr>
      <w:r>
        <w:rPr/>
        <w:t>The Short Listing Notice is for publication purposes only and is not a part of the Short Listing</w:t>
      </w:r>
      <w:r>
        <w:rPr>
          <w:spacing w:val="1"/>
        </w:rPr>
        <w:t> </w:t>
      </w:r>
      <w:r>
        <w:rPr/>
        <w:t>Document. The Short Listing Notice must use the standard format in the Regulations, which is</w:t>
      </w:r>
      <w:r>
        <w:rPr>
          <w:spacing w:val="1"/>
        </w:rPr>
        <w:t> </w:t>
      </w:r>
      <w:r>
        <w:rPr/>
        <w:t>reproduced</w:t>
      </w:r>
      <w:r>
        <w:rPr>
          <w:spacing w:val="-1"/>
        </w:rPr>
        <w:t> </w:t>
      </w:r>
      <w:r>
        <w:rPr/>
        <w:t>below:</w:t>
      </w:r>
    </w:p>
    <w:p>
      <w:pPr>
        <w:spacing w:before="90"/>
        <w:ind w:left="1786" w:right="0" w:firstLine="0"/>
        <w:jc w:val="both"/>
        <w:rPr>
          <w:sz w:val="28"/>
        </w:rPr>
      </w:pPr>
      <w:r>
        <w:rPr/>
        <w:pict>
          <v:group style="position:absolute;margin-left:66.143997pt;margin-top:3.410293pt;width:482.4pt;height:476.35pt;mso-position-horizontal-relative:page;mso-position-vertical-relative:paragraph;z-index:-15975936" coordorigin="1323,68" coordsize="9648,9527">
            <v:shape style="position:absolute;left:1322;top:68;width:9648;height:10" coordorigin="1323,68" coordsize="9648,10" path="m10910,68l1332,68,1323,68,1323,78,1332,78,10910,78,10910,68xm10970,68l10910,68,10910,78,10970,78,10970,68xe" filled="true" fillcolor="#000000" stroked="false">
              <v:path arrowok="t"/>
              <v:fill type="solid"/>
            </v:shape>
            <v:line style="position:absolute" from="1328,78" to="1328,9595" stroked="true" strokeweight=".48pt" strokecolor="#000000">
              <v:stroke dashstyle="solid"/>
            </v:line>
            <v:shape style="position:absolute;left:10910;top:317;width:60;height:461" type="#_x0000_t75" stroked="false">
              <v:imagedata r:id="rId6" o:title=""/>
            </v:shape>
            <v:shape style="position:absolute;left:10910;top:1366;width:60;height:852" type="#_x0000_t75" stroked="false">
              <v:imagedata r:id="rId7" o:title=""/>
            </v:shape>
            <v:shape style="position:absolute;left:10910;top:2831;width:60;height:828" type="#_x0000_t75" stroked="false">
              <v:imagedata r:id="rId8" o:title=""/>
            </v:shape>
            <v:shape style="position:absolute;left:10910;top:4271;width:60;height:924" type="#_x0000_t75" stroked="false">
              <v:imagedata r:id="rId9" o:title=""/>
            </v:shape>
            <v:shape style="position:absolute;left:10910;top:5435;width:60;height:36" type="#_x0000_t75" stroked="false">
              <v:imagedata r:id="rId10" o:title=""/>
            </v:shape>
            <v:shape style="position:absolute;left:10910;top:5711;width:60;height:985" type="#_x0000_t75" stroked="false">
              <v:imagedata r:id="rId11" o:title=""/>
            </v:shape>
            <v:shape style="position:absolute;left:10910;top:7247;width:60;height:888" type="#_x0000_t75" stroked="false">
              <v:imagedata r:id="rId12" o:title=""/>
            </v:shape>
            <v:shape style="position:absolute;left:10910;top:8651;width:60;height:944" type="#_x0000_t75" stroked="false">
              <v:imagedata r:id="rId13" o:title=""/>
            </v:shape>
            <w10:wrap type="none"/>
          </v:group>
        </w:pict>
      </w:r>
      <w:r>
        <w:rPr>
          <w:sz w:val="28"/>
        </w:rPr>
        <w:t>Invitation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Pre-Qualify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[Subject of</w:t>
      </w:r>
      <w:r>
        <w:rPr>
          <w:spacing w:val="-3"/>
          <w:sz w:val="28"/>
        </w:rPr>
        <w:t> </w:t>
      </w:r>
      <w:r>
        <w:rPr>
          <w:sz w:val="28"/>
        </w:rPr>
        <w:t>Procurement]</w:t>
      </w:r>
    </w:p>
    <w:p>
      <w:pPr>
        <w:spacing w:before="63"/>
        <w:ind w:left="140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Procurement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Reference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number].</w:t>
      </w:r>
    </w:p>
    <w:p>
      <w:pPr>
        <w:spacing w:before="55"/>
        <w:ind w:left="140" w:right="472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Procuring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Entity]</w:t>
      </w:r>
      <w:r>
        <w:rPr>
          <w:b/>
          <w:spacing w:val="-12"/>
          <w:sz w:val="24"/>
        </w:rPr>
        <w:t> </w:t>
      </w:r>
      <w:r>
        <w:rPr>
          <w:sz w:val="24"/>
        </w:rPr>
        <w:t>has</w:t>
      </w:r>
      <w:r>
        <w:rPr>
          <w:spacing w:val="-11"/>
          <w:sz w:val="24"/>
        </w:rPr>
        <w:t> </w:t>
      </w:r>
      <w:r>
        <w:rPr>
          <w:sz w:val="24"/>
        </w:rPr>
        <w:t>allocated/received</w:t>
      </w:r>
      <w:r>
        <w:rPr>
          <w:spacing w:val="-9"/>
          <w:sz w:val="24"/>
        </w:rPr>
        <w:t> </w:t>
      </w:r>
      <w:r>
        <w:rPr>
          <w:sz w:val="24"/>
        </w:rPr>
        <w:t>funds</w:t>
      </w:r>
      <w:r>
        <w:rPr>
          <w:spacing w:val="-8"/>
          <w:sz w:val="24"/>
        </w:rPr>
        <w:t> </w:t>
      </w:r>
      <w:r>
        <w:rPr>
          <w:b/>
          <w:sz w:val="24"/>
        </w:rPr>
        <w:t>[if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received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source]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intends to</w:t>
      </w:r>
      <w:r>
        <w:rPr>
          <w:spacing w:val="-1"/>
          <w:sz w:val="24"/>
        </w:rPr>
        <w:t> </w:t>
      </w:r>
      <w:r>
        <w:rPr>
          <w:sz w:val="24"/>
        </w:rPr>
        <w:t>apply</w:t>
      </w:r>
      <w:r>
        <w:rPr>
          <w:spacing w:val="-6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proceeds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these funds</w:t>
      </w:r>
      <w:r>
        <w:rPr>
          <w:spacing w:val="-1"/>
          <w:sz w:val="24"/>
        </w:rPr>
        <w:t> </w:t>
      </w:r>
      <w:r>
        <w:rPr>
          <w:sz w:val="24"/>
        </w:rPr>
        <w:t>towards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brief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works,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supplies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procured]</w:t>
      </w:r>
      <w:r>
        <w:rPr>
          <w:sz w:val="24"/>
        </w:rPr>
        <w:t>.</w:t>
      </w:r>
    </w:p>
    <w:p>
      <w:pPr>
        <w:spacing w:before="60"/>
        <w:ind w:left="140" w:right="395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2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2"/>
          <w:sz w:val="24"/>
        </w:rPr>
        <w:t> </w:t>
      </w:r>
      <w:r>
        <w:rPr>
          <w:spacing w:val="-1"/>
          <w:sz w:val="24"/>
        </w:rPr>
        <w:t>now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invites</w:t>
      </w:r>
      <w:r>
        <w:rPr>
          <w:spacing w:val="-13"/>
          <w:sz w:val="24"/>
        </w:rPr>
        <w:t> </w:t>
      </w:r>
      <w:r>
        <w:rPr>
          <w:sz w:val="24"/>
        </w:rPr>
        <w:t>suitably</w:t>
      </w:r>
      <w:r>
        <w:rPr>
          <w:spacing w:val="-14"/>
          <w:sz w:val="24"/>
        </w:rPr>
        <w:t> </w:t>
      </w:r>
      <w:r>
        <w:rPr>
          <w:sz w:val="24"/>
        </w:rPr>
        <w:t>qualified</w:t>
      </w:r>
      <w:r>
        <w:rPr>
          <w:spacing w:val="-11"/>
          <w:sz w:val="24"/>
        </w:rPr>
        <w:t> </w:t>
      </w:r>
      <w:r>
        <w:rPr>
          <w:sz w:val="24"/>
        </w:rPr>
        <w:t>bidders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submit sealed Short Listing submissions for </w:t>
      </w:r>
      <w:r>
        <w:rPr>
          <w:b/>
          <w:sz w:val="24"/>
        </w:rPr>
        <w:t>[insert brief description of works, services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supplies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procured]</w:t>
      </w:r>
      <w:r>
        <w:rPr>
          <w:sz w:val="24"/>
        </w:rPr>
        <w:t>.</w:t>
      </w:r>
    </w:p>
    <w:p>
      <w:pPr>
        <w:spacing w:before="66"/>
        <w:ind w:left="140" w:right="395" w:firstLine="0"/>
        <w:jc w:val="left"/>
        <w:rPr>
          <w:b/>
          <w:sz w:val="24"/>
        </w:rPr>
      </w:pPr>
      <w:r>
        <w:rPr>
          <w:b/>
          <w:sz w:val="24"/>
        </w:rPr>
        <w:t>[Insert brief narrative of works, services or supplies required, normally four to six lines,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including quantities, time period, location of project and other information necessary 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enable potential bidders to decide whether to respond to the invitation. Where the Short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Listing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group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contracts,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period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estimated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value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contracts]</w:t>
      </w:r>
    </w:p>
    <w:p>
      <w:pPr>
        <w:spacing w:before="6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[Insert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details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Short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Listing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criteria,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including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specific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experience,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capabilities,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qualifications,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facilities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capacity required etc.]</w:t>
      </w:r>
    </w:p>
    <w:p>
      <w:pPr>
        <w:spacing w:line="242" w:lineRule="auto" w:before="55"/>
        <w:ind w:left="140" w:right="621" w:firstLine="0"/>
        <w:jc w:val="left"/>
        <w:rPr>
          <w:b/>
          <w:sz w:val="24"/>
        </w:rPr>
      </w:pPr>
      <w:r>
        <w:rPr>
          <w:sz w:val="24"/>
        </w:rPr>
        <w:t>Short Listing submissions will be evaluated in accordance with the Public Procurement and</w:t>
      </w:r>
      <w:r>
        <w:rPr>
          <w:spacing w:val="1"/>
          <w:sz w:val="24"/>
        </w:rPr>
        <w:t> </w:t>
      </w:r>
      <w:r>
        <w:rPr>
          <w:sz w:val="24"/>
        </w:rPr>
        <w:t>Disposal of Public Assets Act, 2003 of the Government of Uganda. Short Listing is open to all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eligible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bidders.</w:t>
      </w:r>
      <w:r>
        <w:rPr>
          <w:spacing w:val="-12"/>
          <w:sz w:val="24"/>
        </w:rPr>
        <w:t> </w:t>
      </w:r>
      <w:r>
        <w:rPr>
          <w:b/>
          <w:spacing w:val="-1"/>
          <w:sz w:val="24"/>
        </w:rPr>
        <w:t>[If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there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are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any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restrictions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on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eligibility,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such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source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countries,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here.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Also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preference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reservation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scheme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apply.]</w:t>
      </w:r>
    </w:p>
    <w:p>
      <w:pPr>
        <w:spacing w:before="49"/>
        <w:ind w:left="140" w:right="395" w:firstLine="0"/>
        <w:jc w:val="left"/>
        <w:rPr>
          <w:sz w:val="24"/>
        </w:rPr>
      </w:pPr>
      <w:r>
        <w:rPr>
          <w:spacing w:val="-2"/>
          <w:sz w:val="24"/>
        </w:rPr>
        <w:t>Interested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eligible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bidders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obtain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further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from</w:t>
      </w:r>
      <w:r>
        <w:rPr>
          <w:spacing w:val="-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9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Disposing Entity] </w:t>
      </w:r>
      <w:r>
        <w:rPr>
          <w:sz w:val="24"/>
        </w:rPr>
        <w:t>and inspect the Short Listing documents at the address given below from</w:t>
      </w:r>
      <w:r>
        <w:rPr>
          <w:spacing w:val="1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office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hours]</w:t>
      </w:r>
      <w:r>
        <w:rPr>
          <w:b/>
          <w:spacing w:val="-25"/>
          <w:sz w:val="24"/>
        </w:rPr>
        <w:t>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.</w:t>
      </w:r>
    </w:p>
    <w:p>
      <w:pPr>
        <w:spacing w:before="61"/>
        <w:ind w:left="140" w:right="353" w:firstLine="0"/>
        <w:jc w:val="left"/>
        <w:rPr>
          <w:sz w:val="24"/>
        </w:rPr>
      </w:pPr>
      <w:r>
        <w:rPr>
          <w:spacing w:val="-1"/>
          <w:sz w:val="24"/>
        </w:rPr>
        <w:t>The Short Listing documents in </w:t>
      </w:r>
      <w:r>
        <w:rPr>
          <w:b/>
          <w:spacing w:val="-1"/>
          <w:sz w:val="24"/>
        </w:rPr>
        <w:t>[insert language] </w:t>
      </w:r>
      <w:r>
        <w:rPr>
          <w:sz w:val="24"/>
        </w:rPr>
        <w:t>may be purchased by interested bidders on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submission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written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application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address</w:t>
      </w:r>
      <w:r>
        <w:rPr>
          <w:spacing w:val="-11"/>
          <w:sz w:val="24"/>
        </w:rPr>
        <w:t> </w:t>
      </w:r>
      <w:r>
        <w:rPr>
          <w:sz w:val="24"/>
        </w:rPr>
        <w:t>below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upon</w:t>
      </w:r>
      <w:r>
        <w:rPr>
          <w:spacing w:val="-13"/>
          <w:sz w:val="24"/>
        </w:rPr>
        <w:t> </w:t>
      </w:r>
      <w:r>
        <w:rPr>
          <w:sz w:val="24"/>
        </w:rPr>
        <w:t>payment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non-refundable</w:t>
      </w:r>
      <w:r>
        <w:rPr>
          <w:spacing w:val="-13"/>
          <w:sz w:val="24"/>
        </w:rPr>
        <w:t> </w:t>
      </w:r>
      <w:r>
        <w:rPr>
          <w:sz w:val="24"/>
        </w:rPr>
        <w:t>fee</w:t>
      </w:r>
      <w:r>
        <w:rPr>
          <w:spacing w:val="-57"/>
          <w:sz w:val="24"/>
        </w:rPr>
        <w:t> </w:t>
      </w:r>
      <w:r>
        <w:rPr>
          <w:spacing w:val="-3"/>
          <w:sz w:val="24"/>
        </w:rPr>
        <w:t>of</w:t>
      </w:r>
      <w:r>
        <w:rPr>
          <w:spacing w:val="-6"/>
          <w:sz w:val="24"/>
        </w:rPr>
        <w:t> </w:t>
      </w:r>
      <w:r>
        <w:rPr>
          <w:b/>
          <w:spacing w:val="-3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amount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local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currency]</w:t>
      </w:r>
      <w:r>
        <w:rPr>
          <w:b/>
          <w:spacing w:val="-24"/>
          <w:sz w:val="24"/>
        </w:rPr>
        <w:t> </w:t>
      </w:r>
      <w:r>
        <w:rPr>
          <w:spacing w:val="-2"/>
          <w:sz w:val="24"/>
          <w:vertAlign w:val="superscript"/>
        </w:rPr>
        <w:t>2</w:t>
      </w:r>
      <w:r>
        <w:rPr>
          <w:spacing w:val="-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or</w:t>
      </w:r>
      <w:r>
        <w:rPr>
          <w:spacing w:val="-3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[insert</w:t>
      </w:r>
      <w:r>
        <w:rPr>
          <w:b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amount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in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specified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convertible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currency]</w:t>
      </w:r>
      <w:r>
        <w:rPr>
          <w:spacing w:val="-2"/>
          <w:sz w:val="24"/>
          <w:vertAlign w:val="baseline"/>
        </w:rPr>
        <w:t>.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method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payment will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3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method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payment]</w:t>
      </w:r>
      <w:r>
        <w:rPr>
          <w:b/>
          <w:spacing w:val="-24"/>
          <w:sz w:val="24"/>
        </w:rPr>
        <w:t> </w:t>
      </w:r>
      <w:r>
        <w:rPr>
          <w:spacing w:val="-2"/>
          <w:sz w:val="24"/>
          <w:vertAlign w:val="superscript"/>
        </w:rPr>
        <w:t>3</w:t>
      </w:r>
      <w:r>
        <w:rPr>
          <w:spacing w:val="-2"/>
          <w:sz w:val="24"/>
          <w:vertAlign w:val="baseline"/>
        </w:rPr>
        <w:t>.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The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document</w:t>
      </w:r>
      <w:r>
        <w:rPr>
          <w:spacing w:val="-5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will</w:t>
      </w:r>
      <w:r>
        <w:rPr>
          <w:spacing w:val="-5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be</w:t>
      </w:r>
      <w:r>
        <w:rPr>
          <w:spacing w:val="-4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sent</w:t>
      </w:r>
      <w:r>
        <w:rPr>
          <w:spacing w:val="-2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by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b/>
          <w:spacing w:val="-2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delivery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procedure]</w:t>
      </w:r>
      <w:r>
        <w:rPr>
          <w:b/>
          <w:spacing w:val="-24"/>
          <w:sz w:val="24"/>
        </w:rPr>
        <w:t> </w:t>
      </w:r>
      <w:r>
        <w:rPr>
          <w:spacing w:val="-2"/>
          <w:sz w:val="24"/>
          <w:vertAlign w:val="superscript"/>
        </w:rPr>
        <w:t>4</w:t>
      </w:r>
      <w:r>
        <w:rPr>
          <w:spacing w:val="-2"/>
          <w:sz w:val="24"/>
          <w:vertAlign w:val="baseline"/>
        </w:rPr>
        <w:t>.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No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liability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will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be</w:t>
      </w:r>
      <w:r>
        <w:rPr>
          <w:spacing w:val="-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accepted</w:t>
      </w:r>
      <w:r>
        <w:rPr>
          <w:spacing w:val="-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for</w:t>
      </w:r>
      <w:r>
        <w:rPr>
          <w:spacing w:val="-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loss</w:t>
      </w:r>
      <w:r>
        <w:rPr>
          <w:spacing w:val="-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or</w:t>
      </w:r>
      <w:r>
        <w:rPr>
          <w:spacing w:val="-6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late</w:t>
      </w:r>
      <w:r>
        <w:rPr>
          <w:spacing w:val="-6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delivery.</w:t>
      </w:r>
    </w:p>
    <w:p>
      <w:pPr>
        <w:pStyle w:val="BodyText"/>
        <w:spacing w:before="60"/>
        <w:ind w:left="140" w:right="395"/>
      </w:pPr>
      <w:r>
        <w:rPr>
          <w:spacing w:val="-1"/>
        </w:rPr>
        <w:t>Short</w:t>
      </w:r>
      <w:r>
        <w:rPr>
          <w:spacing w:val="-9"/>
        </w:rPr>
        <w:t> </w:t>
      </w:r>
      <w:r>
        <w:rPr>
          <w:spacing w:val="-1"/>
        </w:rPr>
        <w:t>Listing</w:t>
      </w:r>
      <w:r>
        <w:rPr>
          <w:spacing w:val="-14"/>
        </w:rPr>
        <w:t> </w:t>
      </w:r>
      <w:r>
        <w:rPr>
          <w:spacing w:val="-1"/>
        </w:rPr>
        <w:t>submissions</w:t>
      </w:r>
      <w:r>
        <w:rPr>
          <w:spacing w:val="-9"/>
        </w:rPr>
        <w:t> </w:t>
      </w:r>
      <w:r>
        <w:rPr>
          <w:spacing w:val="-1"/>
        </w:rPr>
        <w:t>must</w:t>
      </w:r>
      <w:r>
        <w:rPr>
          <w:spacing w:val="-11"/>
        </w:rPr>
        <w:t> </w:t>
      </w:r>
      <w:r>
        <w:rPr>
          <w:spacing w:val="-1"/>
        </w:rPr>
        <w:t>be</w:t>
      </w:r>
      <w:r>
        <w:rPr>
          <w:spacing w:val="-10"/>
        </w:rPr>
        <w:t> </w:t>
      </w:r>
      <w:r>
        <w:rPr>
          <w:spacing w:val="-1"/>
        </w:rPr>
        <w:t>delivered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address</w:t>
      </w:r>
      <w:r>
        <w:rPr>
          <w:spacing w:val="-11"/>
        </w:rPr>
        <w:t> </w:t>
      </w:r>
      <w:r>
        <w:rPr>
          <w:spacing w:val="-1"/>
        </w:rPr>
        <w:t>below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before</w:t>
      </w:r>
      <w:r>
        <w:rPr>
          <w:spacing w:val="-11"/>
        </w:rPr>
        <w:t> </w:t>
      </w:r>
      <w:r>
        <w:rPr>
          <w:b/>
        </w:rPr>
        <w:t>[insert</w:t>
      </w:r>
      <w:r>
        <w:rPr>
          <w:b/>
          <w:spacing w:val="-12"/>
        </w:rPr>
        <w:t> </w:t>
      </w:r>
      <w:r>
        <w:rPr>
          <w:b/>
        </w:rPr>
        <w:t>time</w:t>
      </w:r>
      <w:r>
        <w:rPr>
          <w:b/>
          <w:spacing w:val="-10"/>
        </w:rPr>
        <w:t> </w:t>
      </w:r>
      <w:r>
        <w:rPr>
          <w:b/>
        </w:rPr>
        <w:t>and</w:t>
      </w:r>
      <w:r>
        <w:rPr>
          <w:b/>
          <w:spacing w:val="-57"/>
        </w:rPr>
        <w:t> </w:t>
      </w:r>
      <w:r>
        <w:rPr>
          <w:b/>
        </w:rPr>
        <w:t>date]</w:t>
      </w:r>
      <w:r>
        <w:rPr/>
        <w:t>.</w:t>
      </w:r>
      <w:r>
        <w:rPr>
          <w:spacing w:val="-4"/>
        </w:rPr>
        <w:t> </w:t>
      </w:r>
      <w:r>
        <w:rPr/>
        <w:t>Late</w:t>
      </w:r>
      <w:r>
        <w:rPr>
          <w:spacing w:val="-7"/>
        </w:rPr>
        <w:t> </w:t>
      </w:r>
      <w:r>
        <w:rPr/>
        <w:t>submissions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rejected.</w:t>
      </w:r>
    </w:p>
    <w:p>
      <w:pPr>
        <w:pStyle w:val="ListParagraph"/>
        <w:numPr>
          <w:ilvl w:val="0"/>
          <w:numId w:val="13"/>
        </w:numPr>
        <w:tabs>
          <w:tab w:pos="992" w:val="left" w:leader="none"/>
          <w:tab w:pos="993" w:val="left" w:leader="none"/>
          <w:tab w:pos="5541" w:val="left" w:leader="none"/>
        </w:tabs>
        <w:spacing w:line="240" w:lineRule="auto" w:before="60" w:after="0"/>
        <w:ind w:left="992" w:right="0" w:hanging="570"/>
        <w:jc w:val="left"/>
        <w:rPr>
          <w:sz w:val="24"/>
        </w:rPr>
      </w:pPr>
      <w:r>
        <w:rPr>
          <w:spacing w:val="-1"/>
          <w:sz w:val="24"/>
        </w:rPr>
        <w:t>Address</w:t>
      </w:r>
      <w:r>
        <w:rPr>
          <w:spacing w:val="-13"/>
          <w:sz w:val="24"/>
        </w:rPr>
        <w:t> </w:t>
      </w:r>
      <w:r>
        <w:rPr>
          <w:sz w:val="24"/>
        </w:rPr>
        <w:t>documents</w:t>
      </w:r>
      <w:r>
        <w:rPr>
          <w:spacing w:val="-12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inspected</w:t>
      </w:r>
      <w:r>
        <w:rPr>
          <w:spacing w:val="-11"/>
          <w:sz w:val="24"/>
        </w:rPr>
        <w:t> </w:t>
      </w:r>
      <w:r>
        <w:rPr>
          <w:sz w:val="24"/>
        </w:rPr>
        <w:t>at:</w:t>
        <w:tab/>
      </w:r>
      <w:r>
        <w:rPr>
          <w:b/>
          <w:spacing w:val="-3"/>
          <w:sz w:val="24"/>
        </w:rPr>
        <w:t>[Insert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address and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contact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details]</w:t>
      </w:r>
      <w:r>
        <w:rPr>
          <w:b/>
          <w:spacing w:val="-24"/>
          <w:sz w:val="24"/>
        </w:rPr>
        <w:t> </w:t>
      </w:r>
      <w:r>
        <w:rPr>
          <w:spacing w:val="-2"/>
          <w:sz w:val="24"/>
          <w:vertAlign w:val="superscript"/>
        </w:rPr>
        <w:t>5</w:t>
      </w:r>
    </w:p>
    <w:p>
      <w:pPr>
        <w:pStyle w:val="ListParagraph"/>
        <w:numPr>
          <w:ilvl w:val="0"/>
          <w:numId w:val="13"/>
        </w:numPr>
        <w:tabs>
          <w:tab w:pos="992" w:val="left" w:leader="none"/>
          <w:tab w:pos="993" w:val="left" w:leader="none"/>
          <w:tab w:pos="5541" w:val="left" w:leader="none"/>
        </w:tabs>
        <w:spacing w:line="240" w:lineRule="auto" w:before="0" w:after="0"/>
        <w:ind w:left="992" w:right="0" w:hanging="570"/>
        <w:jc w:val="left"/>
        <w:rPr>
          <w:sz w:val="24"/>
        </w:rPr>
      </w:pPr>
      <w:r>
        <w:rPr>
          <w:sz w:val="24"/>
        </w:rPr>
        <w:t>Address</w:t>
      </w:r>
      <w:r>
        <w:rPr>
          <w:spacing w:val="-14"/>
          <w:sz w:val="24"/>
        </w:rPr>
        <w:t> </w:t>
      </w:r>
      <w:r>
        <w:rPr>
          <w:sz w:val="24"/>
        </w:rPr>
        <w:t>documents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issued</w:t>
      </w:r>
      <w:r>
        <w:rPr>
          <w:spacing w:val="-14"/>
          <w:sz w:val="24"/>
        </w:rPr>
        <w:t> </w:t>
      </w:r>
      <w:r>
        <w:rPr>
          <w:sz w:val="24"/>
        </w:rPr>
        <w:t>from:</w:t>
        <w:tab/>
      </w:r>
      <w:r>
        <w:rPr>
          <w:b/>
          <w:spacing w:val="-3"/>
          <w:sz w:val="24"/>
        </w:rPr>
        <w:t>[Insert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address and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contact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details]</w:t>
      </w:r>
      <w:r>
        <w:rPr>
          <w:b/>
          <w:spacing w:val="-23"/>
          <w:sz w:val="24"/>
        </w:rPr>
        <w:t> </w:t>
      </w:r>
      <w:r>
        <w:rPr>
          <w:spacing w:val="-2"/>
          <w:sz w:val="24"/>
          <w:vertAlign w:val="superscript"/>
        </w:rPr>
        <w:t>5</w:t>
      </w:r>
    </w:p>
    <w:p>
      <w:pPr>
        <w:pStyle w:val="ListParagraph"/>
        <w:numPr>
          <w:ilvl w:val="0"/>
          <w:numId w:val="13"/>
        </w:numPr>
        <w:tabs>
          <w:tab w:pos="992" w:val="left" w:leader="none"/>
          <w:tab w:pos="993" w:val="left" w:leader="none"/>
          <w:tab w:pos="5541" w:val="left" w:leader="none"/>
        </w:tabs>
        <w:spacing w:line="240" w:lineRule="auto" w:before="2" w:after="0"/>
        <w:ind w:left="992" w:right="0" w:hanging="570"/>
        <w:jc w:val="left"/>
        <w:rPr>
          <w:sz w:val="24"/>
        </w:rPr>
      </w:pPr>
      <w:r>
        <w:rPr>
          <w:spacing w:val="-1"/>
          <w:sz w:val="24"/>
        </w:rPr>
        <w:t>Address</w:t>
      </w:r>
      <w:r>
        <w:rPr>
          <w:spacing w:val="-14"/>
          <w:sz w:val="24"/>
        </w:rPr>
        <w:t> </w:t>
      </w:r>
      <w:r>
        <w:rPr>
          <w:sz w:val="24"/>
        </w:rPr>
        <w:t>Applications</w:t>
      </w:r>
      <w:r>
        <w:rPr>
          <w:spacing w:val="-14"/>
          <w:sz w:val="24"/>
        </w:rPr>
        <w:t> </w:t>
      </w:r>
      <w:r>
        <w:rPr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delivered</w:t>
      </w:r>
      <w:r>
        <w:rPr>
          <w:spacing w:val="-14"/>
          <w:sz w:val="24"/>
        </w:rPr>
        <w:t> </w:t>
      </w:r>
      <w:r>
        <w:rPr>
          <w:sz w:val="24"/>
        </w:rPr>
        <w:t>to:</w:t>
        <w:tab/>
      </w:r>
      <w:r>
        <w:rPr>
          <w:b/>
          <w:spacing w:val="-3"/>
          <w:sz w:val="24"/>
        </w:rPr>
        <w:t>[Insert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address and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contact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details]</w:t>
      </w:r>
      <w:r>
        <w:rPr>
          <w:b/>
          <w:spacing w:val="-23"/>
          <w:sz w:val="24"/>
        </w:rPr>
        <w:t> </w:t>
      </w:r>
      <w:r>
        <w:rPr>
          <w:spacing w:val="-2"/>
          <w:sz w:val="24"/>
          <w:vertAlign w:val="superscript"/>
        </w:rPr>
        <w:t>5</w:t>
      </w:r>
    </w:p>
    <w:p>
      <w:pPr>
        <w:spacing w:before="143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Notes</w:t>
      </w:r>
    </w:p>
    <w:p>
      <w:pPr>
        <w:pStyle w:val="ListParagraph"/>
        <w:numPr>
          <w:ilvl w:val="0"/>
          <w:numId w:val="14"/>
        </w:numPr>
        <w:tabs>
          <w:tab w:pos="860" w:val="left" w:leader="none"/>
          <w:tab w:pos="861" w:val="left" w:leader="none"/>
        </w:tabs>
        <w:spacing w:line="240" w:lineRule="auto" w:before="57" w:after="0"/>
        <w:ind w:left="860" w:right="0" w:hanging="438"/>
        <w:jc w:val="left"/>
        <w:rPr>
          <w:sz w:val="22"/>
        </w:rPr>
      </w:pPr>
      <w:r>
        <w:rPr>
          <w:spacing w:val="-1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example: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09:00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12:00</w:t>
      </w:r>
      <w:r>
        <w:rPr>
          <w:spacing w:val="-14"/>
          <w:sz w:val="22"/>
        </w:rPr>
        <w:t> </w:t>
      </w:r>
      <w:r>
        <w:rPr>
          <w:sz w:val="22"/>
        </w:rPr>
        <w:t>hours.</w:t>
      </w:r>
    </w:p>
    <w:p>
      <w:pPr>
        <w:pStyle w:val="ListParagraph"/>
        <w:numPr>
          <w:ilvl w:val="0"/>
          <w:numId w:val="14"/>
        </w:numPr>
        <w:tabs>
          <w:tab w:pos="860" w:val="left" w:leader="none"/>
          <w:tab w:pos="861" w:val="left" w:leader="none"/>
        </w:tabs>
        <w:spacing w:line="240" w:lineRule="auto" w:before="61" w:after="0"/>
        <w:ind w:left="860" w:right="437" w:hanging="437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fee,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defray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printing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mailing/shipping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costs,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should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nominal.</w:t>
      </w:r>
      <w:r>
        <w:rPr>
          <w:spacing w:val="-8"/>
          <w:sz w:val="22"/>
        </w:rPr>
        <w:t> </w:t>
      </w:r>
      <w:r>
        <w:rPr>
          <w:sz w:val="22"/>
        </w:rPr>
        <w:t>If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fee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charged</w:t>
      </w:r>
      <w:r>
        <w:rPr>
          <w:spacing w:val="-52"/>
          <w:sz w:val="22"/>
        </w:rPr>
        <w:t> </w:t>
      </w:r>
      <w:r>
        <w:rPr>
          <w:sz w:val="22"/>
        </w:rPr>
        <w:t>ensure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stated.</w:t>
      </w:r>
    </w:p>
    <w:p>
      <w:pPr>
        <w:pStyle w:val="ListParagraph"/>
        <w:numPr>
          <w:ilvl w:val="0"/>
          <w:numId w:val="14"/>
        </w:numPr>
        <w:tabs>
          <w:tab w:pos="860" w:val="left" w:leader="none"/>
          <w:tab w:pos="861" w:val="left" w:leader="none"/>
        </w:tabs>
        <w:spacing w:line="240" w:lineRule="auto" w:before="61" w:after="0"/>
        <w:ind w:left="860" w:right="0" w:hanging="438"/>
        <w:jc w:val="left"/>
        <w:rPr>
          <w:sz w:val="22"/>
        </w:rPr>
      </w:pPr>
      <w:r>
        <w:rPr>
          <w:spacing w:val="-1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example,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cashier’s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cheque,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direct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deposit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specified</w:t>
      </w:r>
      <w:r>
        <w:rPr>
          <w:spacing w:val="-11"/>
          <w:sz w:val="22"/>
        </w:rPr>
        <w:t> </w:t>
      </w:r>
      <w:r>
        <w:rPr>
          <w:sz w:val="22"/>
        </w:rPr>
        <w:t>account</w:t>
      </w:r>
      <w:r>
        <w:rPr>
          <w:spacing w:val="-10"/>
          <w:sz w:val="22"/>
        </w:rPr>
        <w:t> </w:t>
      </w:r>
      <w:r>
        <w:rPr>
          <w:sz w:val="22"/>
        </w:rPr>
        <w:t>no.,</w:t>
      </w:r>
      <w:r>
        <w:rPr>
          <w:spacing w:val="-12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14"/>
        </w:numPr>
        <w:tabs>
          <w:tab w:pos="860" w:val="left" w:leader="none"/>
          <w:tab w:pos="861" w:val="left" w:leader="none"/>
        </w:tabs>
        <w:spacing w:line="240" w:lineRule="auto" w:before="59" w:after="0"/>
        <w:ind w:left="860" w:right="667" w:hanging="437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delivery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method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usually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airmail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overseas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delivery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surface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mail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courier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delivery.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If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urgency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security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dictates,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courier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services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may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required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overseas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delivery.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739" w:top="1460" w:bottom="920" w:left="1300" w:right="1080"/>
        </w:sectPr>
      </w:pPr>
    </w:p>
    <w:p>
      <w:pPr>
        <w:pStyle w:val="ListParagraph"/>
        <w:numPr>
          <w:ilvl w:val="0"/>
          <w:numId w:val="14"/>
        </w:numPr>
        <w:tabs>
          <w:tab w:pos="860" w:val="left" w:leader="none"/>
          <w:tab w:pos="861" w:val="left" w:leader="none"/>
        </w:tabs>
        <w:spacing w:line="240" w:lineRule="auto" w:before="63" w:after="0"/>
        <w:ind w:left="860" w:right="502" w:hanging="437"/>
        <w:jc w:val="left"/>
        <w:rPr>
          <w:sz w:val="22"/>
        </w:rPr>
      </w:pPr>
      <w:r>
        <w:rPr>
          <w:sz w:val="22"/>
        </w:rPr>
        <w:t>The offices for inspection of documents, issue/purchase or documents and submission of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applications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not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necessarily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same.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If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they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differ,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each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address</w:t>
      </w:r>
      <w:r>
        <w:rPr>
          <w:spacing w:val="-9"/>
          <w:sz w:val="22"/>
        </w:rPr>
        <w:t> </w:t>
      </w:r>
      <w:r>
        <w:rPr>
          <w:sz w:val="22"/>
        </w:rPr>
        <w:t>must</w:t>
      </w:r>
      <w:r>
        <w:rPr>
          <w:spacing w:val="-9"/>
          <w:sz w:val="22"/>
        </w:rPr>
        <w:t> </w:t>
      </w:r>
      <w:r>
        <w:rPr>
          <w:sz w:val="22"/>
        </w:rPr>
        <w:t>appear</w:t>
      </w:r>
      <w:r>
        <w:rPr>
          <w:spacing w:val="-9"/>
          <w:sz w:val="22"/>
        </w:rPr>
        <w:t> </w:t>
      </w:r>
      <w:r>
        <w:rPr>
          <w:sz w:val="22"/>
        </w:rPr>
        <w:t>at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end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notice.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Only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one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address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may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specified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submission.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Addresses</w:t>
      </w:r>
      <w:r>
        <w:rPr>
          <w:spacing w:val="-10"/>
          <w:sz w:val="22"/>
        </w:rPr>
        <w:t> </w:t>
      </w:r>
      <w:r>
        <w:rPr>
          <w:sz w:val="22"/>
        </w:rPr>
        <w:t>should</w:t>
      </w:r>
      <w:r>
        <w:rPr>
          <w:spacing w:val="-10"/>
          <w:sz w:val="22"/>
        </w:rPr>
        <w:t> </w:t>
      </w: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PO</w:t>
      </w:r>
      <w:r>
        <w:rPr>
          <w:spacing w:val="-11"/>
          <w:sz w:val="22"/>
        </w:rPr>
        <w:t> </w:t>
      </w:r>
      <w:r>
        <w:rPr>
          <w:sz w:val="22"/>
        </w:rPr>
        <w:t>Boxes</w:t>
      </w:r>
      <w:r>
        <w:rPr>
          <w:spacing w:val="1"/>
          <w:sz w:val="22"/>
        </w:rPr>
        <w:t> </w:t>
      </w:r>
      <w:r>
        <w:rPr>
          <w:sz w:val="22"/>
        </w:rPr>
        <w:t>where</w:t>
      </w:r>
      <w:r>
        <w:rPr>
          <w:spacing w:val="-7"/>
          <w:sz w:val="22"/>
        </w:rPr>
        <w:t> </w:t>
      </w:r>
      <w:r>
        <w:rPr>
          <w:sz w:val="22"/>
        </w:rPr>
        <w:t>physical</w:t>
      </w:r>
      <w:r>
        <w:rPr>
          <w:spacing w:val="-6"/>
          <w:sz w:val="22"/>
        </w:rPr>
        <w:t> </w:t>
      </w:r>
      <w:r>
        <w:rPr>
          <w:sz w:val="22"/>
        </w:rPr>
        <w:t>submission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collection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document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required.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numPr>
          <w:ilvl w:val="0"/>
          <w:numId w:val="15"/>
        </w:numPr>
        <w:tabs>
          <w:tab w:pos="759" w:val="left" w:leader="none"/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Guidance Notes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Preface</w:t>
      </w:r>
      <w:r>
        <w:rPr>
          <w:spacing w:val="-4"/>
        </w:rPr>
        <w:t> </w:t>
      </w:r>
      <w:r>
        <w:rPr/>
        <w:t>Section</w:t>
      </w:r>
    </w:p>
    <w:p>
      <w:pPr>
        <w:pStyle w:val="BodyText"/>
        <w:spacing w:before="54"/>
        <w:ind w:left="140" w:right="974"/>
      </w:pPr>
      <w:r>
        <w:rPr/>
        <w:t>This part of the Standard Short Listing Document comprises 1 page summarising the Short</w:t>
      </w:r>
      <w:r>
        <w:rPr>
          <w:spacing w:val="-58"/>
        </w:rPr>
        <w:t> </w:t>
      </w:r>
      <w:r>
        <w:rPr/>
        <w:t>listing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10"/>
        <w:rPr>
          <w:sz w:val="34"/>
        </w:rPr>
      </w:pPr>
    </w:p>
    <w:p>
      <w:pPr>
        <w:pStyle w:val="Heading1"/>
        <w:numPr>
          <w:ilvl w:val="0"/>
          <w:numId w:val="15"/>
        </w:numPr>
        <w:tabs>
          <w:tab w:pos="759" w:val="left" w:leader="none"/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Guidance</w:t>
      </w:r>
      <w:r>
        <w:rPr>
          <w:spacing w:val="1"/>
        </w:rPr>
        <w:t> </w:t>
      </w:r>
      <w:r>
        <w:rPr/>
        <w:t>Notes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the General</w:t>
      </w:r>
      <w:r>
        <w:rPr>
          <w:spacing w:val="-1"/>
        </w:rPr>
        <w:t> </w:t>
      </w:r>
      <w:r>
        <w:rPr/>
        <w:t>Part</w:t>
      </w:r>
    </w:p>
    <w:p>
      <w:pPr>
        <w:spacing w:before="58"/>
        <w:ind w:left="140" w:right="487" w:firstLine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defines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scope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application,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source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funds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corrupt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practices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 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changed.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Heading1"/>
        <w:numPr>
          <w:ilvl w:val="0"/>
          <w:numId w:val="15"/>
        </w:numPr>
        <w:tabs>
          <w:tab w:pos="759" w:val="left" w:leader="none"/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Guidance</w:t>
      </w:r>
      <w:r>
        <w:rPr>
          <w:spacing w:val="-1"/>
        </w:rPr>
        <w:t> </w:t>
      </w:r>
      <w:r>
        <w:rPr/>
        <w:t>Notes</w:t>
      </w:r>
      <w:r>
        <w:rPr>
          <w:spacing w:val="-3"/>
        </w:rPr>
        <w:t> </w:t>
      </w:r>
      <w:r>
        <w:rPr/>
        <w:t>on the</w:t>
      </w:r>
      <w:r>
        <w:rPr>
          <w:spacing w:val="-1"/>
        </w:rPr>
        <w:t> </w:t>
      </w:r>
      <w:r>
        <w:rPr/>
        <w:t>Instructions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Bidders</w:t>
      </w:r>
    </w:p>
    <w:p>
      <w:pPr>
        <w:pStyle w:val="BodyText"/>
        <w:spacing w:before="53"/>
        <w:ind w:left="140" w:right="448"/>
      </w:pPr>
      <w:r>
        <w:rPr/>
        <w:t>The Instructions to Bidders (ITB) specify the procedures that regulate the Short Listing process.</w:t>
      </w:r>
      <w:r>
        <w:rPr>
          <w:spacing w:val="-57"/>
        </w:rPr>
        <w:t> </w:t>
      </w:r>
      <w:r>
        <w:rPr/>
        <w:t>The ITB contains standard provisions that have been designed to remain unchanged and </w:t>
      </w:r>
      <w:r>
        <w:rPr>
          <w:b/>
        </w:rPr>
        <w:t>to be</w:t>
      </w:r>
      <w:r>
        <w:rPr>
          <w:b/>
          <w:spacing w:val="1"/>
        </w:rPr>
        <w:t> </w:t>
      </w:r>
      <w:r>
        <w:rPr>
          <w:b/>
        </w:rPr>
        <w:t>used without modifying their text</w:t>
      </w:r>
      <w:r>
        <w:rPr/>
        <w:t>. The ITB clearly identifies the provisions that may normally</w:t>
      </w:r>
      <w:r>
        <w:rPr>
          <w:spacing w:val="-57"/>
        </w:rPr>
        <w:t> </w:t>
      </w:r>
      <w:r>
        <w:rPr/>
        <w:t>need to be specified for a particular Short Listing process and require that such specification be</w:t>
      </w:r>
      <w:r>
        <w:rPr>
          <w:spacing w:val="1"/>
        </w:rPr>
        <w:t> </w:t>
      </w:r>
      <w:r>
        <w:rPr/>
        <w:t>introduced</w:t>
      </w:r>
      <w:r>
        <w:rPr>
          <w:spacing w:val="-1"/>
        </w:rPr>
        <w:t> </w:t>
      </w:r>
      <w:r>
        <w:rPr>
          <w:b/>
        </w:rPr>
        <w:t>through the</w:t>
      </w:r>
      <w:r>
        <w:rPr>
          <w:b/>
          <w:spacing w:val="2"/>
        </w:rPr>
        <w:t> </w:t>
      </w:r>
      <w:r>
        <w:rPr>
          <w:b/>
        </w:rPr>
        <w:t>Application Submission</w:t>
      </w:r>
      <w:r>
        <w:rPr>
          <w:b/>
          <w:spacing w:val="-1"/>
        </w:rPr>
        <w:t> </w:t>
      </w:r>
      <w:r>
        <w:rPr>
          <w:b/>
        </w:rPr>
        <w:t>Sheet</w:t>
      </w:r>
      <w:r>
        <w:rPr/>
        <w:t>.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  <w:numPr>
          <w:ilvl w:val="0"/>
          <w:numId w:val="15"/>
        </w:numPr>
        <w:tabs>
          <w:tab w:pos="759" w:val="left" w:leader="none"/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Guidance</w:t>
      </w:r>
      <w:r>
        <w:rPr>
          <w:spacing w:val="-1"/>
        </w:rPr>
        <w:t> </w:t>
      </w:r>
      <w:r>
        <w:rPr/>
        <w:t>Notes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Applications</w:t>
      </w:r>
    </w:p>
    <w:p>
      <w:pPr>
        <w:spacing w:before="61"/>
        <w:ind w:left="140" w:right="395" w:firstLine="0"/>
        <w:jc w:val="left"/>
        <w:rPr>
          <w:b/>
          <w:sz w:val="24"/>
        </w:rPr>
      </w:pPr>
      <w:r>
        <w:rPr>
          <w:b/>
          <w:sz w:val="24"/>
        </w:rPr>
        <w:t>This section contains the language of application, documents establishing applicant’s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eligibility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qualifications,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signing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changed.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Heading1"/>
        <w:numPr>
          <w:ilvl w:val="0"/>
          <w:numId w:val="15"/>
        </w:numPr>
        <w:tabs>
          <w:tab w:pos="759" w:val="left" w:leader="none"/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Guidance</w:t>
      </w:r>
      <w:r>
        <w:rPr>
          <w:spacing w:val="-2"/>
        </w:rPr>
        <w:t> </w:t>
      </w:r>
      <w:r>
        <w:rPr/>
        <w:t>Notes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Applications</w:t>
      </w:r>
    </w:p>
    <w:p>
      <w:pPr>
        <w:spacing w:before="58"/>
        <w:ind w:left="140" w:right="395" w:firstLine="0"/>
        <w:jc w:val="left"/>
        <w:rPr>
          <w:b/>
          <w:sz w:val="24"/>
        </w:rPr>
      </w:pPr>
      <w:r>
        <w:rPr>
          <w:b/>
          <w:sz w:val="24"/>
        </w:rPr>
        <w:t>This section contains the language of application, documents establishing applicant’s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eligibility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qualifications,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signing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Procuring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Disposing Entity.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Heading1"/>
        <w:numPr>
          <w:ilvl w:val="0"/>
          <w:numId w:val="15"/>
        </w:numPr>
        <w:tabs>
          <w:tab w:pos="760" w:val="left" w:leader="none"/>
        </w:tabs>
        <w:spacing w:line="240" w:lineRule="auto" w:before="1" w:after="0"/>
        <w:ind w:left="140" w:right="1953" w:firstLine="0"/>
        <w:jc w:val="left"/>
      </w:pPr>
      <w:r>
        <w:rPr/>
        <w:t>Guidance Notes on Opening and Evaluation of</w:t>
      </w:r>
      <w:r>
        <w:rPr>
          <w:spacing w:val="-87"/>
        </w:rPr>
        <w:t> </w:t>
      </w:r>
      <w:r>
        <w:rPr/>
        <w:t>Applications</w:t>
      </w:r>
    </w:p>
    <w:p>
      <w:pPr>
        <w:spacing w:before="59"/>
        <w:ind w:left="140" w:right="353" w:firstLine="0"/>
        <w:jc w:val="left"/>
        <w:rPr>
          <w:b/>
          <w:sz w:val="24"/>
        </w:rPr>
      </w:pPr>
      <w:r>
        <w:rPr>
          <w:b/>
          <w:sz w:val="24"/>
        </w:rPr>
        <w:t>This section contains the details of opening of applications and specifies the criteria that 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Procuring and Disposing Entity shall use to evaluate the applications and pre-qualify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Applicants.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739" w:top="1460" w:bottom="920" w:left="1300" w:right="1080"/>
        </w:sectPr>
      </w:pPr>
    </w:p>
    <w:p>
      <w:pPr>
        <w:pStyle w:val="Heading1"/>
        <w:numPr>
          <w:ilvl w:val="0"/>
          <w:numId w:val="15"/>
        </w:numPr>
        <w:tabs>
          <w:tab w:pos="760" w:val="left" w:leader="none"/>
        </w:tabs>
        <w:spacing w:line="240" w:lineRule="auto" w:before="66" w:after="0"/>
        <w:ind w:left="759" w:right="0" w:hanging="620"/>
        <w:jc w:val="left"/>
      </w:pPr>
      <w:r>
        <w:rPr/>
        <w:t>Guidance</w:t>
      </w:r>
      <w:r>
        <w:rPr>
          <w:spacing w:val="-1"/>
        </w:rPr>
        <w:t> </w:t>
      </w:r>
      <w:r>
        <w:rPr/>
        <w:t>Notes</w:t>
      </w:r>
      <w:r>
        <w:rPr>
          <w:spacing w:val="-3"/>
        </w:rPr>
        <w:t> </w:t>
      </w:r>
      <w:r>
        <w:rPr/>
        <w:t>on Short</w:t>
      </w:r>
      <w:r>
        <w:rPr>
          <w:spacing w:val="-2"/>
        </w:rPr>
        <w:t> </w:t>
      </w:r>
      <w:r>
        <w:rPr/>
        <w:t>Listing</w:t>
      </w:r>
    </w:p>
    <w:p>
      <w:pPr>
        <w:spacing w:before="58"/>
        <w:ind w:left="140" w:right="423" w:firstLine="0"/>
        <w:jc w:val="both"/>
        <w:rPr>
          <w:b/>
          <w:sz w:val="24"/>
        </w:rPr>
      </w:pPr>
      <w:r>
        <w:rPr>
          <w:b/>
          <w:sz w:val="24"/>
        </w:rPr>
        <w:t>This section contains the details on notification of successful applicants, physical inspection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of premises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notification of changes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qualification of applicants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any.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Heading1"/>
        <w:numPr>
          <w:ilvl w:val="0"/>
          <w:numId w:val="15"/>
        </w:numPr>
        <w:tabs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Guidance</w:t>
      </w:r>
      <w:r>
        <w:rPr>
          <w:spacing w:val="-1"/>
        </w:rPr>
        <w:t> </w:t>
      </w:r>
      <w:r>
        <w:rPr/>
        <w:t>Notes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 Application</w:t>
      </w:r>
      <w:r>
        <w:rPr>
          <w:spacing w:val="-3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Sheet</w:t>
      </w:r>
    </w:p>
    <w:p>
      <w:pPr>
        <w:pStyle w:val="BodyText"/>
        <w:spacing w:before="53"/>
        <w:ind w:left="140" w:right="356"/>
        <w:jc w:val="both"/>
      </w:pPr>
      <w:r>
        <w:rPr/>
        <w:t>The Application Submission Sheet (ASS) contains information and provisions that are specific to</w:t>
      </w:r>
      <w:r>
        <w:rPr>
          <w:spacing w:val="-57"/>
        </w:rPr>
        <w:t> </w:t>
      </w:r>
      <w:r>
        <w:rPr/>
        <w:t>a particular Short Listing process. The Procuring and Disposing Entity must specify in the ADS</w:t>
      </w:r>
      <w:r>
        <w:rPr>
          <w:spacing w:val="1"/>
        </w:rPr>
        <w:t> </w:t>
      </w:r>
      <w:r>
        <w:rPr/>
        <w:t>only the information that the ITB requests be specified in the ADS. All information shall be</w:t>
      </w:r>
      <w:r>
        <w:rPr>
          <w:spacing w:val="1"/>
        </w:rPr>
        <w:t> </w:t>
      </w:r>
      <w:r>
        <w:rPr/>
        <w:t>provided;</w:t>
      </w:r>
      <w:r>
        <w:rPr>
          <w:spacing w:val="-2"/>
        </w:rPr>
        <w:t> </w:t>
      </w:r>
      <w:r>
        <w:rPr>
          <w:b/>
        </w:rPr>
        <w:t>no clause</w:t>
      </w:r>
      <w:r>
        <w:rPr>
          <w:b/>
          <w:spacing w:val="-1"/>
        </w:rPr>
        <w:t> </w:t>
      </w:r>
      <w:r>
        <w:rPr>
          <w:b/>
        </w:rPr>
        <w:t>shall be</w:t>
      </w:r>
      <w:r>
        <w:rPr>
          <w:b/>
          <w:spacing w:val="-1"/>
        </w:rPr>
        <w:t> </w:t>
      </w:r>
      <w:r>
        <w:rPr>
          <w:b/>
        </w:rPr>
        <w:t>left blank</w:t>
      </w:r>
      <w:r>
        <w:rPr/>
        <w:t>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40" w:right="361"/>
        <w:jc w:val="both"/>
      </w:pPr>
      <w:r>
        <w:rPr/>
        <w:t>This Guide provides information to the Procuring and Disposing Entity on how to enter all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ADS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summarises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provided.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pStyle w:val="Heading1"/>
        <w:numPr>
          <w:ilvl w:val="0"/>
          <w:numId w:val="15"/>
        </w:numPr>
        <w:tabs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Guidance Notes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Application Forms</w:t>
      </w:r>
    </w:p>
    <w:p>
      <w:pPr>
        <w:pStyle w:val="BodyText"/>
        <w:spacing w:before="55"/>
        <w:ind w:left="140" w:right="359"/>
        <w:jc w:val="both"/>
      </w:pPr>
      <w:r>
        <w:rPr/>
        <w:t>The Procuring and Disposing Entity shall include in the SD all application forms that Applicants</w:t>
      </w:r>
      <w:r>
        <w:rPr>
          <w:spacing w:val="1"/>
        </w:rPr>
        <w:t> </w:t>
      </w:r>
      <w:r>
        <w:rPr/>
        <w:t>must</w:t>
      </w:r>
      <w:r>
        <w:rPr>
          <w:spacing w:val="58"/>
        </w:rPr>
        <w:t> </w:t>
      </w:r>
      <w:r>
        <w:rPr/>
        <w:t>complete</w:t>
      </w:r>
      <w:r>
        <w:rPr>
          <w:spacing w:val="58"/>
        </w:rPr>
        <w:t> </w:t>
      </w:r>
      <w:r>
        <w:rPr/>
        <w:t>and</w:t>
      </w:r>
      <w:r>
        <w:rPr>
          <w:spacing w:val="58"/>
        </w:rPr>
        <w:t> </w:t>
      </w:r>
      <w:r>
        <w:rPr/>
        <w:t>submit</w:t>
      </w:r>
      <w:r>
        <w:rPr>
          <w:spacing w:val="59"/>
        </w:rPr>
        <w:t> </w:t>
      </w:r>
      <w:r>
        <w:rPr/>
        <w:t>together</w:t>
      </w:r>
      <w:r>
        <w:rPr>
          <w:spacing w:val="57"/>
        </w:rPr>
        <w:t> </w:t>
      </w:r>
      <w:r>
        <w:rPr/>
        <w:t>with</w:t>
      </w:r>
      <w:r>
        <w:rPr>
          <w:spacing w:val="59"/>
        </w:rPr>
        <w:t> </w:t>
      </w:r>
      <w:r>
        <w:rPr/>
        <w:t>their  application.</w:t>
      </w:r>
      <w:r>
        <w:rPr>
          <w:spacing w:val="58"/>
        </w:rPr>
        <w:t> </w:t>
      </w:r>
      <w:r>
        <w:rPr/>
        <w:t>These</w:t>
      </w:r>
      <w:r>
        <w:rPr>
          <w:spacing w:val="58"/>
        </w:rPr>
        <w:t> </w:t>
      </w:r>
      <w:r>
        <w:rPr/>
        <w:t>forms</w:t>
      </w:r>
      <w:r>
        <w:rPr>
          <w:spacing w:val="59"/>
        </w:rPr>
        <w:t> </w:t>
      </w:r>
      <w:r>
        <w:rPr/>
        <w:t>are</w:t>
      </w:r>
      <w:r>
        <w:rPr>
          <w:spacing w:val="57"/>
        </w:rPr>
        <w:t> </w:t>
      </w:r>
      <w:r>
        <w:rPr/>
        <w:t>as</w:t>
      </w:r>
      <w:r>
        <w:rPr>
          <w:spacing w:val="59"/>
        </w:rPr>
        <w:t> </w:t>
      </w:r>
      <w:r>
        <w:rPr/>
        <w:t>specified</w:t>
      </w:r>
      <w:r>
        <w:rPr>
          <w:spacing w:val="57"/>
        </w:rPr>
        <w:t> </w:t>
      </w:r>
      <w:r>
        <w:rPr/>
        <w:t>in</w:t>
      </w:r>
      <w:r>
        <w:rPr>
          <w:spacing w:val="-57"/>
        </w:rPr>
        <w:t> </w:t>
      </w:r>
      <w:r>
        <w:rPr/>
        <w:t>Appendix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Short Listing</w:t>
      </w:r>
      <w:r>
        <w:rPr>
          <w:spacing w:val="-1"/>
        </w:rPr>
        <w:t> </w:t>
      </w:r>
      <w:r>
        <w:rPr/>
        <w:t>document.</w:t>
      </w:r>
    </w:p>
    <w:p>
      <w:pPr>
        <w:pStyle w:val="BodyText"/>
        <w:spacing w:before="61"/>
        <w:ind w:left="140" w:right="356"/>
        <w:jc w:val="both"/>
      </w:pPr>
      <w:r>
        <w:rPr/>
        <w:t>As the Applicant is required to complete these Forms, guidance notes are included on the forms</w:t>
      </w:r>
      <w:r>
        <w:rPr>
          <w:spacing w:val="1"/>
        </w:rPr>
        <w:t> </w:t>
      </w:r>
      <w:r>
        <w:rPr/>
        <w:t>themselves in the SD. These notes are in italics between square brackets and should not be</w:t>
      </w:r>
      <w:r>
        <w:rPr>
          <w:spacing w:val="1"/>
        </w:rPr>
        <w:t> </w:t>
      </w:r>
      <w:r>
        <w:rPr/>
        <w:t>deleted by the Procuring and Disposing Entity prior to the issue of the Short Listing Document.</w:t>
      </w:r>
      <w:r>
        <w:rPr>
          <w:spacing w:val="1"/>
        </w:rPr>
        <w:t> </w:t>
      </w:r>
      <w:r>
        <w:rPr/>
        <w:t>The Procuring and Disposing Entity </w:t>
      </w:r>
      <w:r>
        <w:rPr>
          <w:b/>
        </w:rPr>
        <w:t>is not required to input or change any information </w:t>
      </w:r>
      <w:r>
        <w:rPr/>
        <w:t>in</w:t>
      </w:r>
      <w:r>
        <w:rPr>
          <w:spacing w:val="1"/>
        </w:rPr>
        <w:t> </w:t>
      </w:r>
      <w:r>
        <w:rPr/>
        <w:t>Appendix</w:t>
      </w:r>
      <w:r>
        <w:rPr>
          <w:spacing w:val="1"/>
        </w:rPr>
        <w:t> </w:t>
      </w:r>
      <w:r>
        <w:rPr/>
        <w:t>A.</w:t>
      </w:r>
    </w:p>
    <w:p>
      <w:pPr>
        <w:pStyle w:val="BodyText"/>
        <w:spacing w:before="60"/>
        <w:ind w:left="140" w:right="356"/>
        <w:jc w:val="both"/>
      </w:pPr>
      <w:r>
        <w:rPr/>
        <w:t>This User Guide is not intended for Applicants as all information that the Applicant is required to</w:t>
      </w:r>
      <w:r>
        <w:rPr>
          <w:spacing w:val="-57"/>
        </w:rPr>
        <w:t> </w:t>
      </w:r>
      <w:r>
        <w:rPr/>
        <w:t>provide should be detailed by the Procuring and Disposing Entity in the Short Listing Document.</w:t>
      </w:r>
      <w:r>
        <w:rPr>
          <w:spacing w:val="-57"/>
        </w:rPr>
        <w:t> </w:t>
      </w:r>
      <w:r>
        <w:rPr/>
        <w:t>The Appendix A forms, complete with guidance notes, are not therefore included in this User</w:t>
      </w:r>
      <w:r>
        <w:rPr>
          <w:spacing w:val="1"/>
        </w:rPr>
        <w:t> </w:t>
      </w:r>
      <w:r>
        <w:rPr/>
        <w:t>Guide.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numPr>
          <w:ilvl w:val="0"/>
          <w:numId w:val="15"/>
        </w:numPr>
        <w:tabs>
          <w:tab w:pos="760" w:val="left" w:leader="none"/>
        </w:tabs>
        <w:spacing w:line="240" w:lineRule="auto" w:before="0" w:after="0"/>
        <w:ind w:left="759" w:right="0" w:hanging="620"/>
        <w:jc w:val="left"/>
      </w:pPr>
      <w:r>
        <w:rPr/>
        <w:t>Guidance</w:t>
      </w:r>
      <w:r>
        <w:rPr>
          <w:spacing w:val="-1"/>
        </w:rPr>
        <w:t> </w:t>
      </w:r>
      <w:r>
        <w:rPr/>
        <w:t>Notes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Requirements</w:t>
      </w:r>
    </w:p>
    <w:p>
      <w:pPr>
        <w:pStyle w:val="BodyText"/>
        <w:spacing w:before="53"/>
        <w:ind w:left="140" w:right="357"/>
        <w:jc w:val="both"/>
      </w:pPr>
      <w:r>
        <w:rPr/>
        <w:t>The Statement of Requirements should contain sufficient information for an Applicant to decide</w:t>
      </w:r>
      <w:r>
        <w:rPr>
          <w:spacing w:val="1"/>
        </w:rPr>
        <w:t> </w:t>
      </w:r>
      <w:r>
        <w:rPr/>
        <w:t>whether or not it is able to provide the</w:t>
      </w:r>
      <w:r>
        <w:rPr>
          <w:spacing w:val="60"/>
        </w:rPr>
        <w:t> </w:t>
      </w:r>
      <w:r>
        <w:rPr/>
        <w:t>works, services or supplies and interested in competing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 contract.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16"/>
        </w:numPr>
        <w:tabs>
          <w:tab w:pos="861" w:val="left" w:leader="none"/>
        </w:tabs>
        <w:spacing w:line="240" w:lineRule="auto" w:before="1" w:after="0"/>
        <w:ind w:left="860" w:right="0" w:hanging="721"/>
        <w:jc w:val="both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Works,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Supplies</w:t>
      </w:r>
    </w:p>
    <w:p>
      <w:pPr>
        <w:pStyle w:val="BodyText"/>
        <w:spacing w:before="55"/>
        <w:ind w:left="140" w:right="355"/>
        <w:jc w:val="both"/>
      </w:pPr>
      <w:r>
        <w:rPr/>
        <w:t>This section should be used to give details of the works; services or supplies required and specify</w:t>
      </w:r>
      <w:r>
        <w:rPr>
          <w:spacing w:val="-57"/>
        </w:rPr>
        <w:t> </w:t>
      </w:r>
      <w:r>
        <w:rPr/>
        <w:t>the estimated quantity. The quantity may be changed in the Bidding Document, but the Procuring</w:t>
      </w:r>
      <w:r>
        <w:rPr>
          <w:spacing w:val="-57"/>
        </w:rPr>
        <w:t> </w:t>
      </w:r>
      <w:r>
        <w:rPr/>
        <w:t>and</w:t>
      </w:r>
      <w:r>
        <w:rPr>
          <w:spacing w:val="23"/>
        </w:rPr>
        <w:t> </w:t>
      </w:r>
      <w:r>
        <w:rPr/>
        <w:t>Disposing</w:t>
      </w:r>
      <w:r>
        <w:rPr>
          <w:spacing w:val="23"/>
        </w:rPr>
        <w:t> </w:t>
      </w:r>
      <w:r>
        <w:rPr/>
        <w:t>Entity</w:t>
      </w:r>
      <w:r>
        <w:rPr>
          <w:spacing w:val="21"/>
        </w:rPr>
        <w:t> </w:t>
      </w:r>
      <w:r>
        <w:rPr/>
        <w:t>should</w:t>
      </w:r>
      <w:r>
        <w:rPr>
          <w:spacing w:val="24"/>
        </w:rPr>
        <w:t> </w:t>
      </w:r>
      <w:r>
        <w:rPr/>
        <w:t>seek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make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quantity</w:t>
      </w:r>
      <w:r>
        <w:rPr>
          <w:spacing w:val="22"/>
        </w:rPr>
        <w:t> </w:t>
      </w:r>
      <w:r>
        <w:rPr/>
        <w:t>as</w:t>
      </w:r>
      <w:r>
        <w:rPr>
          <w:spacing w:val="24"/>
        </w:rPr>
        <w:t> </w:t>
      </w:r>
      <w:r>
        <w:rPr/>
        <w:t>accurate</w:t>
      </w:r>
      <w:r>
        <w:rPr>
          <w:spacing w:val="25"/>
        </w:rPr>
        <w:t> </w:t>
      </w:r>
      <w:r>
        <w:rPr/>
        <w:t>as</w:t>
      </w:r>
      <w:r>
        <w:rPr>
          <w:spacing w:val="24"/>
        </w:rPr>
        <w:t> </w:t>
      </w:r>
      <w:r>
        <w:rPr/>
        <w:t>possible,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quantity</w:t>
      </w:r>
      <w:r>
        <w:rPr>
          <w:spacing w:val="-58"/>
        </w:rPr>
        <w:t> </w:t>
      </w:r>
      <w:r>
        <w:rPr/>
        <w:t>will affect an Applicant’s interest</w:t>
      </w:r>
      <w:r>
        <w:rPr>
          <w:spacing w:val="1"/>
        </w:rPr>
        <w:t> </w:t>
      </w:r>
      <w:r>
        <w:rPr/>
        <w:t>in the contract and ability to qualify.</w:t>
      </w:r>
      <w:r>
        <w:rPr>
          <w:spacing w:val="60"/>
        </w:rPr>
        <w:t> </w:t>
      </w:r>
      <w:r>
        <w:rPr/>
        <w:t>The Unit of Measure</w:t>
      </w:r>
      <w:r>
        <w:rPr>
          <w:spacing w:val="1"/>
        </w:rPr>
        <w:t> </w:t>
      </w:r>
      <w:r>
        <w:rPr/>
        <w:t>must be specified by a recognised abbreviation, eg: g, kg, etc or “each” for complete items such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</w:t>
      </w:r>
      <w:r>
        <w:rPr>
          <w:spacing w:val="-2"/>
        </w:rPr>
        <w:t> </w:t>
      </w:r>
      <w:r>
        <w:rPr/>
        <w:t>or piece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machinery. Where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detailed specifications 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attached.</w:t>
      </w:r>
    </w:p>
    <w:p>
      <w:pPr>
        <w:spacing w:after="0"/>
        <w:jc w:val="both"/>
        <w:sectPr>
          <w:pgSz w:w="12240" w:h="15840"/>
          <w:pgMar w:header="0" w:footer="739" w:top="1460" w:bottom="920" w:left="1300" w:right="1080"/>
        </w:sectPr>
      </w:pPr>
    </w:p>
    <w:p>
      <w:pPr>
        <w:pStyle w:val="ListParagraph"/>
        <w:numPr>
          <w:ilvl w:val="0"/>
          <w:numId w:val="16"/>
        </w:numPr>
        <w:tabs>
          <w:tab w:pos="860" w:val="left" w:leader="none"/>
          <w:tab w:pos="861" w:val="left" w:leader="none"/>
        </w:tabs>
        <w:spacing w:line="240" w:lineRule="auto" w:before="66" w:after="0"/>
        <w:ind w:left="860" w:right="0" w:hanging="721"/>
        <w:jc w:val="lef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Information</w:t>
      </w:r>
    </w:p>
    <w:p>
      <w:pPr>
        <w:pStyle w:val="BodyText"/>
        <w:spacing w:before="55"/>
        <w:ind w:left="140" w:right="355"/>
      </w:pPr>
      <w:r>
        <w:rPr/>
        <w:t>Additional</w:t>
      </w:r>
      <w:r>
        <w:rPr>
          <w:spacing w:val="42"/>
        </w:rPr>
        <w:t> </w:t>
      </w:r>
      <w:r>
        <w:rPr/>
        <w:t>information</w:t>
      </w:r>
      <w:r>
        <w:rPr>
          <w:spacing w:val="44"/>
        </w:rPr>
        <w:t> </w:t>
      </w:r>
      <w:r>
        <w:rPr/>
        <w:t>not</w:t>
      </w:r>
      <w:r>
        <w:rPr>
          <w:spacing w:val="42"/>
        </w:rPr>
        <w:t> </w:t>
      </w:r>
      <w:r>
        <w:rPr/>
        <w:t>included</w:t>
      </w:r>
      <w:r>
        <w:rPr>
          <w:spacing w:val="41"/>
        </w:rPr>
        <w:t> </w:t>
      </w:r>
      <w:r>
        <w:rPr/>
        <w:t>in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list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works,</w:t>
      </w:r>
      <w:r>
        <w:rPr>
          <w:spacing w:val="44"/>
        </w:rPr>
        <w:t> </w:t>
      </w:r>
      <w:r>
        <w:rPr/>
        <w:t>services</w:t>
      </w:r>
      <w:r>
        <w:rPr>
          <w:spacing w:val="43"/>
        </w:rPr>
        <w:t> </w:t>
      </w:r>
      <w:r>
        <w:rPr/>
        <w:t>or</w:t>
      </w:r>
      <w:r>
        <w:rPr>
          <w:spacing w:val="45"/>
        </w:rPr>
        <w:t> </w:t>
      </w:r>
      <w:r>
        <w:rPr/>
        <w:t>supplies.</w:t>
      </w:r>
      <w:r>
        <w:rPr>
          <w:spacing w:val="42"/>
        </w:rPr>
        <w:t> </w:t>
      </w:r>
      <w:r>
        <w:rPr/>
        <w:t>Typically,</w:t>
      </w:r>
      <w:r>
        <w:rPr>
          <w:spacing w:val="41"/>
        </w:rPr>
        <w:t> </w:t>
      </w:r>
      <w:r>
        <w:rPr/>
        <w:t>the</w:t>
      </w:r>
      <w:r>
        <w:rPr>
          <w:spacing w:val="-57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might include any</w:t>
      </w:r>
      <w:r>
        <w:rPr>
          <w:spacing w:val="-5"/>
        </w:rPr>
        <w:t> </w:t>
      </w:r>
      <w:r>
        <w:rPr/>
        <w:t>of the following:</w:t>
      </w:r>
    </w:p>
    <w:p>
      <w:pPr>
        <w:pStyle w:val="ListParagraph"/>
        <w:numPr>
          <w:ilvl w:val="1"/>
          <w:numId w:val="16"/>
        </w:numPr>
        <w:tabs>
          <w:tab w:pos="860" w:val="left" w:leader="none"/>
          <w:tab w:pos="861" w:val="left" w:leader="none"/>
        </w:tabs>
        <w:spacing w:line="240" w:lineRule="auto" w:before="146" w:after="0"/>
        <w:ind w:left="86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delivery</w:t>
      </w:r>
      <w:r>
        <w:rPr>
          <w:spacing w:val="-6"/>
          <w:sz w:val="24"/>
        </w:rPr>
        <w:t> </w:t>
      </w:r>
      <w:r>
        <w:rPr>
          <w:sz w:val="24"/>
        </w:rPr>
        <w:t>terms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 resulting</w:t>
      </w:r>
      <w:r>
        <w:rPr>
          <w:spacing w:val="-3"/>
          <w:sz w:val="24"/>
        </w:rPr>
        <w:t> </w:t>
      </w:r>
      <w:r>
        <w:rPr>
          <w:sz w:val="24"/>
        </w:rPr>
        <w:t>contract,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Incoterms;</w:t>
      </w:r>
    </w:p>
    <w:p>
      <w:pPr>
        <w:pStyle w:val="ListParagraph"/>
        <w:numPr>
          <w:ilvl w:val="1"/>
          <w:numId w:val="16"/>
        </w:numPr>
        <w:tabs>
          <w:tab w:pos="860" w:val="left" w:leader="none"/>
          <w:tab w:pos="861" w:val="left" w:leader="none"/>
        </w:tabs>
        <w:spacing w:line="240" w:lineRule="auto" w:before="143" w:after="0"/>
        <w:ind w:left="86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frequency</w:t>
      </w:r>
      <w:r>
        <w:rPr>
          <w:spacing w:val="-5"/>
          <w:sz w:val="24"/>
        </w:rPr>
        <w:t> </w:t>
      </w:r>
      <w:r>
        <w:rPr>
          <w:sz w:val="24"/>
        </w:rPr>
        <w:t>of shipments required;</w:t>
      </w:r>
    </w:p>
    <w:p>
      <w:pPr>
        <w:pStyle w:val="ListParagraph"/>
        <w:numPr>
          <w:ilvl w:val="1"/>
          <w:numId w:val="16"/>
        </w:numPr>
        <w:tabs>
          <w:tab w:pos="860" w:val="left" w:leader="none"/>
          <w:tab w:pos="861" w:val="left" w:leader="none"/>
        </w:tabs>
        <w:spacing w:line="240" w:lineRule="auto" w:before="142" w:after="0"/>
        <w:ind w:left="86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delivery</w:t>
      </w:r>
      <w:r>
        <w:rPr>
          <w:spacing w:val="-5"/>
          <w:sz w:val="24"/>
        </w:rPr>
        <w:t> </w:t>
      </w:r>
      <w:r>
        <w:rPr>
          <w:sz w:val="24"/>
        </w:rPr>
        <w:t>points and any</w:t>
      </w:r>
      <w:r>
        <w:rPr>
          <w:spacing w:val="-6"/>
          <w:sz w:val="24"/>
        </w:rPr>
        <w:t> </w:t>
      </w:r>
      <w:r>
        <w:rPr>
          <w:sz w:val="24"/>
        </w:rPr>
        <w:t>other distribution requirements;</w:t>
      </w:r>
    </w:p>
    <w:p>
      <w:pPr>
        <w:pStyle w:val="ListParagraph"/>
        <w:numPr>
          <w:ilvl w:val="1"/>
          <w:numId w:val="16"/>
        </w:numPr>
        <w:tabs>
          <w:tab w:pos="860" w:val="left" w:leader="none"/>
          <w:tab w:pos="861" w:val="left" w:leader="none"/>
        </w:tabs>
        <w:spacing w:line="240" w:lineRule="auto" w:before="143" w:after="0"/>
        <w:ind w:left="860" w:right="0" w:hanging="361"/>
        <w:jc w:val="left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special</w:t>
      </w:r>
      <w:r>
        <w:rPr>
          <w:spacing w:val="-1"/>
          <w:sz w:val="24"/>
        </w:rPr>
        <w:t> </w:t>
      </w:r>
      <w:r>
        <w:rPr>
          <w:sz w:val="24"/>
        </w:rPr>
        <w:t>packaging</w:t>
      </w:r>
      <w:r>
        <w:rPr>
          <w:spacing w:val="-3"/>
          <w:sz w:val="24"/>
        </w:rPr>
        <w:t> </w:t>
      </w:r>
      <w:r>
        <w:rPr>
          <w:sz w:val="24"/>
        </w:rPr>
        <w:t>or marking</w:t>
      </w:r>
      <w:r>
        <w:rPr>
          <w:spacing w:val="-1"/>
          <w:sz w:val="24"/>
        </w:rPr>
        <w:t> </w:t>
      </w:r>
      <w:r>
        <w:rPr>
          <w:sz w:val="24"/>
        </w:rPr>
        <w:t>requirements;</w:t>
      </w:r>
    </w:p>
    <w:p>
      <w:pPr>
        <w:pStyle w:val="ListParagraph"/>
        <w:numPr>
          <w:ilvl w:val="1"/>
          <w:numId w:val="16"/>
        </w:numPr>
        <w:tabs>
          <w:tab w:pos="860" w:val="left" w:leader="none"/>
          <w:tab w:pos="861" w:val="left" w:leader="none"/>
        </w:tabs>
        <w:spacing w:line="237" w:lineRule="auto" w:before="145" w:after="0"/>
        <w:ind w:left="860" w:right="35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contract</w:t>
      </w:r>
      <w:r>
        <w:rPr>
          <w:spacing w:val="26"/>
          <w:sz w:val="24"/>
        </w:rPr>
        <w:t> </w:t>
      </w:r>
      <w:r>
        <w:rPr>
          <w:sz w:val="24"/>
        </w:rPr>
        <w:t>validity</w:t>
      </w:r>
      <w:r>
        <w:rPr>
          <w:spacing w:val="21"/>
          <w:sz w:val="24"/>
        </w:rPr>
        <w:t> </w:t>
      </w:r>
      <w:r>
        <w:rPr>
          <w:sz w:val="24"/>
        </w:rPr>
        <w:t>period</w:t>
      </w:r>
      <w:r>
        <w:rPr>
          <w:spacing w:val="26"/>
          <w:sz w:val="24"/>
        </w:rPr>
        <w:t> </w:t>
      </w:r>
      <w:r>
        <w:rPr>
          <w:sz w:val="24"/>
        </w:rPr>
        <w:t>or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period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Short</w:t>
      </w:r>
      <w:r>
        <w:rPr>
          <w:spacing w:val="28"/>
          <w:sz w:val="24"/>
        </w:rPr>
        <w:t> </w:t>
      </w:r>
      <w:r>
        <w:rPr>
          <w:sz w:val="24"/>
        </w:rPr>
        <w:t>Listing</w:t>
      </w:r>
      <w:r>
        <w:rPr>
          <w:spacing w:val="25"/>
          <w:sz w:val="24"/>
        </w:rPr>
        <w:t> </w:t>
      </w:r>
      <w:r>
        <w:rPr>
          <w:sz w:val="24"/>
        </w:rPr>
        <w:t>will</w:t>
      </w:r>
      <w:r>
        <w:rPr>
          <w:spacing w:val="26"/>
          <w:sz w:val="24"/>
        </w:rPr>
        <w:t> </w:t>
      </w:r>
      <w:r>
        <w:rPr>
          <w:sz w:val="24"/>
        </w:rPr>
        <w:t>apply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6"/>
          <w:sz w:val="24"/>
        </w:rPr>
        <w:t> </w:t>
      </w:r>
      <w:r>
        <w:rPr>
          <w:sz w:val="24"/>
        </w:rPr>
        <w:t>for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group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contracts.</w:t>
      </w:r>
    </w:p>
    <w:p>
      <w:pPr>
        <w:pStyle w:val="Heading1"/>
        <w:numPr>
          <w:ilvl w:val="0"/>
          <w:numId w:val="17"/>
        </w:numPr>
        <w:tabs>
          <w:tab w:pos="760" w:val="left" w:leader="none"/>
        </w:tabs>
        <w:spacing w:line="240" w:lineRule="auto" w:before="151" w:after="0"/>
        <w:ind w:left="759" w:right="0" w:hanging="620"/>
        <w:jc w:val="left"/>
      </w:pPr>
      <w:r>
        <w:rPr/>
        <w:t>Guidance Notes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Criteria</w:t>
      </w:r>
    </w:p>
    <w:p>
      <w:pPr>
        <w:pStyle w:val="BodyText"/>
        <w:spacing w:before="55"/>
        <w:ind w:left="500" w:right="356"/>
        <w:jc w:val="both"/>
      </w:pPr>
      <w:r>
        <w:rPr/>
        <w:t>This section should contain the qualification criteria which the procuring and disposing entity</w:t>
      </w:r>
      <w:r>
        <w:rPr>
          <w:spacing w:val="-57"/>
        </w:rPr>
        <w:t> </w:t>
      </w:r>
      <w:r>
        <w:rPr/>
        <w:t>shall use to evaluate the applications and pre-qualify the applicants. It also specifies the</w:t>
      </w:r>
      <w:r>
        <w:rPr>
          <w:spacing w:val="1"/>
        </w:rPr>
        <w:t> </w:t>
      </w:r>
      <w:r>
        <w:rPr/>
        <w:t>documentation that will be required as evidence that an applicant meets the qualification</w:t>
      </w:r>
      <w:r>
        <w:rPr>
          <w:spacing w:val="1"/>
        </w:rPr>
        <w:t> </w:t>
      </w:r>
      <w:r>
        <w:rPr/>
        <w:t>criteria.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1"/>
        </w:rPr>
        <w:t> </w:t>
      </w:r>
      <w:r>
        <w:rPr/>
        <w:t>Entity must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qualification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them as part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Short listing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before="144"/>
        <w:ind w:left="500" w:right="355"/>
        <w:jc w:val="both"/>
      </w:pPr>
      <w:r>
        <w:rPr/>
        <w:t>Criteria</w:t>
      </w:r>
      <w:r>
        <w:rPr>
          <w:spacing w:val="10"/>
        </w:rPr>
        <w:t> </w:t>
      </w:r>
      <w:r>
        <w:rPr/>
        <w:t>should</w:t>
      </w:r>
      <w:r>
        <w:rPr>
          <w:spacing w:val="12"/>
        </w:rPr>
        <w:t> </w:t>
      </w:r>
      <w:r>
        <w:rPr/>
        <w:t>normally</w:t>
      </w:r>
      <w:r>
        <w:rPr>
          <w:spacing w:val="9"/>
        </w:rPr>
        <w:t> </w:t>
      </w:r>
      <w:r>
        <w:rPr/>
        <w:t>be</w:t>
      </w:r>
      <w:r>
        <w:rPr>
          <w:spacing w:val="11"/>
        </w:rPr>
        <w:t> </w:t>
      </w:r>
      <w:r>
        <w:rPr/>
        <w:t>assessed</w:t>
      </w:r>
      <w:r>
        <w:rPr>
          <w:spacing w:val="11"/>
        </w:rPr>
        <w:t> </w:t>
      </w:r>
      <w:r>
        <w:rPr/>
        <w:t>on</w:t>
      </w:r>
      <w:r>
        <w:rPr>
          <w:spacing w:val="15"/>
        </w:rPr>
        <w:t> </w:t>
      </w:r>
      <w:r>
        <w:rPr/>
        <w:t>a</w:t>
      </w:r>
      <w:r>
        <w:rPr>
          <w:spacing w:val="10"/>
        </w:rPr>
        <w:t> </w:t>
      </w:r>
      <w:r>
        <w:rPr/>
        <w:t>pass</w:t>
      </w:r>
      <w:r>
        <w:rPr>
          <w:spacing w:val="13"/>
        </w:rPr>
        <w:t> </w:t>
      </w:r>
      <w:r>
        <w:rPr/>
        <w:t>or</w:t>
      </w:r>
      <w:r>
        <w:rPr>
          <w:spacing w:val="14"/>
        </w:rPr>
        <w:t> </w:t>
      </w:r>
      <w:r>
        <w:rPr/>
        <w:t>fail</w:t>
      </w:r>
      <w:r>
        <w:rPr>
          <w:spacing w:val="12"/>
        </w:rPr>
        <w:t> </w:t>
      </w:r>
      <w:r>
        <w:rPr/>
        <w:t>basis.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criteria</w:t>
      </w:r>
      <w:r>
        <w:rPr>
          <w:spacing w:val="13"/>
        </w:rPr>
        <w:t> </w:t>
      </w:r>
      <w:r>
        <w:rPr/>
        <w:t>adopted</w:t>
      </w:r>
      <w:r>
        <w:rPr>
          <w:spacing w:val="11"/>
        </w:rPr>
        <w:t> </w:t>
      </w:r>
      <w:r>
        <w:rPr/>
        <w:t>must</w:t>
      </w:r>
      <w:r>
        <w:rPr>
          <w:spacing w:val="13"/>
        </w:rPr>
        <w:t> </w:t>
      </w:r>
      <w:r>
        <w:rPr/>
        <w:t>relate</w:t>
      </w:r>
      <w:r>
        <w:rPr>
          <w:spacing w:val="-58"/>
        </w:rPr>
        <w:t> </w:t>
      </w:r>
      <w:r>
        <w:rPr/>
        <w:t>to characteristics that are essential to ensure satisfactory performance of the subject contract</w:t>
      </w:r>
      <w:r>
        <w:rPr>
          <w:spacing w:val="1"/>
        </w:rPr>
        <w:t> </w:t>
      </w:r>
      <w:r>
        <w:rPr/>
        <w:t>(or each individual contract where there are a number of lots), and they must be precisely</w:t>
      </w:r>
      <w:r>
        <w:rPr>
          <w:spacing w:val="1"/>
        </w:rPr>
        <w:t> </w:t>
      </w:r>
      <w:r>
        <w:rPr/>
        <w:t>stated.</w:t>
      </w:r>
      <w:r>
        <w:rPr>
          <w:spacing w:val="37"/>
        </w:rPr>
        <w:t> </w:t>
      </w:r>
      <w:r>
        <w:rPr/>
        <w:t>Basically,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criteria</w:t>
      </w:r>
      <w:r>
        <w:rPr>
          <w:spacing w:val="36"/>
        </w:rPr>
        <w:t> </w:t>
      </w:r>
      <w:r>
        <w:rPr/>
        <w:t>must</w:t>
      </w:r>
      <w:r>
        <w:rPr>
          <w:spacing w:val="38"/>
        </w:rPr>
        <w:t> </w:t>
      </w:r>
      <w:r>
        <w:rPr/>
        <w:t>be</w:t>
      </w:r>
      <w:r>
        <w:rPr>
          <w:spacing w:val="37"/>
        </w:rPr>
        <w:t> </w:t>
      </w:r>
      <w:r>
        <w:rPr/>
        <w:t>chosen</w:t>
      </w:r>
      <w:r>
        <w:rPr>
          <w:spacing w:val="37"/>
        </w:rPr>
        <w:t> </w:t>
      </w:r>
      <w:r>
        <w:rPr/>
        <w:t>so</w:t>
      </w:r>
      <w:r>
        <w:rPr>
          <w:spacing w:val="35"/>
        </w:rPr>
        <w:t> </w:t>
      </w:r>
      <w:r>
        <w:rPr/>
        <w:t>that</w:t>
      </w:r>
      <w:r>
        <w:rPr>
          <w:spacing w:val="38"/>
        </w:rPr>
        <w:t> </w:t>
      </w:r>
      <w:r>
        <w:rPr/>
        <w:t>only</w:t>
      </w:r>
      <w:r>
        <w:rPr>
          <w:spacing w:val="29"/>
        </w:rPr>
        <w:t> </w:t>
      </w:r>
      <w:r>
        <w:rPr/>
        <w:t>Applicants</w:t>
      </w:r>
      <w:r>
        <w:rPr>
          <w:spacing w:val="37"/>
        </w:rPr>
        <w:t> </w:t>
      </w:r>
      <w:r>
        <w:rPr/>
        <w:t>that</w:t>
      </w:r>
      <w:r>
        <w:rPr>
          <w:spacing w:val="38"/>
        </w:rPr>
        <w:t> </w:t>
      </w:r>
      <w:r>
        <w:rPr/>
        <w:t>are</w:t>
      </w:r>
      <w:r>
        <w:rPr>
          <w:spacing w:val="35"/>
        </w:rPr>
        <w:t> </w:t>
      </w:r>
      <w:r>
        <w:rPr/>
        <w:t>qualified</w:t>
      </w:r>
      <w:r>
        <w:rPr>
          <w:spacing w:val="38"/>
        </w:rPr>
        <w:t> </w:t>
      </w:r>
      <w:r>
        <w:rPr/>
        <w:t>to</w:t>
      </w:r>
      <w:r>
        <w:rPr>
          <w:spacing w:val="-58"/>
        </w:rPr>
        <w:t> </w:t>
      </w:r>
      <w:r>
        <w:rPr/>
        <w:t>carry out the work are permitted to bid. The criteria must also be set so that they neither</w:t>
      </w:r>
      <w:r>
        <w:rPr>
          <w:spacing w:val="1"/>
        </w:rPr>
        <w:t> </w:t>
      </w:r>
      <w:r>
        <w:rPr/>
        <w:t>inhibit</w:t>
      </w:r>
      <w:r>
        <w:rPr>
          <w:spacing w:val="-1"/>
        </w:rPr>
        <w:t> </w:t>
      </w:r>
      <w:r>
        <w:rPr/>
        <w:t>competition nor limit the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eligible</w:t>
      </w:r>
      <w:r>
        <w:rPr>
          <w:spacing w:val="-1"/>
        </w:rPr>
        <w:t> </w:t>
      </w:r>
      <w:r>
        <w:rPr/>
        <w:t>firms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pre-qualified.</w:t>
      </w:r>
    </w:p>
    <w:p>
      <w:pPr>
        <w:pStyle w:val="BodyText"/>
        <w:spacing w:before="61"/>
        <w:ind w:left="500"/>
        <w:jc w:val="both"/>
      </w:pPr>
      <w:r>
        <w:rPr/>
        <w:t>The</w:t>
      </w:r>
      <w:r>
        <w:rPr>
          <w:spacing w:val="-3"/>
        </w:rPr>
        <w:t> </w:t>
      </w:r>
      <w:r>
        <w:rPr/>
        <w:t>four</w:t>
      </w:r>
      <w:r>
        <w:rPr>
          <w:spacing w:val="-2"/>
        </w:rPr>
        <w:t> </w:t>
      </w:r>
      <w:r>
        <w:rPr/>
        <w:t>main areas for</w:t>
      </w:r>
      <w:r>
        <w:rPr>
          <w:spacing w:val="-2"/>
        </w:rPr>
        <w:t> </w:t>
      </w:r>
      <w:r>
        <w:rPr/>
        <w:t>qualification 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1"/>
          <w:numId w:val="17"/>
        </w:numPr>
        <w:tabs>
          <w:tab w:pos="860" w:val="left" w:leader="none"/>
          <w:tab w:pos="861" w:val="left" w:leader="none"/>
        </w:tabs>
        <w:spacing w:line="240" w:lineRule="auto" w:before="146" w:after="0"/>
        <w:ind w:left="860" w:right="0" w:hanging="361"/>
        <w:jc w:val="left"/>
        <w:rPr>
          <w:sz w:val="24"/>
        </w:rPr>
      </w:pPr>
      <w:r>
        <w:rPr>
          <w:sz w:val="24"/>
        </w:rPr>
        <w:t>Eligibility</w:t>
      </w:r>
    </w:p>
    <w:p>
      <w:pPr>
        <w:pStyle w:val="ListParagraph"/>
        <w:numPr>
          <w:ilvl w:val="1"/>
          <w:numId w:val="17"/>
        </w:numPr>
        <w:tabs>
          <w:tab w:pos="860" w:val="left" w:leader="none"/>
          <w:tab w:pos="861" w:val="left" w:leader="none"/>
        </w:tabs>
        <w:spacing w:line="240" w:lineRule="auto" w:before="143" w:after="0"/>
        <w:ind w:left="860" w:right="0" w:hanging="361"/>
        <w:jc w:val="left"/>
        <w:rPr>
          <w:sz w:val="24"/>
        </w:rPr>
      </w:pPr>
      <w:r>
        <w:rPr>
          <w:sz w:val="24"/>
        </w:rPr>
        <w:t>Experience</w:t>
      </w:r>
    </w:p>
    <w:p>
      <w:pPr>
        <w:pStyle w:val="ListParagraph"/>
        <w:numPr>
          <w:ilvl w:val="1"/>
          <w:numId w:val="17"/>
        </w:numPr>
        <w:tabs>
          <w:tab w:pos="860" w:val="left" w:leader="none"/>
          <w:tab w:pos="861" w:val="left" w:leader="none"/>
        </w:tabs>
        <w:spacing w:line="240" w:lineRule="auto" w:before="143" w:after="0"/>
        <w:ind w:left="860" w:right="0" w:hanging="361"/>
        <w:jc w:val="left"/>
        <w:rPr>
          <w:sz w:val="24"/>
        </w:rPr>
      </w:pPr>
      <w:r>
        <w:rPr>
          <w:sz w:val="24"/>
        </w:rPr>
        <w:t>Capacity</w:t>
      </w:r>
    </w:p>
    <w:p>
      <w:pPr>
        <w:pStyle w:val="ListParagraph"/>
        <w:numPr>
          <w:ilvl w:val="1"/>
          <w:numId w:val="17"/>
        </w:numPr>
        <w:tabs>
          <w:tab w:pos="860" w:val="left" w:leader="none"/>
          <w:tab w:pos="861" w:val="left" w:leader="none"/>
        </w:tabs>
        <w:spacing w:line="240" w:lineRule="auto" w:before="142" w:after="0"/>
        <w:ind w:left="860" w:right="0" w:hanging="361"/>
        <w:jc w:val="left"/>
        <w:rPr>
          <w:sz w:val="24"/>
        </w:rPr>
      </w:pPr>
      <w:r>
        <w:rPr>
          <w:sz w:val="24"/>
        </w:rPr>
        <w:t>Technical and</w:t>
      </w:r>
      <w:r>
        <w:rPr>
          <w:spacing w:val="-1"/>
          <w:sz w:val="24"/>
        </w:rPr>
        <w:t> </w:t>
      </w:r>
      <w:r>
        <w:rPr>
          <w:sz w:val="24"/>
        </w:rPr>
        <w:t>Quality</w:t>
      </w:r>
      <w:r>
        <w:rPr>
          <w:spacing w:val="-7"/>
          <w:sz w:val="24"/>
        </w:rPr>
        <w:t> </w:t>
      </w:r>
      <w:r>
        <w:rPr>
          <w:sz w:val="24"/>
        </w:rPr>
        <w:t>Requirements</w:t>
      </w:r>
    </w:p>
    <w:p>
      <w:pPr>
        <w:pStyle w:val="BodyText"/>
        <w:spacing w:before="141"/>
        <w:ind w:left="500" w:right="355"/>
        <w:jc w:val="both"/>
      </w:pPr>
      <w:r>
        <w:rPr/>
        <w:t>The Procuring and Disposing Entity must decide on the most appropriate criteria for the</w:t>
      </w:r>
      <w:r>
        <w:rPr>
          <w:spacing w:val="1"/>
        </w:rPr>
        <w:t> </w:t>
      </w:r>
      <w:r>
        <w:rPr/>
        <w:t>particular works, services or supplies and complete, amend or delete the criteria provided.</w:t>
      </w:r>
      <w:r>
        <w:rPr>
          <w:spacing w:val="1"/>
        </w:rPr>
        <w:t> </w:t>
      </w:r>
      <w:r>
        <w:rPr/>
        <w:t>Additional criteria specific to the particular works, services or supplies can be added. The</w:t>
      </w:r>
      <w:r>
        <w:rPr>
          <w:spacing w:val="1"/>
        </w:rPr>
        <w:t> </w:t>
      </w:r>
      <w:r>
        <w:rPr/>
        <w:t>Procuring and Disposing Entities must ensure that they consider how a particular criterion is</w:t>
      </w:r>
      <w:r>
        <w:rPr>
          <w:spacing w:val="1"/>
        </w:rPr>
        <w:t> </w:t>
      </w:r>
      <w:r>
        <w:rPr/>
        <w:t>to be measured and what documentation will be required from applicants as evidence of</w:t>
      </w:r>
      <w:r>
        <w:rPr>
          <w:spacing w:val="1"/>
        </w:rPr>
        <w:t> </w:t>
      </w:r>
      <w:r>
        <w:rPr/>
        <w:t>meeting the criteria. Any additional explanation of the criteria should be provided and in</w:t>
      </w:r>
      <w:r>
        <w:rPr>
          <w:spacing w:val="1"/>
        </w:rPr>
        <w:t> </w:t>
      </w:r>
      <w:r>
        <w:rPr/>
        <w:t>particular,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 should be specified:</w:t>
      </w:r>
    </w:p>
    <w:p>
      <w:pPr>
        <w:pStyle w:val="ListParagraph"/>
        <w:numPr>
          <w:ilvl w:val="1"/>
          <w:numId w:val="17"/>
        </w:numPr>
        <w:tabs>
          <w:tab w:pos="921" w:val="left" w:leader="none"/>
        </w:tabs>
        <w:spacing w:line="240" w:lineRule="auto" w:before="147" w:after="0"/>
        <w:ind w:left="920" w:right="0" w:hanging="361"/>
        <w:jc w:val="both"/>
        <w:rPr>
          <w:sz w:val="24"/>
        </w:rPr>
      </w:pPr>
      <w:r>
        <w:rPr>
          <w:sz w:val="24"/>
        </w:rPr>
        <w:t>where criteria apply</w:t>
      </w:r>
      <w:r>
        <w:rPr>
          <w:spacing w:val="-5"/>
          <w:sz w:val="24"/>
        </w:rPr>
        <w:t> </w:t>
      </w:r>
      <w:r>
        <w:rPr>
          <w:sz w:val="24"/>
        </w:rPr>
        <w:t>individually</w:t>
      </w:r>
      <w:r>
        <w:rPr>
          <w:spacing w:val="-5"/>
          <w:sz w:val="24"/>
        </w:rPr>
        <w:t> </w:t>
      </w:r>
      <w:r>
        <w:rPr>
          <w:sz w:val="24"/>
        </w:rPr>
        <w:t>to each</w:t>
      </w:r>
      <w:r>
        <w:rPr>
          <w:spacing w:val="1"/>
          <w:sz w:val="24"/>
        </w:rPr>
        <w:t> </w:t>
      </w:r>
      <w:r>
        <w:rPr>
          <w:sz w:val="24"/>
        </w:rPr>
        <w:t>party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joint venture;</w:t>
      </w:r>
    </w:p>
    <w:p>
      <w:pPr>
        <w:pStyle w:val="ListParagraph"/>
        <w:numPr>
          <w:ilvl w:val="1"/>
          <w:numId w:val="17"/>
        </w:numPr>
        <w:tabs>
          <w:tab w:pos="921" w:val="left" w:leader="none"/>
        </w:tabs>
        <w:spacing w:line="240" w:lineRule="auto" w:before="143" w:after="0"/>
        <w:ind w:left="918" w:right="361" w:hanging="358"/>
        <w:jc w:val="both"/>
        <w:rPr>
          <w:sz w:val="24"/>
        </w:rPr>
      </w:pPr>
      <w:r>
        <w:rPr>
          <w:sz w:val="24"/>
        </w:rPr>
        <w:t>where qualification will be evaluated on lot-by-lot basis, with applicants being required</w:t>
      </w:r>
      <w:r>
        <w:rPr>
          <w:spacing w:val="1"/>
          <w:sz w:val="24"/>
        </w:rPr>
        <w:t> </w:t>
      </w:r>
      <w:r>
        <w:rPr>
          <w:sz w:val="24"/>
        </w:rPr>
        <w:t>to meet the</w:t>
      </w:r>
      <w:r>
        <w:rPr>
          <w:spacing w:val="-1"/>
          <w:sz w:val="24"/>
        </w:rPr>
        <w:t> </w:t>
      </w:r>
      <w:r>
        <w:rPr>
          <w:sz w:val="24"/>
        </w:rPr>
        <w:t>criteria cumulatively</w:t>
      </w:r>
      <w:r>
        <w:rPr>
          <w:spacing w:val="-5"/>
          <w:sz w:val="24"/>
        </w:rPr>
        <w:t> </w:t>
      </w:r>
      <w:r>
        <w:rPr>
          <w:sz w:val="24"/>
        </w:rPr>
        <w:t>to qualify</w:t>
      </w:r>
      <w:r>
        <w:rPr>
          <w:spacing w:val="-5"/>
          <w:sz w:val="24"/>
        </w:rPr>
        <w:t> </w:t>
      </w:r>
      <w:r>
        <w:rPr>
          <w:sz w:val="24"/>
        </w:rPr>
        <w:t>for more</w:t>
      </w:r>
      <w:r>
        <w:rPr>
          <w:spacing w:val="-1"/>
          <w:sz w:val="24"/>
        </w:rPr>
        <w:t> </w:t>
      </w:r>
      <w:r>
        <w:rPr>
          <w:sz w:val="24"/>
        </w:rPr>
        <w:t>than one</w:t>
      </w:r>
      <w:r>
        <w:rPr>
          <w:spacing w:val="-2"/>
          <w:sz w:val="24"/>
        </w:rPr>
        <w:t> </w:t>
      </w:r>
      <w:r>
        <w:rPr>
          <w:sz w:val="24"/>
        </w:rPr>
        <w:t>lot;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39" w:top="1460" w:bottom="920" w:left="1300" w:right="1080"/>
        </w:sectPr>
      </w:pPr>
    </w:p>
    <w:p>
      <w:pPr>
        <w:pStyle w:val="ListParagraph"/>
        <w:numPr>
          <w:ilvl w:val="1"/>
          <w:numId w:val="17"/>
        </w:numPr>
        <w:tabs>
          <w:tab w:pos="920" w:val="left" w:leader="none"/>
          <w:tab w:pos="921" w:val="left" w:leader="none"/>
        </w:tabs>
        <w:spacing w:line="237" w:lineRule="auto" w:before="85" w:after="0"/>
        <w:ind w:left="918" w:right="364" w:hanging="358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45"/>
          <w:sz w:val="24"/>
        </w:rPr>
        <w:t> </w:t>
      </w:r>
      <w:r>
        <w:rPr>
          <w:sz w:val="24"/>
        </w:rPr>
        <w:t>required</w:t>
      </w:r>
      <w:r>
        <w:rPr>
          <w:spacing w:val="45"/>
          <w:sz w:val="24"/>
        </w:rPr>
        <w:t> </w:t>
      </w:r>
      <w:r>
        <w:rPr>
          <w:sz w:val="24"/>
        </w:rPr>
        <w:t>from</w:t>
      </w:r>
      <w:r>
        <w:rPr>
          <w:spacing w:val="45"/>
          <w:sz w:val="24"/>
        </w:rPr>
        <w:t> </w:t>
      </w:r>
      <w:r>
        <w:rPr>
          <w:sz w:val="24"/>
        </w:rPr>
        <w:t>applicants</w:t>
      </w:r>
      <w:r>
        <w:rPr>
          <w:spacing w:val="46"/>
          <w:sz w:val="24"/>
        </w:rPr>
        <w:t> </w:t>
      </w:r>
      <w:r>
        <w:rPr>
          <w:sz w:val="24"/>
        </w:rPr>
        <w:t>who</w:t>
      </w:r>
      <w:r>
        <w:rPr>
          <w:spacing w:val="47"/>
          <w:sz w:val="24"/>
        </w:rPr>
        <w:t> </w:t>
      </w:r>
      <w:r>
        <w:rPr>
          <w:sz w:val="24"/>
        </w:rPr>
        <w:t>are</w:t>
      </w:r>
      <w:r>
        <w:rPr>
          <w:spacing w:val="44"/>
          <w:sz w:val="24"/>
        </w:rPr>
        <w:t> </w:t>
      </w:r>
      <w:r>
        <w:rPr>
          <w:sz w:val="24"/>
        </w:rPr>
        <w:t>not</w:t>
      </w:r>
      <w:r>
        <w:rPr>
          <w:spacing w:val="45"/>
          <w:sz w:val="24"/>
        </w:rPr>
        <w:t> </w:t>
      </w:r>
      <w:r>
        <w:rPr>
          <w:sz w:val="24"/>
        </w:rPr>
        <w:t>the</w:t>
      </w:r>
      <w:r>
        <w:rPr>
          <w:spacing w:val="44"/>
          <w:sz w:val="24"/>
        </w:rPr>
        <w:t> </w:t>
      </w:r>
      <w:r>
        <w:rPr>
          <w:sz w:val="24"/>
        </w:rPr>
        <w:t>primary</w:t>
      </w:r>
      <w:r>
        <w:rPr>
          <w:spacing w:val="40"/>
          <w:sz w:val="24"/>
        </w:rPr>
        <w:t> </w:t>
      </w:r>
      <w:r>
        <w:rPr>
          <w:sz w:val="24"/>
        </w:rPr>
        <w:t>manufacturer</w:t>
      </w:r>
      <w:r>
        <w:rPr>
          <w:spacing w:val="44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(especially</w:t>
      </w:r>
      <w:r>
        <w:rPr>
          <w:spacing w:val="-5"/>
          <w:sz w:val="24"/>
        </w:rPr>
        <w:t> </w:t>
      </w:r>
      <w:r>
        <w:rPr>
          <w:sz w:val="24"/>
        </w:rPr>
        <w:t>supplies)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which they</w:t>
      </w:r>
      <w:r>
        <w:rPr>
          <w:spacing w:val="-5"/>
          <w:sz w:val="24"/>
        </w:rPr>
        <w:t> </w:t>
      </w:r>
      <w:r>
        <w:rPr>
          <w:sz w:val="24"/>
        </w:rPr>
        <w:t>wish to be</w:t>
      </w:r>
      <w:r>
        <w:rPr>
          <w:spacing w:val="-1"/>
          <w:sz w:val="24"/>
        </w:rPr>
        <w:t> </w:t>
      </w:r>
      <w:r>
        <w:rPr>
          <w:sz w:val="24"/>
        </w:rPr>
        <w:t>pre-qualified.</w:t>
      </w:r>
    </w:p>
    <w:p>
      <w:pPr>
        <w:pStyle w:val="BodyText"/>
        <w:spacing w:before="144"/>
        <w:ind w:left="560" w:right="357"/>
        <w:jc w:val="both"/>
      </w:pPr>
      <w:r>
        <w:rPr/>
        <w:t>Criteria relating to available capacity, such as production capacity, financial position and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commitments will need to be verified</w:t>
      </w:r>
      <w:r>
        <w:rPr>
          <w:spacing w:val="1"/>
        </w:rPr>
        <w:t> </w:t>
      </w:r>
      <w:r>
        <w:rPr/>
        <w:t>prior to contract award, in case the best</w:t>
      </w:r>
      <w:r>
        <w:rPr>
          <w:spacing w:val="1"/>
        </w:rPr>
        <w:t> </w:t>
      </w:r>
      <w:r>
        <w:rPr/>
        <w:t>evaluated bidder’s capacity has</w:t>
      </w:r>
      <w:r>
        <w:rPr>
          <w:spacing w:val="1"/>
        </w:rPr>
        <w:t> </w:t>
      </w:r>
      <w:r>
        <w:rPr/>
        <w:t>changed since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Listing. This</w:t>
      </w:r>
      <w:r>
        <w:rPr>
          <w:spacing w:val="60"/>
        </w:rPr>
        <w:t> </w:t>
      </w:r>
      <w:r>
        <w:rPr/>
        <w:t>may happen where 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bidder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awarded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Short</w:t>
      </w:r>
      <w:r>
        <w:rPr>
          <w:spacing w:val="60"/>
        </w:rPr>
        <w:t> </w:t>
      </w:r>
      <w:r>
        <w:rPr/>
        <w:t>Listing</w:t>
      </w:r>
      <w:r>
        <w:rPr>
          <w:spacing w:val="1"/>
        </w:rPr>
        <w:t> </w:t>
      </w:r>
      <w:r>
        <w:rPr/>
        <w:t>process.</w:t>
      </w:r>
    </w:p>
    <w:sectPr>
      <w:pgSz w:w="12240" w:h="15840"/>
      <w:pgMar w:header="0" w:footer="739" w:top="1440" w:bottom="920" w:left="13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7.26001pt;margin-top:744.060486pt;width:16.1pt;height:13.05pt;mso-position-horizontal-relative:page;mso-position-vertical-relative:page;z-index:-15978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9.322632pt;width:309.05pt;height:15.3pt;mso-position-horizontal-relative:page;mso-position-vertical-relative:page;z-index:-15977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User</w:t>
                </w:r>
                <w:r>
                  <w:rPr>
                    <w:spacing w:val="-2"/>
                  </w:rPr>
                  <w:t> </w:t>
                </w:r>
                <w:r>
                  <w:rPr/>
                  <w:t>Guide</w:t>
                </w:r>
                <w:r>
                  <w:rPr>
                    <w:spacing w:val="-1"/>
                  </w:rPr>
                  <w:t> </w:t>
                </w:r>
                <w:r>
                  <w:rPr/>
                  <w:t>on</w:t>
                </w:r>
                <w:r>
                  <w:rPr>
                    <w:spacing w:val="-2"/>
                  </w:rPr>
                  <w:t> </w:t>
                </w:r>
                <w:r>
                  <w:rPr/>
                  <w:t>PPDA</w:t>
                </w:r>
                <w:r>
                  <w:rPr>
                    <w:spacing w:val="-2"/>
                  </w:rPr>
                  <w:t> </w:t>
                </w:r>
                <w:r>
                  <w:rPr/>
                  <w:t>Short</w:t>
                </w:r>
                <w:r>
                  <w:rPr>
                    <w:spacing w:val="-1"/>
                  </w:rPr>
                  <w:t> </w:t>
                </w:r>
                <w:r>
                  <w:rPr/>
                  <w:t>Listing</w:t>
                </w:r>
                <w:r>
                  <w:rPr>
                    <w:spacing w:val="1"/>
                  </w:rPr>
                  <w:t> </w:t>
                </w:r>
                <w:r>
                  <w:rPr/>
                  <w:t>Document,</w:t>
                </w:r>
                <w:r>
                  <w:rPr>
                    <w:spacing w:val="-1"/>
                  </w:rPr>
                  <w:t> </w:t>
                </w:r>
                <w:r>
                  <w:rPr/>
                  <w:t>September</w:t>
                </w:r>
                <w:r>
                  <w:rPr>
                    <w:spacing w:val="-1"/>
                  </w:rPr>
                  <w:t> </w:t>
                </w:r>
                <w:r>
                  <w:rPr/>
                  <w:t>2006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5"/>
      <w:numFmt w:val="decimal"/>
      <w:lvlText w:val="%1."/>
      <w:lvlJc w:val="left"/>
      <w:pPr>
        <w:ind w:left="759" w:hanging="6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1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6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."/>
      <w:lvlJc w:val="left"/>
      <w:pPr>
        <w:ind w:left="759" w:hanging="6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6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0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0" w:hanging="6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60" w:hanging="43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0" w:hanging="4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4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0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43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(%1)"/>
      <w:lvlJc w:val="left"/>
      <w:pPr>
        <w:ind w:left="992" w:hanging="569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6" w:hanging="5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2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4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6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2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8" w:hanging="56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(%1)"/>
      <w:lvlJc w:val="left"/>
      <w:pPr>
        <w:ind w:left="1580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0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4" w:hanging="7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(%1)"/>
      <w:lvlJc w:val="left"/>
      <w:pPr>
        <w:ind w:left="1580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0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4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48" w:hanging="18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6" w:hanging="1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743" w:hanging="12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3" w:hanging="1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1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1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1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1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2" w:hanging="1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1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24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743" w:hanging="12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3" w:hanging="1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1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1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1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1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2" w:hanging="1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1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24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743" w:hanging="12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3" w:hanging="1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1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1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1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1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2" w:hanging="1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1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24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743" w:hanging="12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3" w:hanging="1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1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1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1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1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2" w:hanging="1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1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24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743" w:hanging="1246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1743" w:hanging="1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1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1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1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1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2" w:hanging="1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1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24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743" w:hanging="12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3" w:hanging="1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1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1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1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1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2" w:hanging="1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1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24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0" w:hanging="6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36"/>
        <w:szCs w:val="36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22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6" w:hanging="4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8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6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4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8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432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9" w:hanging="62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6"/>
      <w:ind w:left="140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6" w:right="528"/>
      <w:jc w:val="center"/>
    </w:pPr>
    <w:rPr>
      <w:rFonts w:ascii="Times New Roman" w:hAnsi="Times New Roman" w:eastAsia="Times New Roman" w:cs="Times New Roman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43" w:hanging="124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Mwesigwa</dc:creator>
  <dc:title>User Guide</dc:title>
  <dcterms:created xsi:type="dcterms:W3CDTF">2023-05-17T09:26:02Z</dcterms:created>
  <dcterms:modified xsi:type="dcterms:W3CDTF">2023-05-17T09:26:02Z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