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1203"/>
        <w:gridCol w:w="3586"/>
        <w:gridCol w:w="899"/>
        <w:gridCol w:w="3600"/>
      </w:tblGrid>
      <w:tr w:rsidR="0084746E" w:rsidRPr="007E256D" w:rsidTr="0084746E">
        <w:tc>
          <w:tcPr>
            <w:tcW w:w="1203" w:type="dxa"/>
          </w:tcPr>
          <w:p w:rsidR="0084746E" w:rsidRPr="00105BFF" w:rsidRDefault="0084746E" w:rsidP="00847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6" w:type="dxa"/>
          </w:tcPr>
          <w:p w:rsidR="0084746E" w:rsidRPr="00105BFF" w:rsidRDefault="0084746E" w:rsidP="00847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84746E" w:rsidRPr="00105BFF" w:rsidRDefault="0084746E" w:rsidP="00847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hideMark/>
          </w:tcPr>
          <w:p w:rsidR="0084746E" w:rsidRPr="00105BFF" w:rsidRDefault="0084746E" w:rsidP="0084746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4746E" w:rsidRPr="0084746E" w:rsidRDefault="0084746E" w:rsidP="0084746E">
      <w:pPr>
        <w:jc w:val="center"/>
        <w:rPr>
          <w:rFonts w:ascii="Arial" w:hAnsi="Arial" w:cs="Arial"/>
          <w:b/>
          <w:sz w:val="28"/>
          <w:szCs w:val="24"/>
        </w:rPr>
      </w:pPr>
      <w:r w:rsidRPr="007E256D">
        <w:rPr>
          <w:rFonts w:ascii="Arial" w:hAnsi="Arial" w:cs="Arial"/>
          <w:b/>
          <w:sz w:val="28"/>
          <w:szCs w:val="24"/>
        </w:rPr>
        <w:t>DISPOSAL NOTICES</w:t>
      </w:r>
    </w:p>
    <w:p w:rsidR="0084746E" w:rsidRDefault="0084746E" w:rsidP="0084746E">
      <w:pPr>
        <w:jc w:val="center"/>
        <w:rPr>
          <w:rFonts w:ascii="Arial" w:hAnsi="Arial" w:cs="Arial"/>
          <w:b/>
          <w:sz w:val="28"/>
        </w:rPr>
      </w:pPr>
    </w:p>
    <w:p w:rsidR="0084746E" w:rsidRPr="00105BFF" w:rsidRDefault="0084746E" w:rsidP="0084746E">
      <w:pPr>
        <w:jc w:val="center"/>
        <w:rPr>
          <w:rFonts w:ascii="Arial" w:hAnsi="Arial" w:cs="Arial"/>
          <w:b/>
          <w:sz w:val="28"/>
        </w:rPr>
      </w:pPr>
      <w:r w:rsidRPr="00105BFF">
        <w:rPr>
          <w:rFonts w:ascii="Arial" w:hAnsi="Arial" w:cs="Arial"/>
          <w:b/>
          <w:sz w:val="28"/>
        </w:rPr>
        <w:t>NOTICE OF PUBLIC ACTION</w:t>
      </w:r>
    </w:p>
    <w:p w:rsidR="0084746E" w:rsidRPr="00105BFF" w:rsidRDefault="0084746E" w:rsidP="0084746E">
      <w:pPr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4746E" w:rsidRPr="007E256D" w:rsidTr="00106A3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6E" w:rsidRPr="00105BFF" w:rsidRDefault="0084746E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i/>
                <w:spacing w:val="-2"/>
              </w:rPr>
            </w:pPr>
          </w:p>
          <w:p w:rsidR="0084746E" w:rsidRPr="00105BFF" w:rsidRDefault="0084746E" w:rsidP="00106A3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05BFF">
              <w:rPr>
                <w:rFonts w:ascii="Arial" w:hAnsi="Arial" w:cs="Arial"/>
                <w:b/>
                <w:sz w:val="28"/>
              </w:rPr>
              <w:t>Notice of Sale of Public Assets by Public Auction</w:t>
            </w:r>
          </w:p>
          <w:p w:rsidR="0084746E" w:rsidRPr="00105BFF" w:rsidRDefault="0084746E" w:rsidP="00106A3A">
            <w:pPr>
              <w:tabs>
                <w:tab w:val="center" w:pos="4680"/>
              </w:tabs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>Disposal Reference number:</w:t>
            </w:r>
          </w:p>
          <w:p w:rsidR="0084746E" w:rsidRPr="00105BFF" w:rsidRDefault="0084746E" w:rsidP="00106A3A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>The [</w:t>
            </w:r>
            <w:r w:rsidRPr="00105BFF">
              <w:rPr>
                <w:rFonts w:ascii="Arial" w:hAnsi="Arial" w:cs="Arial"/>
                <w:i/>
                <w:spacing w:val="-2"/>
              </w:rPr>
              <w:t>insert name of Procuring and Disposing Entity</w:t>
            </w:r>
            <w:r w:rsidRPr="00105BFF">
              <w:rPr>
                <w:rFonts w:ascii="Arial" w:hAnsi="Arial" w:cs="Arial"/>
                <w:spacing w:val="-2"/>
              </w:rPr>
              <w:t>] intends to sell</w:t>
            </w:r>
            <w:r w:rsidRPr="00105BF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05BFF">
              <w:rPr>
                <w:rFonts w:ascii="Arial" w:hAnsi="Arial" w:cs="Arial"/>
                <w:spacing w:val="-2"/>
              </w:rPr>
              <w:t>[</w:t>
            </w:r>
            <w:r w:rsidRPr="00105BFF">
              <w:rPr>
                <w:rFonts w:ascii="Arial" w:hAnsi="Arial" w:cs="Arial"/>
                <w:i/>
                <w:spacing w:val="-2"/>
              </w:rPr>
              <w:t>insert description of asset(s)</w:t>
            </w:r>
            <w:r w:rsidRPr="00105BFF">
              <w:rPr>
                <w:rFonts w:ascii="Arial" w:hAnsi="Arial" w:cs="Arial"/>
                <w:spacing w:val="-2"/>
              </w:rPr>
              <w:t>] by public auction. The assets shall be sold on an “as is, where is” basis and the</w:t>
            </w:r>
            <w:r w:rsidRPr="00105BFF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105BFF">
              <w:rPr>
                <w:rFonts w:ascii="Arial" w:hAnsi="Arial" w:cs="Arial"/>
                <w:iCs/>
                <w:spacing w:val="-2"/>
              </w:rPr>
              <w:t>Procuring and Disposing Entity</w:t>
            </w:r>
            <w:r w:rsidRPr="00105BFF">
              <w:rPr>
                <w:rFonts w:ascii="Arial" w:hAnsi="Arial" w:cs="Arial"/>
                <w:spacing w:val="-2"/>
              </w:rPr>
              <w:t xml:space="preserve"> shall not have further liability after sale.</w:t>
            </w:r>
            <w:r w:rsidRPr="00105BFF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</w:p>
          <w:p w:rsidR="0084746E" w:rsidRPr="00105BFF" w:rsidRDefault="0084746E" w:rsidP="00106A3A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 xml:space="preserve">The auction will be conducted by </w:t>
            </w:r>
            <w:r w:rsidRPr="00105BFF">
              <w:rPr>
                <w:rFonts w:ascii="Arial" w:hAnsi="Arial" w:cs="Arial"/>
                <w:i/>
                <w:iCs/>
                <w:spacing w:val="-2"/>
              </w:rPr>
              <w:t>[insert name of auctioneer]</w:t>
            </w:r>
            <w:r w:rsidRPr="00105BFF">
              <w:rPr>
                <w:rFonts w:ascii="Arial" w:hAnsi="Arial" w:cs="Arial"/>
                <w:spacing w:val="-2"/>
              </w:rPr>
              <w:t xml:space="preserve"> at </w:t>
            </w:r>
            <w:r w:rsidRPr="00105BFF">
              <w:rPr>
                <w:rFonts w:ascii="Arial" w:hAnsi="Arial" w:cs="Arial"/>
                <w:i/>
                <w:iCs/>
                <w:spacing w:val="-2"/>
              </w:rPr>
              <w:t>[insert location of auction]</w:t>
            </w:r>
            <w:r w:rsidRPr="00105BFF">
              <w:rPr>
                <w:rFonts w:ascii="Arial" w:hAnsi="Arial" w:cs="Arial"/>
                <w:spacing w:val="-2"/>
              </w:rPr>
              <w:t xml:space="preserve"> on </w:t>
            </w:r>
            <w:r w:rsidRPr="00105BFF">
              <w:rPr>
                <w:rFonts w:ascii="Arial" w:hAnsi="Arial" w:cs="Arial"/>
                <w:i/>
                <w:iCs/>
                <w:spacing w:val="-2"/>
              </w:rPr>
              <w:t>[inert date of auction]</w:t>
            </w:r>
            <w:r w:rsidRPr="00105BFF">
              <w:rPr>
                <w:rFonts w:ascii="Arial" w:hAnsi="Arial" w:cs="Arial"/>
                <w:spacing w:val="-2"/>
              </w:rPr>
              <w:t xml:space="preserve"> at </w:t>
            </w:r>
            <w:r w:rsidRPr="00105BFF">
              <w:rPr>
                <w:rFonts w:ascii="Arial" w:hAnsi="Arial" w:cs="Arial"/>
                <w:i/>
                <w:iCs/>
                <w:spacing w:val="-2"/>
              </w:rPr>
              <w:t>[insert time of auction]</w:t>
            </w:r>
            <w:r w:rsidRPr="00105BFF">
              <w:rPr>
                <w:rFonts w:ascii="Arial" w:hAnsi="Arial" w:cs="Arial"/>
                <w:spacing w:val="-2"/>
              </w:rPr>
              <w:t xml:space="preserve">. </w:t>
            </w:r>
          </w:p>
          <w:p w:rsidR="0084746E" w:rsidRPr="00105BFF" w:rsidRDefault="0084746E" w:rsidP="00106A3A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 xml:space="preserve">Interested bidders may inspect the </w:t>
            </w:r>
            <w:r w:rsidRPr="00105BFF">
              <w:rPr>
                <w:rFonts w:ascii="Arial" w:hAnsi="Arial" w:cs="Arial"/>
                <w:i/>
                <w:iCs/>
                <w:spacing w:val="-2"/>
              </w:rPr>
              <w:t>[insert description of asset(s)]</w:t>
            </w:r>
            <w:r w:rsidRPr="00105BFF">
              <w:rPr>
                <w:rFonts w:ascii="Arial" w:hAnsi="Arial" w:cs="Arial"/>
                <w:spacing w:val="-2"/>
              </w:rPr>
              <w:t xml:space="preserve"> at </w:t>
            </w:r>
            <w:r w:rsidRPr="00105BFF">
              <w:rPr>
                <w:rFonts w:ascii="Arial" w:hAnsi="Arial" w:cs="Arial"/>
                <w:i/>
                <w:iCs/>
                <w:spacing w:val="-2"/>
              </w:rPr>
              <w:t>[insert location for inspection]</w:t>
            </w:r>
            <w:r w:rsidRPr="00105BFF">
              <w:rPr>
                <w:rFonts w:ascii="Arial" w:hAnsi="Arial" w:cs="Arial"/>
                <w:spacing w:val="-2"/>
              </w:rPr>
              <w:t xml:space="preserve"> on </w:t>
            </w:r>
            <w:r w:rsidRPr="00105BFF">
              <w:rPr>
                <w:rFonts w:ascii="Arial" w:hAnsi="Arial" w:cs="Arial"/>
                <w:spacing w:val="-2"/>
                <w:szCs w:val="24"/>
              </w:rPr>
              <w:t>[</w:t>
            </w:r>
            <w:r w:rsidRPr="00105BFF"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insert date(s) for inspection]</w:t>
            </w:r>
            <w:r w:rsidRPr="00105BFF">
              <w:rPr>
                <w:rFonts w:ascii="Arial" w:hAnsi="Arial" w:cs="Arial"/>
                <w:spacing w:val="-2"/>
                <w:sz w:val="24"/>
                <w:szCs w:val="24"/>
              </w:rPr>
              <w:t xml:space="preserve"> from </w:t>
            </w:r>
            <w:r w:rsidRPr="00105BFF">
              <w:rPr>
                <w:rFonts w:ascii="Arial" w:hAnsi="Arial" w:cs="Arial"/>
                <w:i/>
                <w:spacing w:val="-2"/>
                <w:szCs w:val="24"/>
              </w:rPr>
              <w:t>[insert hours for inspection].</w:t>
            </w:r>
          </w:p>
          <w:p w:rsidR="0084746E" w:rsidRPr="00105BFF" w:rsidRDefault="0084746E" w:rsidP="00106A3A">
            <w:pPr>
              <w:spacing w:before="120" w:after="120" w:line="360" w:lineRule="auto"/>
              <w:rPr>
                <w:rFonts w:ascii="Arial" w:hAnsi="Arial" w:cs="Arial"/>
              </w:rPr>
            </w:pPr>
            <w:r w:rsidRPr="00105BFF">
              <w:rPr>
                <w:rFonts w:ascii="Arial" w:hAnsi="Arial" w:cs="Arial"/>
              </w:rPr>
              <w:t xml:space="preserve">Further information can be obtained from </w:t>
            </w:r>
            <w:r w:rsidRPr="00105BFF">
              <w:rPr>
                <w:rFonts w:ascii="Arial" w:hAnsi="Arial" w:cs="Arial"/>
                <w:i/>
                <w:iCs/>
              </w:rPr>
              <w:t xml:space="preserve">[insert name and address of auctioneer]. </w:t>
            </w:r>
          </w:p>
        </w:tc>
      </w:tr>
    </w:tbl>
    <w:p w:rsidR="0084746E" w:rsidRPr="00105BFF" w:rsidRDefault="0084746E" w:rsidP="0084746E">
      <w:pPr>
        <w:spacing w:before="120" w:after="120"/>
        <w:rPr>
          <w:rFonts w:ascii="Arial" w:hAnsi="Arial" w:cs="Arial"/>
        </w:rPr>
      </w:pPr>
      <w:r w:rsidRPr="00105BFF">
        <w:rPr>
          <w:rFonts w:ascii="Arial" w:hAnsi="Arial" w:cs="Arial"/>
          <w:i/>
          <w:iCs/>
        </w:rPr>
        <w:t xml:space="preserve">Where the auctioneer publishes an alternative notice, this notice should be displayed on the procuring and disposing entity’s notice board. </w:t>
      </w:r>
    </w:p>
    <w:p w:rsidR="0084746E" w:rsidRPr="00105BFF" w:rsidRDefault="0084746E" w:rsidP="0084746E">
      <w:pPr>
        <w:rPr>
          <w:rFonts w:ascii="Arial" w:hAnsi="Arial" w:cs="Arial"/>
        </w:rPr>
      </w:pPr>
    </w:p>
    <w:p w:rsidR="0084746E" w:rsidRPr="00105BFF" w:rsidRDefault="0084746E" w:rsidP="0084746E">
      <w:pPr>
        <w:spacing w:after="120"/>
        <w:ind w:left="713" w:right="-335"/>
        <w:jc w:val="both"/>
        <w:rPr>
          <w:rFonts w:ascii="Arial" w:hAnsi="Arial" w:cs="Arial"/>
          <w:b/>
          <w:sz w:val="28"/>
          <w:szCs w:val="28"/>
        </w:rPr>
      </w:pPr>
    </w:p>
    <w:p w:rsidR="00B91929" w:rsidRDefault="001A3AE1">
      <w:bookmarkStart w:id="0" w:name="_GoBack"/>
      <w:bookmarkEnd w:id="0"/>
    </w:p>
    <w:sectPr w:rsidR="00B91929">
      <w:headerReference w:type="default" r:id="rId5"/>
      <w:foot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41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61C58" w:rsidRPr="00C96F16" w:rsidRDefault="001A3AE1">
            <w:pPr>
              <w:pStyle w:val="Footer"/>
              <w:jc w:val="center"/>
              <w:rPr>
                <w:sz w:val="24"/>
                <w:szCs w:val="24"/>
              </w:rPr>
            </w:pPr>
            <w:r w:rsidRPr="005555CB">
              <w:rPr>
                <w:sz w:val="24"/>
                <w:szCs w:val="24"/>
              </w:rPr>
              <w:t xml:space="preserve">Page </w:t>
            </w:r>
            <w:r w:rsidRPr="00C96F16">
              <w:rPr>
                <w:b/>
                <w:sz w:val="24"/>
                <w:szCs w:val="24"/>
              </w:rPr>
              <w:fldChar w:fldCharType="begin"/>
            </w:r>
            <w:r w:rsidRPr="005555CB">
              <w:rPr>
                <w:b/>
                <w:sz w:val="24"/>
                <w:szCs w:val="24"/>
              </w:rPr>
              <w:instrText xml:space="preserve"> PAGE </w:instrText>
            </w:r>
            <w:r w:rsidRPr="00C96F1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1</w:t>
            </w:r>
            <w:r w:rsidRPr="00C96F16">
              <w:rPr>
                <w:b/>
                <w:sz w:val="24"/>
                <w:szCs w:val="24"/>
              </w:rPr>
              <w:fldChar w:fldCharType="end"/>
            </w:r>
            <w:r w:rsidRPr="005555CB">
              <w:rPr>
                <w:sz w:val="24"/>
                <w:szCs w:val="24"/>
              </w:rPr>
              <w:t xml:space="preserve"> of </w:t>
            </w:r>
            <w:r w:rsidRPr="00C96F16">
              <w:rPr>
                <w:b/>
                <w:sz w:val="24"/>
                <w:szCs w:val="24"/>
              </w:rPr>
              <w:fldChar w:fldCharType="begin"/>
            </w:r>
            <w:r w:rsidRPr="005555CB">
              <w:rPr>
                <w:b/>
                <w:sz w:val="24"/>
                <w:szCs w:val="24"/>
              </w:rPr>
              <w:instrText xml:space="preserve"> NUMPAGES  </w:instrText>
            </w:r>
            <w:r w:rsidRPr="00C96F16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1</w:t>
            </w:r>
            <w:r w:rsidRPr="00C96F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61C58" w:rsidRDefault="001A3AE1">
    <w:pPr>
      <w:pStyle w:val="Footer"/>
      <w:tabs>
        <w:tab w:val="left" w:pos="6840"/>
      </w:tabs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8" w:rsidRDefault="001A3AE1" w:rsidP="00561C58">
    <w:pPr>
      <w:spacing w:after="120"/>
      <w:jc w:val="center"/>
      <w:rPr>
        <w:b/>
      </w:rPr>
    </w:pPr>
  </w:p>
  <w:p w:rsidR="00561C58" w:rsidRDefault="001A3AE1" w:rsidP="00561C58">
    <w:pPr>
      <w:spacing w:after="120"/>
      <w:jc w:val="center"/>
      <w:rPr>
        <w:b/>
      </w:rPr>
    </w:pPr>
    <w:r>
      <w:rPr>
        <w:b/>
      </w:rPr>
      <w:t xml:space="preserve">The </w:t>
    </w:r>
    <w:r>
      <w:rPr>
        <w:b/>
      </w:rPr>
      <w:t>Public Procurement and Disposal of Public Assets Guidelines, 202</w:t>
    </w:r>
    <w:r>
      <w:rPr>
        <w:b/>
      </w:rPr>
      <w:t>4</w:t>
    </w:r>
  </w:p>
  <w:p w:rsidR="00561C58" w:rsidRDefault="001A3AE1" w:rsidP="00561C58">
    <w:pPr>
      <w:pStyle w:val="Header"/>
      <w:pBdr>
        <w:bottom w:val="double" w:sz="4" w:space="4" w:color="auto"/>
      </w:pBdr>
      <w:rPr>
        <w:b/>
        <w:color w:val="808080"/>
        <w:sz w:val="8"/>
      </w:rPr>
    </w:pPr>
  </w:p>
  <w:p w:rsidR="00561C58" w:rsidRDefault="001A3AE1">
    <w:pPr>
      <w:pStyle w:val="Header"/>
      <w:rPr>
        <w:b/>
        <w:color w:val="808080"/>
        <w:sz w:val="8"/>
      </w:rPr>
    </w:pPr>
  </w:p>
  <w:p w:rsidR="00561C58" w:rsidRDefault="001A3AE1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8" w:rsidRDefault="001A3AE1" w:rsidP="00561C58">
    <w:pPr>
      <w:spacing w:after="120"/>
      <w:jc w:val="center"/>
      <w:rPr>
        <w:b/>
      </w:rPr>
    </w:pPr>
    <w:bookmarkStart w:id="1" w:name="_Hlk125710117"/>
    <w:r>
      <w:rPr>
        <w:b/>
      </w:rPr>
      <w:t>The Public Procurement and Disposal of Public Assets Guidelines, 202</w:t>
    </w:r>
    <w:r>
      <w:rPr>
        <w:b/>
      </w:rPr>
      <w:t>4</w:t>
    </w:r>
    <w:bookmarkEnd w:id="1"/>
  </w:p>
  <w:p w:rsidR="00561C58" w:rsidRDefault="001A3AE1" w:rsidP="00561C58">
    <w:pPr>
      <w:pStyle w:val="Header"/>
      <w:pBdr>
        <w:bottom w:val="double" w:sz="4" w:space="0" w:color="auto"/>
      </w:pBdr>
      <w:rPr>
        <w:b/>
        <w:color w:val="808080"/>
        <w:sz w:val="8"/>
      </w:rPr>
    </w:pPr>
  </w:p>
  <w:p w:rsidR="00561C58" w:rsidRDefault="001A3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D0E"/>
    <w:multiLevelType w:val="hybridMultilevel"/>
    <w:tmpl w:val="A81A87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3382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B5A63"/>
    <w:multiLevelType w:val="hybridMultilevel"/>
    <w:tmpl w:val="836EBC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26AF7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96928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66C1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6E"/>
    <w:rsid w:val="001A3AE1"/>
    <w:rsid w:val="00800EFE"/>
    <w:rsid w:val="0084746E"/>
    <w:rsid w:val="00A0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BCCD"/>
  <w15:chartTrackingRefBased/>
  <w15:docId w15:val="{DE089107-4DEE-4F25-925D-4548F5D0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74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8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4746E"/>
    <w:rPr>
      <w:rFonts w:ascii="Times New Roman" w:eastAsia="Times New Roman" w:hAnsi="Times New Roman" w:cs="Times New Roman"/>
      <w:sz w:val="8"/>
      <w:szCs w:val="20"/>
      <w:lang w:eastAsia="en-GB"/>
    </w:rPr>
  </w:style>
  <w:style w:type="paragraph" w:styleId="Header">
    <w:name w:val="header"/>
    <w:basedOn w:val="Normal"/>
    <w:link w:val="HeaderChar"/>
    <w:rsid w:val="008474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84746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JKSLongDocIntro">
    <w:name w:val="JKSLongDocIntro"/>
    <w:basedOn w:val="Normal"/>
    <w:rsid w:val="0084746E"/>
    <w:pPr>
      <w:spacing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JKSLongDoc">
    <w:name w:val="JKSLongDoc"/>
    <w:basedOn w:val="JKSLongDocIntro"/>
    <w:rsid w:val="0084746E"/>
    <w:rPr>
      <w:b w:val="0"/>
    </w:rPr>
  </w:style>
  <w:style w:type="paragraph" w:customStyle="1" w:styleId="RegText">
    <w:name w:val="RegText"/>
    <w:rsid w:val="0084746E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474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84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Namayanja</dc:creator>
  <cp:keywords/>
  <dc:description/>
  <cp:lastModifiedBy>Rebecca Namayanja</cp:lastModifiedBy>
  <cp:revision>2</cp:revision>
  <dcterms:created xsi:type="dcterms:W3CDTF">2024-02-08T08:02:00Z</dcterms:created>
  <dcterms:modified xsi:type="dcterms:W3CDTF">2024-02-08T08:04:00Z</dcterms:modified>
</cp:coreProperties>
</file>